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67BFEE" w14:textId="7B1A6B2B" w:rsidR="00B458A1" w:rsidRPr="006B7399" w:rsidRDefault="00B458A1" w:rsidP="00434AB2">
      <w:pPr>
        <w:pStyle w:val="Heading1"/>
        <w:rPr>
          <w:rFonts w:cs="Arial"/>
          <w:sz w:val="36"/>
        </w:rPr>
      </w:pPr>
      <w:bookmarkStart w:id="0" w:name="_Hlk520580247"/>
      <w:bookmarkEnd w:id="0"/>
      <w:r w:rsidRPr="006B7399">
        <w:rPr>
          <w:rFonts w:cs="Arial"/>
          <w:noProof/>
        </w:rPr>
        <w:drawing>
          <wp:inline distT="0" distB="0" distL="0" distR="0" wp14:anchorId="576C8DFA" wp14:editId="7D9BAD1F">
            <wp:extent cx="6070279" cy="273162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gadala NAS figure.PNG"/>
                    <pic:cNvPicPr/>
                  </pic:nvPicPr>
                  <pic:blipFill>
                    <a:blip r:embed="rId6">
                      <a:extLst>
                        <a:ext uri="{28A0092B-C50C-407E-A947-70E740481C1C}">
                          <a14:useLocalDpi xmlns:a14="http://schemas.microsoft.com/office/drawing/2010/main" val="0"/>
                        </a:ext>
                      </a:extLst>
                    </a:blip>
                    <a:stretch>
                      <a:fillRect/>
                    </a:stretch>
                  </pic:blipFill>
                  <pic:spPr>
                    <a:xfrm>
                      <a:off x="0" y="0"/>
                      <a:ext cx="6095412" cy="2742935"/>
                    </a:xfrm>
                    <a:prstGeom prst="rect">
                      <a:avLst/>
                    </a:prstGeom>
                  </pic:spPr>
                </pic:pic>
              </a:graphicData>
            </a:graphic>
          </wp:inline>
        </w:drawing>
      </w:r>
      <w:r w:rsidRPr="006B7399">
        <w:rPr>
          <w:rFonts w:cs="Arial"/>
          <w:noProof/>
          <w:sz w:val="36"/>
        </w:rPr>
        <w:drawing>
          <wp:inline distT="0" distB="0" distL="0" distR="0" wp14:anchorId="3F8E37CC" wp14:editId="7B41ADA3">
            <wp:extent cx="6051176" cy="3129496"/>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gadala fibrosis figure.PNG"/>
                    <pic:cNvPicPr/>
                  </pic:nvPicPr>
                  <pic:blipFill>
                    <a:blip r:embed="rId7">
                      <a:extLst>
                        <a:ext uri="{28A0092B-C50C-407E-A947-70E740481C1C}">
                          <a14:useLocalDpi xmlns:a14="http://schemas.microsoft.com/office/drawing/2010/main" val="0"/>
                        </a:ext>
                      </a:extLst>
                    </a:blip>
                    <a:stretch>
                      <a:fillRect/>
                    </a:stretch>
                  </pic:blipFill>
                  <pic:spPr>
                    <a:xfrm>
                      <a:off x="0" y="0"/>
                      <a:ext cx="6067075" cy="3137719"/>
                    </a:xfrm>
                    <a:prstGeom prst="rect">
                      <a:avLst/>
                    </a:prstGeom>
                  </pic:spPr>
                </pic:pic>
              </a:graphicData>
            </a:graphic>
          </wp:inline>
        </w:drawing>
      </w:r>
    </w:p>
    <w:p w14:paraId="01B69B1F" w14:textId="21F7F953" w:rsidR="00B458A1" w:rsidRPr="006B7399" w:rsidRDefault="00B458A1" w:rsidP="00B458A1">
      <w:pPr>
        <w:rPr>
          <w:rFonts w:ascii="Arial" w:hAnsi="Arial" w:cs="Arial"/>
        </w:rPr>
      </w:pPr>
    </w:p>
    <w:p w14:paraId="19495935" w14:textId="4B4DB00D" w:rsidR="00434AB2" w:rsidRPr="006B7399" w:rsidRDefault="00434AB2" w:rsidP="00CF2E94">
      <w:pPr>
        <w:pStyle w:val="Heading1"/>
        <w:rPr>
          <w:rFonts w:cs="Arial"/>
          <w:sz w:val="36"/>
        </w:rPr>
      </w:pPr>
      <w:r w:rsidRPr="006B7399">
        <w:rPr>
          <w:rFonts w:cs="Arial"/>
          <w:sz w:val="36"/>
        </w:rPr>
        <w:t>TREATMENT OUTCOMES TABLE</w:t>
      </w:r>
    </w:p>
    <w:tbl>
      <w:tblPr>
        <w:tblStyle w:val="TableGrid"/>
        <w:tblW w:w="31564" w:type="dxa"/>
        <w:tblLook w:val="04A0" w:firstRow="1" w:lastRow="0" w:firstColumn="1" w:lastColumn="0" w:noHBand="0" w:noVBand="1"/>
      </w:tblPr>
      <w:tblGrid>
        <w:gridCol w:w="2103"/>
        <w:gridCol w:w="2599"/>
        <w:gridCol w:w="2271"/>
        <w:gridCol w:w="2706"/>
        <w:gridCol w:w="1913"/>
        <w:gridCol w:w="1895"/>
        <w:gridCol w:w="2041"/>
        <w:gridCol w:w="1955"/>
        <w:gridCol w:w="2300"/>
        <w:gridCol w:w="1747"/>
        <w:gridCol w:w="1806"/>
        <w:gridCol w:w="1754"/>
        <w:gridCol w:w="2131"/>
        <w:gridCol w:w="2303"/>
        <w:gridCol w:w="2040"/>
      </w:tblGrid>
      <w:tr w:rsidR="00206065" w:rsidRPr="006B7399" w14:paraId="6AE435AD" w14:textId="308C71AB" w:rsidTr="007D7C53">
        <w:tc>
          <w:tcPr>
            <w:tcW w:w="2104" w:type="dxa"/>
            <w:shd w:val="clear" w:color="auto" w:fill="5B9BD5" w:themeFill="accent5"/>
            <w:vAlign w:val="center"/>
          </w:tcPr>
          <w:p w14:paraId="74D45D8E" w14:textId="3F4CC5A9" w:rsidR="006E5DA8" w:rsidRPr="006B7399" w:rsidRDefault="006E5DA8" w:rsidP="00D4162B">
            <w:pPr>
              <w:jc w:val="center"/>
              <w:rPr>
                <w:rFonts w:ascii="Arial" w:hAnsi="Arial" w:cs="Arial"/>
                <w:b/>
                <w:sz w:val="28"/>
              </w:rPr>
            </w:pPr>
            <w:r w:rsidRPr="006B7399">
              <w:rPr>
                <w:rFonts w:ascii="Arial" w:hAnsi="Arial" w:cs="Arial"/>
                <w:b/>
                <w:sz w:val="28"/>
              </w:rPr>
              <w:t>Agent</w:t>
            </w:r>
          </w:p>
        </w:tc>
        <w:tc>
          <w:tcPr>
            <w:tcW w:w="2309" w:type="dxa"/>
            <w:shd w:val="clear" w:color="auto" w:fill="5B9BD5" w:themeFill="accent5"/>
            <w:vAlign w:val="center"/>
          </w:tcPr>
          <w:p w14:paraId="5C36DFF3" w14:textId="2361AA70" w:rsidR="006E5DA8" w:rsidRPr="006B7399" w:rsidRDefault="006E5DA8" w:rsidP="00D4162B">
            <w:pPr>
              <w:jc w:val="center"/>
              <w:rPr>
                <w:rFonts w:ascii="Arial" w:hAnsi="Arial" w:cs="Arial"/>
                <w:b/>
                <w:sz w:val="28"/>
              </w:rPr>
            </w:pPr>
            <w:r w:rsidRPr="006B7399">
              <w:rPr>
                <w:rFonts w:ascii="Arial" w:hAnsi="Arial" w:cs="Arial"/>
                <w:b/>
                <w:sz w:val="28"/>
              </w:rPr>
              <w:t>Study name</w:t>
            </w:r>
          </w:p>
        </w:tc>
        <w:tc>
          <w:tcPr>
            <w:tcW w:w="2305" w:type="dxa"/>
            <w:shd w:val="clear" w:color="auto" w:fill="5B9BD5" w:themeFill="accent5"/>
            <w:vAlign w:val="center"/>
          </w:tcPr>
          <w:p w14:paraId="403A51D5" w14:textId="25307024" w:rsidR="006E5DA8" w:rsidRPr="006B7399" w:rsidRDefault="006E5DA8" w:rsidP="00D4162B">
            <w:pPr>
              <w:jc w:val="center"/>
              <w:rPr>
                <w:rFonts w:ascii="Arial" w:hAnsi="Arial" w:cs="Arial"/>
                <w:b/>
                <w:sz w:val="28"/>
              </w:rPr>
            </w:pPr>
            <w:r w:rsidRPr="006B7399">
              <w:rPr>
                <w:rFonts w:ascii="Arial" w:hAnsi="Arial" w:cs="Arial"/>
                <w:b/>
                <w:sz w:val="28"/>
              </w:rPr>
              <w:t>Intervention</w:t>
            </w:r>
          </w:p>
        </w:tc>
        <w:tc>
          <w:tcPr>
            <w:tcW w:w="2772" w:type="dxa"/>
            <w:tcBorders>
              <w:right w:val="double" w:sz="18" w:space="0" w:color="auto"/>
            </w:tcBorders>
            <w:shd w:val="clear" w:color="auto" w:fill="5B9BD5" w:themeFill="accent5"/>
            <w:vAlign w:val="center"/>
          </w:tcPr>
          <w:p w14:paraId="18622914" w14:textId="5A90806B" w:rsidR="006E5DA8" w:rsidRPr="006B7399" w:rsidRDefault="006E5DA8" w:rsidP="00D4162B">
            <w:pPr>
              <w:jc w:val="center"/>
              <w:rPr>
                <w:rFonts w:ascii="Arial" w:hAnsi="Arial" w:cs="Arial"/>
                <w:b/>
                <w:sz w:val="28"/>
              </w:rPr>
            </w:pPr>
            <w:r w:rsidRPr="006B7399">
              <w:rPr>
                <w:rFonts w:ascii="Arial" w:hAnsi="Arial" w:cs="Arial"/>
                <w:b/>
                <w:sz w:val="28"/>
              </w:rPr>
              <w:t>Method</w:t>
            </w:r>
          </w:p>
        </w:tc>
        <w:tc>
          <w:tcPr>
            <w:tcW w:w="1932" w:type="dxa"/>
            <w:shd w:val="clear" w:color="auto" w:fill="92D050"/>
            <w:vAlign w:val="center"/>
          </w:tcPr>
          <w:p w14:paraId="667F7014" w14:textId="520D19C4" w:rsidR="006E5DA8" w:rsidRPr="006B7399" w:rsidRDefault="006E5DA8" w:rsidP="00D4162B">
            <w:pPr>
              <w:jc w:val="center"/>
              <w:rPr>
                <w:rFonts w:ascii="Arial" w:hAnsi="Arial" w:cs="Arial"/>
                <w:b/>
                <w:sz w:val="28"/>
              </w:rPr>
            </w:pPr>
            <w:r w:rsidRPr="006B7399">
              <w:rPr>
                <w:rFonts w:ascii="Arial" w:hAnsi="Arial" w:cs="Arial"/>
                <w:b/>
                <w:sz w:val="28"/>
              </w:rPr>
              <w:t>NAFLD activity score (NAS)</w:t>
            </w:r>
          </w:p>
        </w:tc>
        <w:tc>
          <w:tcPr>
            <w:tcW w:w="1890" w:type="dxa"/>
            <w:shd w:val="clear" w:color="auto" w:fill="92D050"/>
            <w:vAlign w:val="center"/>
          </w:tcPr>
          <w:p w14:paraId="41FB9086" w14:textId="083775DB" w:rsidR="006E5DA8" w:rsidRPr="006B7399" w:rsidRDefault="006E5DA8" w:rsidP="00D4162B">
            <w:pPr>
              <w:jc w:val="center"/>
              <w:rPr>
                <w:rFonts w:ascii="Arial" w:hAnsi="Arial" w:cs="Arial"/>
                <w:b/>
                <w:sz w:val="28"/>
              </w:rPr>
            </w:pPr>
            <w:r w:rsidRPr="006B7399">
              <w:rPr>
                <w:rFonts w:ascii="Arial" w:hAnsi="Arial" w:cs="Arial"/>
                <w:b/>
                <w:sz w:val="28"/>
              </w:rPr>
              <w:t>Resolution of NASH</w:t>
            </w:r>
          </w:p>
        </w:tc>
        <w:tc>
          <w:tcPr>
            <w:tcW w:w="2070" w:type="dxa"/>
            <w:shd w:val="clear" w:color="auto" w:fill="70AD47" w:themeFill="accent6"/>
            <w:vAlign w:val="center"/>
          </w:tcPr>
          <w:p w14:paraId="7F01F03D" w14:textId="07502609" w:rsidR="006E5DA8" w:rsidRPr="006B7399" w:rsidRDefault="006E5DA8" w:rsidP="00D4162B">
            <w:pPr>
              <w:jc w:val="center"/>
              <w:rPr>
                <w:rFonts w:ascii="Arial" w:hAnsi="Arial" w:cs="Arial"/>
                <w:b/>
                <w:sz w:val="28"/>
              </w:rPr>
            </w:pPr>
            <w:r w:rsidRPr="006B7399">
              <w:rPr>
                <w:rFonts w:ascii="Arial" w:hAnsi="Arial" w:cs="Arial"/>
                <w:b/>
                <w:sz w:val="28"/>
              </w:rPr>
              <w:t>Fibrosis Score</w:t>
            </w:r>
          </w:p>
        </w:tc>
        <w:tc>
          <w:tcPr>
            <w:tcW w:w="1966" w:type="dxa"/>
            <w:shd w:val="clear" w:color="auto" w:fill="92D050"/>
            <w:vAlign w:val="center"/>
          </w:tcPr>
          <w:p w14:paraId="23E23690" w14:textId="4AC4D744" w:rsidR="006E5DA8" w:rsidRPr="006B7399" w:rsidRDefault="006E5DA8" w:rsidP="00D4162B">
            <w:pPr>
              <w:jc w:val="center"/>
              <w:rPr>
                <w:rFonts w:ascii="Arial" w:hAnsi="Arial" w:cs="Arial"/>
                <w:b/>
                <w:sz w:val="28"/>
              </w:rPr>
            </w:pPr>
            <w:r w:rsidRPr="006B7399">
              <w:rPr>
                <w:rFonts w:ascii="Arial" w:hAnsi="Arial" w:cs="Arial"/>
                <w:b/>
                <w:sz w:val="28"/>
              </w:rPr>
              <w:t xml:space="preserve">Hepatic Triglyceride content </w:t>
            </w:r>
          </w:p>
        </w:tc>
        <w:tc>
          <w:tcPr>
            <w:tcW w:w="2338" w:type="dxa"/>
            <w:tcBorders>
              <w:right w:val="double" w:sz="18" w:space="0" w:color="auto"/>
            </w:tcBorders>
            <w:shd w:val="clear" w:color="auto" w:fill="92D050"/>
            <w:vAlign w:val="center"/>
          </w:tcPr>
          <w:p w14:paraId="508A7724" w14:textId="43897631" w:rsidR="006E5DA8" w:rsidRPr="006B7399" w:rsidRDefault="006E5DA8" w:rsidP="00D4162B">
            <w:pPr>
              <w:jc w:val="center"/>
              <w:rPr>
                <w:rFonts w:ascii="Arial" w:hAnsi="Arial" w:cs="Arial"/>
                <w:b/>
                <w:sz w:val="28"/>
              </w:rPr>
            </w:pPr>
            <w:r w:rsidRPr="006B7399">
              <w:rPr>
                <w:rFonts w:ascii="Arial" w:hAnsi="Arial" w:cs="Arial"/>
                <w:b/>
                <w:sz w:val="28"/>
              </w:rPr>
              <w:t xml:space="preserve">Composite or </w:t>
            </w:r>
            <w:proofErr w:type="gramStart"/>
            <w:r w:rsidRPr="006B7399">
              <w:rPr>
                <w:rFonts w:ascii="Arial" w:hAnsi="Arial" w:cs="Arial"/>
                <w:b/>
                <w:sz w:val="28"/>
              </w:rPr>
              <w:t>Primary  Outcomes</w:t>
            </w:r>
            <w:proofErr w:type="gramEnd"/>
          </w:p>
        </w:tc>
        <w:tc>
          <w:tcPr>
            <w:tcW w:w="1747" w:type="dxa"/>
            <w:shd w:val="clear" w:color="auto" w:fill="FFFF00"/>
            <w:vAlign w:val="center"/>
          </w:tcPr>
          <w:p w14:paraId="5D729682" w14:textId="4624579E" w:rsidR="006E5DA8" w:rsidRPr="006B7399" w:rsidRDefault="006E5DA8" w:rsidP="006E5DA8">
            <w:pPr>
              <w:jc w:val="center"/>
              <w:rPr>
                <w:rFonts w:ascii="Arial" w:hAnsi="Arial" w:cs="Arial"/>
                <w:b/>
                <w:sz w:val="28"/>
              </w:rPr>
            </w:pPr>
            <w:r w:rsidRPr="006B7399">
              <w:rPr>
                <w:rFonts w:ascii="Arial" w:hAnsi="Arial" w:cs="Arial"/>
                <w:b/>
                <w:sz w:val="28"/>
              </w:rPr>
              <w:t>Weight change</w:t>
            </w:r>
          </w:p>
        </w:tc>
        <w:tc>
          <w:tcPr>
            <w:tcW w:w="1814" w:type="dxa"/>
            <w:shd w:val="clear" w:color="auto" w:fill="FFFF00"/>
            <w:vAlign w:val="center"/>
          </w:tcPr>
          <w:p w14:paraId="2614F626" w14:textId="5B9335B6" w:rsidR="006E5DA8" w:rsidRPr="006B7399" w:rsidRDefault="006E5DA8" w:rsidP="006E5DA8">
            <w:pPr>
              <w:jc w:val="center"/>
              <w:rPr>
                <w:rFonts w:ascii="Arial" w:hAnsi="Arial" w:cs="Arial"/>
                <w:b/>
                <w:sz w:val="28"/>
              </w:rPr>
            </w:pPr>
            <w:r w:rsidRPr="006B7399">
              <w:rPr>
                <w:rFonts w:ascii="Arial" w:hAnsi="Arial" w:cs="Arial"/>
                <w:b/>
                <w:sz w:val="28"/>
              </w:rPr>
              <w:t>A1C control</w:t>
            </w:r>
          </w:p>
        </w:tc>
        <w:tc>
          <w:tcPr>
            <w:tcW w:w="1764" w:type="dxa"/>
            <w:shd w:val="clear" w:color="auto" w:fill="FFFF00"/>
            <w:vAlign w:val="center"/>
          </w:tcPr>
          <w:p w14:paraId="1C6B9FE0" w14:textId="117A0BA4" w:rsidR="006E5DA8" w:rsidRPr="006B7399" w:rsidRDefault="006E5DA8" w:rsidP="006E5DA8">
            <w:pPr>
              <w:jc w:val="center"/>
              <w:rPr>
                <w:rFonts w:ascii="Arial" w:hAnsi="Arial" w:cs="Arial"/>
                <w:b/>
                <w:sz w:val="28"/>
              </w:rPr>
            </w:pPr>
            <w:r w:rsidRPr="006B7399">
              <w:rPr>
                <w:rFonts w:ascii="Arial" w:hAnsi="Arial" w:cs="Arial"/>
                <w:b/>
                <w:sz w:val="28"/>
              </w:rPr>
              <w:t>CV</w:t>
            </w:r>
          </w:p>
        </w:tc>
        <w:tc>
          <w:tcPr>
            <w:tcW w:w="2151" w:type="dxa"/>
            <w:tcBorders>
              <w:right w:val="double" w:sz="18" w:space="0" w:color="auto"/>
            </w:tcBorders>
            <w:shd w:val="clear" w:color="auto" w:fill="FFC000"/>
            <w:vAlign w:val="center"/>
          </w:tcPr>
          <w:p w14:paraId="6B18586A" w14:textId="45244B5A" w:rsidR="006E5DA8" w:rsidRPr="006B7399" w:rsidRDefault="006E5DA8" w:rsidP="00D4162B">
            <w:pPr>
              <w:jc w:val="center"/>
              <w:rPr>
                <w:rFonts w:ascii="Arial" w:hAnsi="Arial" w:cs="Arial"/>
                <w:b/>
                <w:sz w:val="28"/>
              </w:rPr>
            </w:pPr>
            <w:r w:rsidRPr="006B7399">
              <w:rPr>
                <w:rFonts w:ascii="Arial" w:hAnsi="Arial" w:cs="Arial"/>
                <w:b/>
                <w:sz w:val="28"/>
              </w:rPr>
              <w:t>Rate of ADR’s</w:t>
            </w:r>
          </w:p>
        </w:tc>
        <w:tc>
          <w:tcPr>
            <w:tcW w:w="2345" w:type="dxa"/>
            <w:tcBorders>
              <w:left w:val="double" w:sz="18" w:space="0" w:color="auto"/>
            </w:tcBorders>
            <w:shd w:val="clear" w:color="auto" w:fill="FF0000"/>
            <w:vAlign w:val="center"/>
          </w:tcPr>
          <w:p w14:paraId="0977D2B1" w14:textId="0441CB13" w:rsidR="006E5DA8" w:rsidRPr="006B7399" w:rsidRDefault="006E5DA8" w:rsidP="00D4162B">
            <w:pPr>
              <w:jc w:val="center"/>
              <w:rPr>
                <w:rFonts w:ascii="Arial" w:hAnsi="Arial" w:cs="Arial"/>
                <w:b/>
                <w:sz w:val="28"/>
              </w:rPr>
            </w:pPr>
            <w:r w:rsidRPr="006B7399">
              <w:rPr>
                <w:rFonts w:ascii="Arial" w:hAnsi="Arial" w:cs="Arial"/>
                <w:b/>
                <w:sz w:val="28"/>
              </w:rPr>
              <w:t>Strengths</w:t>
            </w:r>
          </w:p>
        </w:tc>
        <w:tc>
          <w:tcPr>
            <w:tcW w:w="2057" w:type="dxa"/>
            <w:tcBorders>
              <w:right w:val="double" w:sz="18" w:space="0" w:color="auto"/>
            </w:tcBorders>
            <w:shd w:val="clear" w:color="auto" w:fill="FF0000"/>
            <w:vAlign w:val="center"/>
          </w:tcPr>
          <w:p w14:paraId="52FCC129" w14:textId="6C01F456" w:rsidR="006E5DA8" w:rsidRPr="006B7399" w:rsidRDefault="006E5DA8" w:rsidP="00D4162B">
            <w:pPr>
              <w:jc w:val="center"/>
              <w:rPr>
                <w:rFonts w:ascii="Arial" w:hAnsi="Arial" w:cs="Arial"/>
                <w:b/>
                <w:sz w:val="28"/>
              </w:rPr>
            </w:pPr>
            <w:r w:rsidRPr="006B7399">
              <w:rPr>
                <w:rFonts w:ascii="Arial" w:hAnsi="Arial" w:cs="Arial"/>
                <w:b/>
                <w:sz w:val="28"/>
              </w:rPr>
              <w:t>Limitations</w:t>
            </w:r>
          </w:p>
        </w:tc>
      </w:tr>
      <w:tr w:rsidR="00206065" w:rsidRPr="006B7399" w14:paraId="44522A4F" w14:textId="477223F7" w:rsidTr="007D7C53">
        <w:tc>
          <w:tcPr>
            <w:tcW w:w="2104" w:type="dxa"/>
            <w:vAlign w:val="center"/>
          </w:tcPr>
          <w:p w14:paraId="72F3AE1C" w14:textId="3855881C" w:rsidR="006E5DA8" w:rsidRPr="006B7399" w:rsidRDefault="006E5DA8" w:rsidP="00D4162B">
            <w:pPr>
              <w:jc w:val="center"/>
              <w:rPr>
                <w:rFonts w:ascii="Arial" w:hAnsi="Arial" w:cs="Arial"/>
                <w:b/>
                <w:u w:val="single"/>
              </w:rPr>
            </w:pPr>
            <w:r w:rsidRPr="006B7399">
              <w:rPr>
                <w:rFonts w:ascii="Arial" w:hAnsi="Arial" w:cs="Arial"/>
                <w:b/>
                <w:color w:val="00B050"/>
                <w:u w:val="single"/>
              </w:rPr>
              <w:t>PIOGLITAZONE</w:t>
            </w:r>
            <w:r w:rsidRPr="006B7399">
              <w:rPr>
                <w:rFonts w:ascii="Arial" w:hAnsi="Arial" w:cs="Arial"/>
                <w:b/>
                <w:color w:val="385623" w:themeColor="accent6" w:themeShade="80"/>
                <w:u w:val="single"/>
              </w:rPr>
              <w:t xml:space="preserve"> </w:t>
            </w:r>
          </w:p>
        </w:tc>
        <w:tc>
          <w:tcPr>
            <w:tcW w:w="2309" w:type="dxa"/>
          </w:tcPr>
          <w:p w14:paraId="4A771380" w14:textId="049E6748" w:rsidR="006E5DA8" w:rsidRPr="00862857" w:rsidRDefault="00862857" w:rsidP="00D4162B">
            <w:pPr>
              <w:rPr>
                <w:rStyle w:val="Hyperlink"/>
                <w:rFonts w:ascii="Arial" w:hAnsi="Arial" w:cs="Arial"/>
                <w:b/>
                <w:sz w:val="32"/>
              </w:rPr>
            </w:pPr>
            <w:r>
              <w:rPr>
                <w:rStyle w:val="Hyperlink"/>
                <w:rFonts w:ascii="Arial" w:hAnsi="Arial" w:cs="Arial"/>
                <w:b/>
                <w:sz w:val="32"/>
              </w:rPr>
              <w:fldChar w:fldCharType="begin"/>
            </w:r>
            <w:r w:rsidR="00565526">
              <w:rPr>
                <w:rStyle w:val="Hyperlink"/>
                <w:rFonts w:ascii="Arial" w:hAnsi="Arial" w:cs="Arial"/>
                <w:b/>
                <w:sz w:val="32"/>
              </w:rPr>
              <w:instrText>HYPERLINK "Treatments%20for%20NASH/Cusi%20et%20al%20Long-Term%20Pioglitazone%20Treatment%20for%20Patients%20With%20Nonalcoholic%20Steatohepatitis%20and%20Prediabetes%20or%20Type%202%20Diabetes%20Mellitus.pdf"</w:instrText>
            </w:r>
            <w:r>
              <w:rPr>
                <w:rStyle w:val="Hyperlink"/>
                <w:rFonts w:ascii="Arial" w:hAnsi="Arial" w:cs="Arial"/>
                <w:b/>
                <w:sz w:val="32"/>
              </w:rPr>
              <w:fldChar w:fldCharType="separate"/>
            </w:r>
            <w:r w:rsidR="006E5DA8" w:rsidRPr="00862857">
              <w:rPr>
                <w:rStyle w:val="Hyperlink"/>
                <w:rFonts w:ascii="Arial" w:hAnsi="Arial" w:cs="Arial"/>
                <w:b/>
                <w:sz w:val="32"/>
              </w:rPr>
              <w:t xml:space="preserve">Cusi et al., 2016 </w:t>
            </w:r>
          </w:p>
          <w:p w14:paraId="7CF5C89E" w14:textId="51013210" w:rsidR="006E5DA8" w:rsidRPr="006B7399" w:rsidRDefault="00862857" w:rsidP="00D4162B">
            <w:pPr>
              <w:rPr>
                <w:rFonts w:ascii="Arial" w:hAnsi="Arial" w:cs="Arial"/>
                <w:i/>
                <w:sz w:val="20"/>
              </w:rPr>
            </w:pPr>
            <w:r>
              <w:rPr>
                <w:rStyle w:val="Hyperlink"/>
                <w:rFonts w:ascii="Arial" w:hAnsi="Arial" w:cs="Arial"/>
                <w:b/>
                <w:sz w:val="32"/>
              </w:rPr>
              <w:fldChar w:fldCharType="end"/>
            </w:r>
          </w:p>
          <w:p w14:paraId="4FEC1540" w14:textId="5C9E5738" w:rsidR="006E5DA8" w:rsidRPr="006B7399" w:rsidRDefault="006E5DA8" w:rsidP="00D4162B">
            <w:pPr>
              <w:rPr>
                <w:rFonts w:ascii="Arial" w:hAnsi="Arial" w:cs="Arial"/>
                <w:sz w:val="20"/>
              </w:rPr>
            </w:pPr>
            <w:r w:rsidRPr="006B7399">
              <w:rPr>
                <w:rFonts w:ascii="Arial" w:hAnsi="Arial" w:cs="Arial"/>
                <w:sz w:val="20"/>
              </w:rPr>
              <w:t xml:space="preserve">Cusi K, Orsak B, Bril F, Lomonaco R, Hecht J, Ortiz-Lopez C, et al. Long-Term Pioglitazone Treatment for Patients </w:t>
            </w:r>
            <w:proofErr w:type="gramStart"/>
            <w:r w:rsidRPr="006B7399">
              <w:rPr>
                <w:rFonts w:ascii="Arial" w:hAnsi="Arial" w:cs="Arial"/>
                <w:sz w:val="20"/>
              </w:rPr>
              <w:t>With</w:t>
            </w:r>
            <w:proofErr w:type="gramEnd"/>
            <w:r w:rsidRPr="006B7399">
              <w:rPr>
                <w:rFonts w:ascii="Arial" w:hAnsi="Arial" w:cs="Arial"/>
                <w:sz w:val="20"/>
              </w:rPr>
              <w:t xml:space="preserve"> Nonalcoholic Steatohepatitis and Prediabetes or Type 2 Diabetes Mellitus: A Randomized, Controlled Trial. Ann Intern Med. 2016.</w:t>
            </w:r>
          </w:p>
        </w:tc>
        <w:tc>
          <w:tcPr>
            <w:tcW w:w="2305" w:type="dxa"/>
          </w:tcPr>
          <w:p w14:paraId="1923C91A" w14:textId="4AC4E4AF" w:rsidR="006E5DA8" w:rsidRPr="006B7399" w:rsidRDefault="006E5DA8" w:rsidP="00D4162B">
            <w:pPr>
              <w:pStyle w:val="ListParagraph"/>
              <w:numPr>
                <w:ilvl w:val="0"/>
                <w:numId w:val="1"/>
              </w:numPr>
              <w:spacing w:after="160" w:line="259" w:lineRule="auto"/>
              <w:ind w:left="237" w:hanging="237"/>
              <w:rPr>
                <w:rFonts w:ascii="Arial" w:hAnsi="Arial" w:cs="Arial"/>
                <w:sz w:val="20"/>
              </w:rPr>
            </w:pPr>
            <w:r w:rsidRPr="006B7399">
              <w:rPr>
                <w:rFonts w:ascii="Arial" w:hAnsi="Arial" w:cs="Arial"/>
                <w:sz w:val="20"/>
              </w:rPr>
              <w:t xml:space="preserve">Population: patients with NASH and </w:t>
            </w:r>
            <w:r w:rsidRPr="006B7399">
              <w:rPr>
                <w:rFonts w:ascii="Arial" w:hAnsi="Arial" w:cs="Arial"/>
                <w:b/>
                <w:sz w:val="20"/>
                <w:highlight w:val="yellow"/>
              </w:rPr>
              <w:t>comorbid T2DM or prediabetes</w:t>
            </w:r>
          </w:p>
          <w:p w14:paraId="6B6BD9DF" w14:textId="2E193C1C" w:rsidR="006E5DA8" w:rsidRPr="006B7399" w:rsidRDefault="006E5DA8" w:rsidP="00D4162B">
            <w:pPr>
              <w:pStyle w:val="ListParagraph"/>
              <w:numPr>
                <w:ilvl w:val="0"/>
                <w:numId w:val="1"/>
              </w:numPr>
              <w:ind w:left="170" w:hanging="170"/>
              <w:rPr>
                <w:rFonts w:ascii="Arial" w:hAnsi="Arial" w:cs="Arial"/>
                <w:sz w:val="20"/>
              </w:rPr>
            </w:pPr>
            <w:r w:rsidRPr="006B7399">
              <w:rPr>
                <w:rFonts w:ascii="Arial" w:hAnsi="Arial" w:cs="Arial"/>
                <w:b/>
                <w:sz w:val="20"/>
              </w:rPr>
              <w:t>All patients were placed on hypocaloric diet</w:t>
            </w:r>
            <w:r w:rsidRPr="006B7399">
              <w:rPr>
                <w:rFonts w:ascii="Arial" w:hAnsi="Arial" w:cs="Arial"/>
                <w:sz w:val="20"/>
              </w:rPr>
              <w:t xml:space="preserve"> (500 kcal deficit from weight-maintaining caloric intake)</w:t>
            </w:r>
          </w:p>
          <w:p w14:paraId="2EF80534" w14:textId="5390E3F7" w:rsidR="006E5DA8" w:rsidRPr="006B7399" w:rsidRDefault="006E5DA8" w:rsidP="00D4162B">
            <w:pPr>
              <w:pStyle w:val="ListParagraph"/>
              <w:numPr>
                <w:ilvl w:val="0"/>
                <w:numId w:val="1"/>
              </w:numPr>
              <w:ind w:left="170" w:hanging="170"/>
              <w:rPr>
                <w:rFonts w:ascii="Arial" w:hAnsi="Arial" w:cs="Arial"/>
                <w:sz w:val="20"/>
              </w:rPr>
            </w:pPr>
            <w:r w:rsidRPr="006B7399">
              <w:rPr>
                <w:rFonts w:ascii="Arial" w:hAnsi="Arial" w:cs="Arial"/>
                <w:sz w:val="20"/>
              </w:rPr>
              <w:t>101 patients were randomized to receive either pioglitazone 45 mg/d or placebo for 72 weeks (18 m)</w:t>
            </w:r>
          </w:p>
        </w:tc>
        <w:tc>
          <w:tcPr>
            <w:tcW w:w="2772" w:type="dxa"/>
            <w:tcBorders>
              <w:right w:val="double" w:sz="18" w:space="0" w:color="auto"/>
            </w:tcBorders>
          </w:tcPr>
          <w:p w14:paraId="081AC1C9" w14:textId="1C3DEAE3" w:rsidR="006E5DA8" w:rsidRPr="006B7399" w:rsidRDefault="006E5DA8" w:rsidP="00D4162B">
            <w:pPr>
              <w:pStyle w:val="ListParagraph"/>
              <w:numPr>
                <w:ilvl w:val="0"/>
                <w:numId w:val="1"/>
              </w:numPr>
              <w:ind w:left="237" w:hanging="237"/>
              <w:rPr>
                <w:rFonts w:ascii="Arial" w:hAnsi="Arial" w:cs="Arial"/>
                <w:sz w:val="20"/>
              </w:rPr>
            </w:pPr>
            <w:r w:rsidRPr="006B7399">
              <w:rPr>
                <w:rFonts w:ascii="Arial" w:hAnsi="Arial" w:cs="Arial"/>
                <w:sz w:val="20"/>
              </w:rPr>
              <w:t xml:space="preserve">Randomized, double-blind, placebo-controlled trial </w:t>
            </w:r>
          </w:p>
          <w:p w14:paraId="6E8F48BB" w14:textId="31DE416F" w:rsidR="006E5DA8" w:rsidRPr="006B7399" w:rsidRDefault="006E5DA8" w:rsidP="00D4162B">
            <w:pPr>
              <w:pStyle w:val="ListParagraph"/>
              <w:numPr>
                <w:ilvl w:val="0"/>
                <w:numId w:val="1"/>
              </w:numPr>
              <w:ind w:left="237" w:hanging="237"/>
              <w:rPr>
                <w:rFonts w:ascii="Arial" w:hAnsi="Arial" w:cs="Arial"/>
                <w:sz w:val="20"/>
              </w:rPr>
            </w:pPr>
            <w:r w:rsidRPr="006B7399">
              <w:rPr>
                <w:rFonts w:ascii="Arial" w:hAnsi="Arial" w:cs="Arial"/>
                <w:sz w:val="20"/>
              </w:rPr>
              <w:t xml:space="preserve">Excluded patients with h/o use of TZD, vit E, </w:t>
            </w:r>
            <w:r w:rsidRPr="006B7399">
              <w:rPr>
                <w:rFonts w:ascii="Arial" w:hAnsi="Arial" w:cs="Arial"/>
                <w:sz w:val="20"/>
                <w:u w:val="single"/>
              </w:rPr>
              <w:t>other causes of liver disease</w:t>
            </w:r>
            <w:r w:rsidRPr="006B7399">
              <w:rPr>
                <w:rFonts w:ascii="Arial" w:hAnsi="Arial" w:cs="Arial"/>
                <w:sz w:val="20"/>
              </w:rPr>
              <w:t xml:space="preserve">, </w:t>
            </w:r>
            <w:r w:rsidRPr="006B7399">
              <w:rPr>
                <w:rFonts w:ascii="Arial" w:hAnsi="Arial" w:cs="Arial"/>
                <w:sz w:val="20"/>
                <w:u w:val="single"/>
              </w:rPr>
              <w:t>abnormal LFTs</w:t>
            </w:r>
            <w:r w:rsidRPr="006B7399">
              <w:rPr>
                <w:rFonts w:ascii="Arial" w:hAnsi="Arial" w:cs="Arial"/>
                <w:sz w:val="20"/>
              </w:rPr>
              <w:t>, T1DM</w:t>
            </w:r>
            <w:r w:rsidRPr="006B7399">
              <w:rPr>
                <w:rFonts w:ascii="Arial" w:hAnsi="Arial" w:cs="Arial"/>
                <w:sz w:val="20"/>
                <w:u w:val="single"/>
              </w:rPr>
              <w:t>, severe heart, hepatic, or renal disease</w:t>
            </w:r>
            <w:r w:rsidRPr="006B7399">
              <w:rPr>
                <w:rFonts w:ascii="Arial" w:hAnsi="Arial" w:cs="Arial"/>
                <w:sz w:val="20"/>
              </w:rPr>
              <w:t xml:space="preserve"> </w:t>
            </w:r>
          </w:p>
          <w:p w14:paraId="3C6A91EC" w14:textId="77777777" w:rsidR="006E5DA8" w:rsidRPr="006B7399" w:rsidRDefault="006E5DA8" w:rsidP="00D4162B">
            <w:pPr>
              <w:pStyle w:val="ListParagraph"/>
              <w:numPr>
                <w:ilvl w:val="0"/>
                <w:numId w:val="1"/>
              </w:numPr>
              <w:ind w:left="237" w:hanging="237"/>
              <w:rPr>
                <w:rFonts w:ascii="Arial" w:hAnsi="Arial" w:cs="Arial"/>
                <w:sz w:val="20"/>
              </w:rPr>
            </w:pPr>
            <w:r w:rsidRPr="006B7399">
              <w:rPr>
                <w:rFonts w:ascii="Arial" w:hAnsi="Arial" w:cs="Arial"/>
                <w:sz w:val="20"/>
              </w:rPr>
              <w:t xml:space="preserve">Patients were followed for 18 months </w:t>
            </w:r>
          </w:p>
          <w:p w14:paraId="1408D195" w14:textId="77777777" w:rsidR="006E5DA8" w:rsidRPr="006B7399" w:rsidRDefault="006E5DA8" w:rsidP="00D4162B">
            <w:pPr>
              <w:pStyle w:val="ListParagraph"/>
              <w:numPr>
                <w:ilvl w:val="0"/>
                <w:numId w:val="1"/>
              </w:numPr>
              <w:ind w:left="237" w:hanging="237"/>
              <w:rPr>
                <w:rFonts w:ascii="Arial" w:hAnsi="Arial" w:cs="Arial"/>
                <w:sz w:val="20"/>
              </w:rPr>
            </w:pPr>
            <w:r w:rsidRPr="006B7399">
              <w:rPr>
                <w:rFonts w:ascii="Arial" w:hAnsi="Arial" w:cs="Arial"/>
                <w:sz w:val="20"/>
              </w:rPr>
              <w:t>Randomized-blinded phase followed by an 18-m open label phase with pioglitazone? – 32 months</w:t>
            </w:r>
          </w:p>
          <w:p w14:paraId="7BEC6445" w14:textId="5F5D0088" w:rsidR="006E5DA8" w:rsidRPr="006B7399" w:rsidRDefault="006E5DA8" w:rsidP="00D4162B">
            <w:pPr>
              <w:pStyle w:val="ListParagraph"/>
              <w:numPr>
                <w:ilvl w:val="0"/>
                <w:numId w:val="1"/>
              </w:numPr>
              <w:ind w:left="237" w:hanging="237"/>
              <w:rPr>
                <w:rFonts w:ascii="Arial" w:hAnsi="Arial" w:cs="Arial"/>
                <w:sz w:val="20"/>
              </w:rPr>
            </w:pPr>
            <w:r w:rsidRPr="006B7399">
              <w:rPr>
                <w:rFonts w:ascii="Arial" w:hAnsi="Arial" w:cs="Arial"/>
                <w:sz w:val="20"/>
              </w:rPr>
              <w:t xml:space="preserve">primary outcome was a </w:t>
            </w:r>
            <w:r w:rsidRPr="006B7399">
              <w:rPr>
                <w:rFonts w:ascii="Arial" w:hAnsi="Arial" w:cs="Arial"/>
                <w:b/>
                <w:sz w:val="20"/>
              </w:rPr>
              <w:t xml:space="preserve">reduction of at least 2 points in 2 histologic categories of the NAS without worsening of fibrosis </w:t>
            </w:r>
          </w:p>
        </w:tc>
        <w:tc>
          <w:tcPr>
            <w:tcW w:w="1932" w:type="dxa"/>
          </w:tcPr>
          <w:p w14:paraId="24BAC297" w14:textId="77777777" w:rsidR="006E5DA8" w:rsidRPr="006B7399" w:rsidRDefault="006E5DA8" w:rsidP="00D4162B">
            <w:pPr>
              <w:pStyle w:val="ListParagraph"/>
              <w:numPr>
                <w:ilvl w:val="0"/>
                <w:numId w:val="1"/>
              </w:numPr>
              <w:ind w:left="167" w:hanging="140"/>
              <w:rPr>
                <w:rFonts w:ascii="Arial" w:hAnsi="Arial" w:cs="Arial"/>
                <w:sz w:val="20"/>
              </w:rPr>
            </w:pPr>
            <w:r w:rsidRPr="006B7399">
              <w:rPr>
                <w:rFonts w:ascii="Arial" w:hAnsi="Arial" w:cs="Arial"/>
                <w:sz w:val="20"/>
              </w:rPr>
              <w:t>Mean change in overall NAS score was significantly greater for pioglitazone (-1.7 vs -0.3, P&lt;0.001 for individual steatosis, inflammation and ballooning scores)</w:t>
            </w:r>
          </w:p>
          <w:p w14:paraId="5C0DB220" w14:textId="505F9316" w:rsidR="00C35780" w:rsidRPr="006B7399" w:rsidRDefault="00C35780" w:rsidP="00D4162B">
            <w:pPr>
              <w:pStyle w:val="ListParagraph"/>
              <w:numPr>
                <w:ilvl w:val="0"/>
                <w:numId w:val="1"/>
              </w:numPr>
              <w:ind w:left="167" w:hanging="140"/>
              <w:rPr>
                <w:rFonts w:ascii="Arial" w:hAnsi="Arial" w:cs="Arial"/>
                <w:sz w:val="20"/>
              </w:rPr>
            </w:pPr>
            <w:r w:rsidRPr="006B7399">
              <w:rPr>
                <w:rFonts w:ascii="Arial" w:hAnsi="Arial" w:cs="Arial"/>
                <w:sz w:val="20"/>
              </w:rPr>
              <w:t xml:space="preserve">Mean change in steatosis, inflammation and ballooning scores were significantly greater in the treatment group </w:t>
            </w:r>
            <w:proofErr w:type="gramStart"/>
            <w:r w:rsidRPr="006B7399">
              <w:rPr>
                <w:rFonts w:ascii="Arial" w:hAnsi="Arial" w:cs="Arial"/>
                <w:sz w:val="20"/>
              </w:rPr>
              <w:t>( all</w:t>
            </w:r>
            <w:proofErr w:type="gramEnd"/>
            <w:r w:rsidRPr="006B7399">
              <w:rPr>
                <w:rFonts w:ascii="Arial" w:hAnsi="Arial" w:cs="Arial"/>
                <w:sz w:val="20"/>
              </w:rPr>
              <w:t xml:space="preserve"> P ≤0.001)</w:t>
            </w:r>
          </w:p>
        </w:tc>
        <w:tc>
          <w:tcPr>
            <w:tcW w:w="1890" w:type="dxa"/>
          </w:tcPr>
          <w:p w14:paraId="22D95211" w14:textId="77777777" w:rsidR="006E5DA8" w:rsidRPr="006B7399" w:rsidRDefault="006E5DA8" w:rsidP="00D4162B">
            <w:pPr>
              <w:pStyle w:val="ListParagraph"/>
              <w:numPr>
                <w:ilvl w:val="0"/>
                <w:numId w:val="1"/>
              </w:numPr>
              <w:ind w:left="165" w:hanging="180"/>
              <w:rPr>
                <w:rFonts w:ascii="Arial" w:hAnsi="Arial" w:cs="Arial"/>
                <w:sz w:val="20"/>
              </w:rPr>
            </w:pPr>
            <w:r w:rsidRPr="006B7399">
              <w:rPr>
                <w:rFonts w:ascii="Arial" w:hAnsi="Arial" w:cs="Arial"/>
                <w:sz w:val="20"/>
              </w:rPr>
              <w:t>In pioglitazone group, 51% of patients achieved resolution of NASH (treatment difference 32%, CI 13-51%, P&lt;0.001)</w:t>
            </w:r>
          </w:p>
          <w:p w14:paraId="14776B0A" w14:textId="4528706D" w:rsidR="006E5DA8" w:rsidRPr="006B7399" w:rsidRDefault="006E5DA8" w:rsidP="00D4162B">
            <w:pPr>
              <w:pStyle w:val="ListParagraph"/>
              <w:numPr>
                <w:ilvl w:val="0"/>
                <w:numId w:val="1"/>
              </w:numPr>
              <w:ind w:left="165" w:hanging="180"/>
              <w:rPr>
                <w:rFonts w:ascii="Arial" w:hAnsi="Arial" w:cs="Arial"/>
                <w:sz w:val="20"/>
              </w:rPr>
            </w:pPr>
            <w:r w:rsidRPr="006B7399">
              <w:rPr>
                <w:rFonts w:ascii="Arial" w:hAnsi="Arial" w:cs="Arial"/>
                <w:sz w:val="20"/>
              </w:rPr>
              <w:t>Diagnosis of definite NASH was defined as zone 3 accentuation of macrovesicular steatosis (any grade), hepatocellular ballooning (any degree), and lobular inflammatory infiltrates (any amount).</w:t>
            </w:r>
          </w:p>
        </w:tc>
        <w:tc>
          <w:tcPr>
            <w:tcW w:w="2070" w:type="dxa"/>
            <w:shd w:val="clear" w:color="auto" w:fill="70AD47" w:themeFill="accent6"/>
          </w:tcPr>
          <w:p w14:paraId="021B3A52" w14:textId="46110A8B" w:rsidR="006E5DA8" w:rsidRPr="006B7399" w:rsidRDefault="006E5DA8" w:rsidP="00D4162B">
            <w:pPr>
              <w:pStyle w:val="ListParagraph"/>
              <w:numPr>
                <w:ilvl w:val="0"/>
                <w:numId w:val="1"/>
              </w:numPr>
              <w:ind w:left="165" w:hanging="180"/>
              <w:rPr>
                <w:rFonts w:ascii="Arial" w:hAnsi="Arial" w:cs="Arial"/>
                <w:sz w:val="20"/>
              </w:rPr>
            </w:pPr>
            <w:r w:rsidRPr="006B7399">
              <w:rPr>
                <w:rFonts w:ascii="Arial" w:hAnsi="Arial" w:cs="Arial"/>
                <w:sz w:val="20"/>
              </w:rPr>
              <w:t xml:space="preserve">In pioglitazone group, treatment was associated with reduction of </w:t>
            </w:r>
            <w:r w:rsidR="00252CA5" w:rsidRPr="006B7399">
              <w:rPr>
                <w:rFonts w:ascii="Arial" w:hAnsi="Arial" w:cs="Arial"/>
                <w:sz w:val="20"/>
              </w:rPr>
              <w:t>-</w:t>
            </w:r>
            <w:r w:rsidRPr="006B7399">
              <w:rPr>
                <w:rFonts w:ascii="Arial" w:hAnsi="Arial" w:cs="Arial"/>
                <w:sz w:val="20"/>
              </w:rPr>
              <w:t xml:space="preserve">0.5 in fibrosis score (CI, -0.9-0.0, P=0.039) </w:t>
            </w:r>
            <w:r w:rsidR="00C35780" w:rsidRPr="006B7399">
              <w:rPr>
                <w:rFonts w:ascii="Arial" w:hAnsi="Arial" w:cs="Arial"/>
                <w:sz w:val="20"/>
              </w:rPr>
              <w:t xml:space="preserve">where no improvement was seen the control </w:t>
            </w:r>
          </w:p>
          <w:p w14:paraId="6FC94142" w14:textId="42387D4F" w:rsidR="006E5DA8" w:rsidRPr="006B7399" w:rsidRDefault="005A3C12" w:rsidP="00D4162B">
            <w:pPr>
              <w:pStyle w:val="ListParagraph"/>
              <w:numPr>
                <w:ilvl w:val="0"/>
                <w:numId w:val="1"/>
              </w:numPr>
              <w:ind w:left="165" w:hanging="180"/>
              <w:rPr>
                <w:rFonts w:ascii="Arial" w:hAnsi="Arial" w:cs="Arial"/>
                <w:sz w:val="20"/>
              </w:rPr>
            </w:pPr>
            <w:r w:rsidRPr="006B7399">
              <w:rPr>
                <w:rFonts w:ascii="Arial" w:hAnsi="Arial" w:cs="Arial"/>
                <w:sz w:val="20"/>
              </w:rPr>
              <w:t>HOWEVER, the proportion of patients exhibiting a ≥1 stage improvement in fibrosis (39% v 25%, treatment difference -14% [-6% to -34%], was not statistically significant, p=0.130</w:t>
            </w:r>
          </w:p>
        </w:tc>
        <w:tc>
          <w:tcPr>
            <w:tcW w:w="1966" w:type="dxa"/>
            <w:tcBorders>
              <w:right w:val="single" w:sz="4" w:space="0" w:color="auto"/>
            </w:tcBorders>
          </w:tcPr>
          <w:p w14:paraId="0B9ABB9C" w14:textId="06280BFD" w:rsidR="006E5DA8" w:rsidRPr="006B7399" w:rsidRDefault="006E5DA8" w:rsidP="00D4162B">
            <w:pPr>
              <w:pStyle w:val="ListParagraph"/>
              <w:numPr>
                <w:ilvl w:val="0"/>
                <w:numId w:val="1"/>
              </w:numPr>
              <w:ind w:left="165" w:hanging="180"/>
              <w:rPr>
                <w:rFonts w:ascii="Arial" w:hAnsi="Arial" w:cs="Arial"/>
                <w:sz w:val="20"/>
              </w:rPr>
            </w:pPr>
            <w:r w:rsidRPr="006B7399">
              <w:rPr>
                <w:rFonts w:ascii="Arial" w:hAnsi="Arial" w:cs="Arial"/>
                <w:sz w:val="20"/>
              </w:rPr>
              <w:t>In pioglitazone group, treatment was associated with reduction in hepatic triglyceride content</w:t>
            </w:r>
            <w:r w:rsidR="00E12E01" w:rsidRPr="006B7399">
              <w:rPr>
                <w:rFonts w:ascii="Arial" w:hAnsi="Arial" w:cs="Arial"/>
                <w:sz w:val="20"/>
              </w:rPr>
              <w:t xml:space="preserve"> </w:t>
            </w:r>
            <w:r w:rsidRPr="006B7399">
              <w:rPr>
                <w:rFonts w:ascii="Arial" w:hAnsi="Arial" w:cs="Arial"/>
                <w:sz w:val="20"/>
              </w:rPr>
              <w:t>(treatment difference -7%, CI -10%to -4%, P&lt;0.001)</w:t>
            </w:r>
          </w:p>
          <w:p w14:paraId="06ABBC29" w14:textId="2A5C5F24" w:rsidR="006E5DA8" w:rsidRPr="006B7399" w:rsidRDefault="006E5DA8" w:rsidP="00D4162B">
            <w:pPr>
              <w:pStyle w:val="ListParagraph"/>
              <w:numPr>
                <w:ilvl w:val="0"/>
                <w:numId w:val="1"/>
              </w:numPr>
              <w:ind w:left="165" w:hanging="180"/>
              <w:rPr>
                <w:rFonts w:ascii="Arial" w:hAnsi="Arial" w:cs="Arial"/>
                <w:sz w:val="20"/>
              </w:rPr>
            </w:pPr>
            <w:r w:rsidRPr="006B7399">
              <w:rPr>
                <w:rFonts w:ascii="Arial" w:hAnsi="Arial" w:cs="Arial"/>
                <w:sz w:val="20"/>
              </w:rPr>
              <w:t>Hepatic triglyceride content was measured by magnetic resonance and proton spectroscopy (1H-MRS)</w:t>
            </w:r>
            <w:r w:rsidR="00E12E01" w:rsidRPr="006B7399">
              <w:rPr>
                <w:rFonts w:ascii="Arial" w:hAnsi="Arial" w:cs="Arial"/>
                <w:sz w:val="20"/>
              </w:rPr>
              <w:t xml:space="preserve"> </w:t>
            </w:r>
          </w:p>
        </w:tc>
        <w:tc>
          <w:tcPr>
            <w:tcW w:w="2338" w:type="dxa"/>
            <w:tcBorders>
              <w:left w:val="single" w:sz="4" w:space="0" w:color="auto"/>
              <w:right w:val="double" w:sz="18" w:space="0" w:color="auto"/>
            </w:tcBorders>
          </w:tcPr>
          <w:p w14:paraId="39D08F29" w14:textId="77777777" w:rsidR="006E5DA8" w:rsidRPr="006B7399" w:rsidRDefault="006E5DA8" w:rsidP="00D4162B">
            <w:pPr>
              <w:pStyle w:val="ListParagraph"/>
              <w:numPr>
                <w:ilvl w:val="0"/>
                <w:numId w:val="1"/>
              </w:numPr>
              <w:ind w:left="240" w:hanging="218"/>
              <w:rPr>
                <w:rFonts w:ascii="Arial" w:hAnsi="Arial" w:cs="Arial"/>
                <w:sz w:val="20"/>
              </w:rPr>
            </w:pPr>
            <w:r w:rsidRPr="006B7399">
              <w:rPr>
                <w:rFonts w:ascii="Arial" w:hAnsi="Arial" w:cs="Arial"/>
                <w:sz w:val="20"/>
              </w:rPr>
              <w:t>In pioglitazone group, 58% of patients achieved ≥ 2-point reduction in NAFLD score in two histological categories without worsening fibrosis (a treatment difference of 41%, CI 23-59%, P&lt;0.001)</w:t>
            </w:r>
          </w:p>
          <w:p w14:paraId="17D1C06E" w14:textId="77777777" w:rsidR="006E5DA8" w:rsidRPr="006B7399" w:rsidRDefault="006E5DA8" w:rsidP="00D4162B">
            <w:pPr>
              <w:pStyle w:val="ListParagraph"/>
              <w:numPr>
                <w:ilvl w:val="0"/>
                <w:numId w:val="1"/>
              </w:numPr>
              <w:ind w:left="240" w:hanging="218"/>
              <w:rPr>
                <w:rFonts w:ascii="Arial" w:hAnsi="Arial" w:cs="Arial"/>
                <w:sz w:val="20"/>
              </w:rPr>
            </w:pPr>
            <w:r w:rsidRPr="006B7399">
              <w:rPr>
                <w:rFonts w:ascii="Arial" w:hAnsi="Arial" w:cs="Arial"/>
                <w:sz w:val="20"/>
              </w:rPr>
              <w:t>Results persisted even at 36 months (3 years)</w:t>
            </w:r>
          </w:p>
          <w:p w14:paraId="65E49A8D" w14:textId="564B0A2A" w:rsidR="006E5DA8" w:rsidRPr="006B7399" w:rsidRDefault="006E5DA8" w:rsidP="00D4162B">
            <w:pPr>
              <w:pStyle w:val="ListParagraph"/>
              <w:numPr>
                <w:ilvl w:val="0"/>
                <w:numId w:val="1"/>
              </w:numPr>
              <w:ind w:left="240" w:hanging="218"/>
              <w:rPr>
                <w:rFonts w:ascii="Arial" w:hAnsi="Arial" w:cs="Arial"/>
                <w:sz w:val="20"/>
              </w:rPr>
            </w:pPr>
            <w:r w:rsidRPr="006B7399">
              <w:rPr>
                <w:rFonts w:ascii="Arial" w:hAnsi="Arial" w:cs="Arial"/>
                <w:sz w:val="20"/>
              </w:rPr>
              <w:t>NAS was calculated as the sum of the steatosis, inflammation, and ballooning grades from the liver biopsy, and histopathologic changes were determined by using standard criteria</w:t>
            </w:r>
          </w:p>
        </w:tc>
        <w:tc>
          <w:tcPr>
            <w:tcW w:w="1747" w:type="dxa"/>
            <w:tcBorders>
              <w:left w:val="double" w:sz="18" w:space="0" w:color="auto"/>
              <w:right w:val="single" w:sz="4" w:space="0" w:color="auto"/>
            </w:tcBorders>
          </w:tcPr>
          <w:p w14:paraId="1F75E281" w14:textId="3B79D4DA" w:rsidR="006E5DA8" w:rsidRPr="006B7399" w:rsidRDefault="00C35780" w:rsidP="00D4162B">
            <w:pPr>
              <w:pStyle w:val="ListParagraph"/>
              <w:numPr>
                <w:ilvl w:val="0"/>
                <w:numId w:val="1"/>
              </w:numPr>
              <w:ind w:left="155" w:hanging="180"/>
              <w:rPr>
                <w:rFonts w:ascii="Arial" w:hAnsi="Arial" w:cs="Arial"/>
                <w:sz w:val="20"/>
              </w:rPr>
            </w:pPr>
            <w:r w:rsidRPr="006B7399">
              <w:rPr>
                <w:rFonts w:ascii="Arial" w:hAnsi="Arial" w:cs="Arial"/>
                <w:sz w:val="20"/>
              </w:rPr>
              <w:t xml:space="preserve">Weight was significantly </w:t>
            </w:r>
            <w:r w:rsidR="00206065" w:rsidRPr="006B7399">
              <w:rPr>
                <w:rFonts w:ascii="Arial" w:hAnsi="Arial" w:cs="Arial"/>
                <w:sz w:val="20"/>
              </w:rPr>
              <w:t xml:space="preserve">increased </w:t>
            </w:r>
            <w:r w:rsidRPr="006B7399">
              <w:rPr>
                <w:rFonts w:ascii="Arial" w:hAnsi="Arial" w:cs="Arial"/>
                <w:sz w:val="20"/>
              </w:rPr>
              <w:t>in the pioglitazone group, difference was 2.5 kg (CI 0.4 - 4.5, P=0.02)</w:t>
            </w:r>
          </w:p>
          <w:p w14:paraId="6A37EB12" w14:textId="100FE67A" w:rsidR="00C35780" w:rsidRPr="006B7399" w:rsidRDefault="00C35780" w:rsidP="00D4162B">
            <w:pPr>
              <w:pStyle w:val="ListParagraph"/>
              <w:numPr>
                <w:ilvl w:val="0"/>
                <w:numId w:val="1"/>
              </w:numPr>
              <w:ind w:left="155" w:hanging="180"/>
              <w:rPr>
                <w:rFonts w:ascii="Arial" w:hAnsi="Arial" w:cs="Arial"/>
                <w:sz w:val="20"/>
              </w:rPr>
            </w:pPr>
            <w:r w:rsidRPr="006B7399">
              <w:rPr>
                <w:rFonts w:ascii="Arial" w:hAnsi="Arial" w:cs="Arial"/>
                <w:sz w:val="20"/>
              </w:rPr>
              <w:t xml:space="preserve">Likewise, BMI was significantly </w:t>
            </w:r>
            <w:r w:rsidR="00206065" w:rsidRPr="006B7399">
              <w:rPr>
                <w:rFonts w:ascii="Arial" w:hAnsi="Arial" w:cs="Arial"/>
                <w:sz w:val="20"/>
              </w:rPr>
              <w:t>increased</w:t>
            </w:r>
            <w:r w:rsidRPr="006B7399">
              <w:rPr>
                <w:rFonts w:ascii="Arial" w:hAnsi="Arial" w:cs="Arial"/>
                <w:sz w:val="20"/>
              </w:rPr>
              <w:t xml:space="preserve"> difference was 0.9 (CI 0.1 – 1.6, P=0.019)</w:t>
            </w:r>
          </w:p>
          <w:p w14:paraId="26CE2612" w14:textId="6118D0D2" w:rsidR="00C35780" w:rsidRPr="006B7399" w:rsidRDefault="00C35780" w:rsidP="00D4162B">
            <w:pPr>
              <w:pStyle w:val="ListParagraph"/>
              <w:numPr>
                <w:ilvl w:val="0"/>
                <w:numId w:val="1"/>
              </w:numPr>
              <w:ind w:left="155" w:hanging="180"/>
              <w:rPr>
                <w:rFonts w:ascii="Arial" w:hAnsi="Arial" w:cs="Arial"/>
                <w:sz w:val="20"/>
              </w:rPr>
            </w:pPr>
            <w:r w:rsidRPr="006B7399">
              <w:rPr>
                <w:rFonts w:ascii="Arial" w:hAnsi="Arial" w:cs="Arial"/>
                <w:sz w:val="20"/>
              </w:rPr>
              <w:t xml:space="preserve">Total body fat by DXA was significantly </w:t>
            </w:r>
            <w:r w:rsidR="00206065" w:rsidRPr="006B7399">
              <w:rPr>
                <w:rFonts w:ascii="Arial" w:hAnsi="Arial" w:cs="Arial"/>
                <w:sz w:val="20"/>
              </w:rPr>
              <w:t>increased</w:t>
            </w:r>
            <w:r w:rsidRPr="006B7399">
              <w:rPr>
                <w:rFonts w:ascii="Arial" w:hAnsi="Arial" w:cs="Arial"/>
                <w:sz w:val="20"/>
              </w:rPr>
              <w:t xml:space="preserve"> in pioglitazone group, difference </w:t>
            </w:r>
            <w:r w:rsidR="00E12E01" w:rsidRPr="006B7399">
              <w:rPr>
                <w:rFonts w:ascii="Arial" w:hAnsi="Arial" w:cs="Arial"/>
                <w:sz w:val="20"/>
              </w:rPr>
              <w:t xml:space="preserve">2%, CI 1 – 3, P&lt;0.001) </w:t>
            </w:r>
          </w:p>
        </w:tc>
        <w:tc>
          <w:tcPr>
            <w:tcW w:w="1814" w:type="dxa"/>
            <w:tcBorders>
              <w:left w:val="single" w:sz="4" w:space="0" w:color="auto"/>
              <w:right w:val="single" w:sz="4" w:space="0" w:color="auto"/>
            </w:tcBorders>
          </w:tcPr>
          <w:p w14:paraId="255D8EC9" w14:textId="4AA31F83" w:rsidR="00E12E01" w:rsidRPr="006B7399" w:rsidRDefault="00E12E01" w:rsidP="00D4162B">
            <w:pPr>
              <w:pStyle w:val="ListParagraph"/>
              <w:numPr>
                <w:ilvl w:val="0"/>
                <w:numId w:val="1"/>
              </w:numPr>
              <w:ind w:left="155" w:hanging="180"/>
              <w:rPr>
                <w:rFonts w:ascii="Arial" w:hAnsi="Arial" w:cs="Arial"/>
                <w:b/>
                <w:sz w:val="20"/>
                <w:u w:val="single"/>
              </w:rPr>
            </w:pPr>
            <w:r w:rsidRPr="006B7399">
              <w:rPr>
                <w:rFonts w:ascii="Arial" w:hAnsi="Arial" w:cs="Arial"/>
                <w:sz w:val="20"/>
              </w:rPr>
              <w:t xml:space="preserve">A1C was significantly improved in pioglitazone group in </w:t>
            </w:r>
            <w:r w:rsidRPr="006B7399">
              <w:rPr>
                <w:rFonts w:ascii="Arial" w:hAnsi="Arial" w:cs="Arial"/>
                <w:b/>
                <w:sz w:val="20"/>
                <w:u w:val="single"/>
              </w:rPr>
              <w:t>patients with T2DM</w:t>
            </w:r>
            <w:r w:rsidRPr="006B7399">
              <w:rPr>
                <w:rFonts w:ascii="Arial" w:hAnsi="Arial" w:cs="Arial"/>
                <w:sz w:val="20"/>
              </w:rPr>
              <w:t xml:space="preserve"> (mean change -0.6, CI -1.1 to -0.2, p = 0.009</w:t>
            </w:r>
            <w:r w:rsidRPr="006B7399">
              <w:rPr>
                <w:rFonts w:ascii="Arial" w:hAnsi="Arial" w:cs="Arial"/>
                <w:b/>
                <w:sz w:val="20"/>
                <w:u w:val="single"/>
              </w:rPr>
              <w:t>) but not in patients without T2DM</w:t>
            </w:r>
          </w:p>
          <w:p w14:paraId="162DAEF4" w14:textId="3678582A" w:rsidR="006E5DA8" w:rsidRPr="006B7399" w:rsidRDefault="00C35780" w:rsidP="00D4162B">
            <w:pPr>
              <w:pStyle w:val="ListParagraph"/>
              <w:numPr>
                <w:ilvl w:val="0"/>
                <w:numId w:val="1"/>
              </w:numPr>
              <w:ind w:left="155" w:hanging="180"/>
              <w:rPr>
                <w:rFonts w:ascii="Arial" w:hAnsi="Arial" w:cs="Arial"/>
                <w:sz w:val="20"/>
              </w:rPr>
            </w:pPr>
            <w:r w:rsidRPr="006B7399">
              <w:rPr>
                <w:rFonts w:ascii="Arial" w:hAnsi="Arial" w:cs="Arial"/>
                <w:sz w:val="20"/>
              </w:rPr>
              <w:t>Hepatic, muscle and adipose tissue insulin sensitivity were all significantly improved in the pioglitazone group vs placebo</w:t>
            </w:r>
          </w:p>
        </w:tc>
        <w:tc>
          <w:tcPr>
            <w:tcW w:w="1764" w:type="dxa"/>
            <w:tcBorders>
              <w:left w:val="single" w:sz="4" w:space="0" w:color="auto"/>
              <w:right w:val="double" w:sz="18" w:space="0" w:color="auto"/>
            </w:tcBorders>
          </w:tcPr>
          <w:p w14:paraId="027F6118" w14:textId="77777777" w:rsidR="006E5DA8" w:rsidRPr="006B7399" w:rsidRDefault="00E12E01" w:rsidP="00D4162B">
            <w:pPr>
              <w:pStyle w:val="ListParagraph"/>
              <w:numPr>
                <w:ilvl w:val="0"/>
                <w:numId w:val="1"/>
              </w:numPr>
              <w:ind w:left="155" w:hanging="180"/>
              <w:rPr>
                <w:rFonts w:ascii="Arial" w:hAnsi="Arial" w:cs="Arial"/>
                <w:sz w:val="20"/>
              </w:rPr>
            </w:pPr>
            <w:r w:rsidRPr="006B7399">
              <w:rPr>
                <w:rFonts w:ascii="Arial" w:hAnsi="Arial" w:cs="Arial"/>
                <w:sz w:val="20"/>
              </w:rPr>
              <w:t>No statistically significant reductions in total cholesterol or LDL</w:t>
            </w:r>
          </w:p>
          <w:p w14:paraId="371ECACC" w14:textId="77777777" w:rsidR="00E12E01" w:rsidRPr="006B7399" w:rsidRDefault="00E12E01" w:rsidP="00D4162B">
            <w:pPr>
              <w:pStyle w:val="ListParagraph"/>
              <w:numPr>
                <w:ilvl w:val="0"/>
                <w:numId w:val="1"/>
              </w:numPr>
              <w:ind w:left="155" w:hanging="180"/>
              <w:rPr>
                <w:rFonts w:ascii="Arial" w:hAnsi="Arial" w:cs="Arial"/>
                <w:sz w:val="20"/>
              </w:rPr>
            </w:pPr>
            <w:r w:rsidRPr="006B7399">
              <w:rPr>
                <w:rFonts w:ascii="Arial" w:hAnsi="Arial" w:cs="Arial"/>
                <w:sz w:val="20"/>
              </w:rPr>
              <w:t>Patients in pioglitazone group experienced greater reductions in triglycerides, difference -50 mg/dL, CI -92 to -9, P=0.018)</w:t>
            </w:r>
          </w:p>
          <w:p w14:paraId="43DF2F5A" w14:textId="1DB7510C" w:rsidR="00E12E01" w:rsidRPr="006B7399" w:rsidRDefault="00E12E01" w:rsidP="00D4162B">
            <w:pPr>
              <w:pStyle w:val="ListParagraph"/>
              <w:numPr>
                <w:ilvl w:val="0"/>
                <w:numId w:val="1"/>
              </w:numPr>
              <w:ind w:left="155" w:hanging="180"/>
              <w:rPr>
                <w:rFonts w:ascii="Arial" w:hAnsi="Arial" w:cs="Arial"/>
                <w:sz w:val="20"/>
              </w:rPr>
            </w:pPr>
            <w:r w:rsidRPr="006B7399">
              <w:rPr>
                <w:rFonts w:ascii="Arial" w:hAnsi="Arial" w:cs="Arial"/>
                <w:sz w:val="20"/>
              </w:rPr>
              <w:t>Pioglitazone group also experienced significant improvement in HDL, difference +5 mg/dL, CI 3 to 8, P&lt;0.001)</w:t>
            </w:r>
          </w:p>
        </w:tc>
        <w:tc>
          <w:tcPr>
            <w:tcW w:w="2151" w:type="dxa"/>
            <w:tcBorders>
              <w:left w:val="double" w:sz="18" w:space="0" w:color="auto"/>
              <w:right w:val="double" w:sz="18" w:space="0" w:color="auto"/>
            </w:tcBorders>
          </w:tcPr>
          <w:p w14:paraId="5BDFF3B8" w14:textId="67E12898" w:rsidR="006E5DA8" w:rsidRPr="006B7399" w:rsidRDefault="006E5DA8" w:rsidP="00D4162B">
            <w:pPr>
              <w:pStyle w:val="ListParagraph"/>
              <w:numPr>
                <w:ilvl w:val="0"/>
                <w:numId w:val="1"/>
              </w:numPr>
              <w:ind w:left="155" w:hanging="180"/>
              <w:rPr>
                <w:rFonts w:ascii="Arial" w:hAnsi="Arial" w:cs="Arial"/>
                <w:sz w:val="20"/>
              </w:rPr>
            </w:pPr>
            <w:r w:rsidRPr="006B7399">
              <w:rPr>
                <w:rFonts w:ascii="Arial" w:hAnsi="Arial" w:cs="Arial"/>
                <w:sz w:val="20"/>
              </w:rPr>
              <w:t>Overall rate of adverse events did not differ between groups</w:t>
            </w:r>
          </w:p>
          <w:p w14:paraId="71C95202" w14:textId="3995D015" w:rsidR="006E5DA8" w:rsidRPr="006B7399" w:rsidRDefault="006E5DA8" w:rsidP="00D4162B">
            <w:pPr>
              <w:pStyle w:val="ListParagraph"/>
              <w:numPr>
                <w:ilvl w:val="0"/>
                <w:numId w:val="1"/>
              </w:numPr>
              <w:ind w:left="165" w:hanging="180"/>
              <w:rPr>
                <w:rFonts w:ascii="Arial" w:hAnsi="Arial" w:cs="Arial"/>
                <w:sz w:val="20"/>
              </w:rPr>
            </w:pPr>
            <w:r w:rsidRPr="006B7399">
              <w:rPr>
                <w:rFonts w:ascii="Arial" w:hAnsi="Arial" w:cs="Arial"/>
                <w:sz w:val="20"/>
              </w:rPr>
              <w:t xml:space="preserve">EXCEPT, weight gain was greater in the pioglitazone group (2.5 kg difference) </w:t>
            </w:r>
          </w:p>
        </w:tc>
        <w:tc>
          <w:tcPr>
            <w:tcW w:w="2345" w:type="dxa"/>
            <w:tcBorders>
              <w:left w:val="double" w:sz="18" w:space="0" w:color="auto"/>
            </w:tcBorders>
          </w:tcPr>
          <w:p w14:paraId="66233C69" w14:textId="2004C369" w:rsidR="006E5DA8" w:rsidRPr="006B7399" w:rsidRDefault="006E5DA8" w:rsidP="00D4162B">
            <w:pPr>
              <w:pStyle w:val="ListParagraph"/>
              <w:numPr>
                <w:ilvl w:val="0"/>
                <w:numId w:val="1"/>
              </w:numPr>
              <w:ind w:left="165" w:hanging="180"/>
              <w:rPr>
                <w:rFonts w:ascii="Arial" w:hAnsi="Arial" w:cs="Arial"/>
                <w:sz w:val="20"/>
              </w:rPr>
            </w:pPr>
            <w:r w:rsidRPr="006B7399">
              <w:rPr>
                <w:rFonts w:ascii="Arial" w:hAnsi="Arial" w:cs="Arial"/>
                <w:sz w:val="20"/>
              </w:rPr>
              <w:t>Relatively long study duration = 18 months!</w:t>
            </w:r>
          </w:p>
          <w:p w14:paraId="60E6B978" w14:textId="50B37848" w:rsidR="006E5DA8" w:rsidRPr="006B7399" w:rsidRDefault="006E5DA8" w:rsidP="00D4162B">
            <w:pPr>
              <w:pStyle w:val="ListParagraph"/>
              <w:numPr>
                <w:ilvl w:val="0"/>
                <w:numId w:val="1"/>
              </w:numPr>
              <w:ind w:left="165" w:hanging="180"/>
              <w:rPr>
                <w:rFonts w:ascii="Arial" w:hAnsi="Arial" w:cs="Arial"/>
                <w:sz w:val="20"/>
              </w:rPr>
            </w:pPr>
            <w:r w:rsidRPr="006B7399">
              <w:rPr>
                <w:rFonts w:ascii="Arial" w:hAnsi="Arial" w:cs="Arial"/>
                <w:sz w:val="20"/>
              </w:rPr>
              <w:t xml:space="preserve">Used validated metabolic and imaging techniques and serial liver biopsies </w:t>
            </w:r>
          </w:p>
        </w:tc>
        <w:tc>
          <w:tcPr>
            <w:tcW w:w="2057" w:type="dxa"/>
            <w:tcBorders>
              <w:right w:val="double" w:sz="18" w:space="0" w:color="auto"/>
            </w:tcBorders>
          </w:tcPr>
          <w:p w14:paraId="22076727" w14:textId="77777777" w:rsidR="006E5DA8" w:rsidRPr="006B7399" w:rsidRDefault="006E5DA8" w:rsidP="00D4162B">
            <w:pPr>
              <w:pStyle w:val="ListParagraph"/>
              <w:numPr>
                <w:ilvl w:val="0"/>
                <w:numId w:val="1"/>
              </w:numPr>
              <w:ind w:left="165" w:hanging="180"/>
              <w:rPr>
                <w:rFonts w:ascii="Arial" w:hAnsi="Arial" w:cs="Arial"/>
                <w:sz w:val="20"/>
              </w:rPr>
            </w:pPr>
            <w:r w:rsidRPr="006B7399">
              <w:rPr>
                <w:rFonts w:ascii="Arial" w:hAnsi="Arial" w:cs="Arial"/>
                <w:sz w:val="20"/>
              </w:rPr>
              <w:t>Excluded patients with abnormal LFTs (those who progressed to active liver disease), severe hepatic, heart or renal disease</w:t>
            </w:r>
          </w:p>
          <w:p w14:paraId="110D09D4" w14:textId="77777777" w:rsidR="006E5DA8" w:rsidRPr="006B7399" w:rsidRDefault="006E5DA8" w:rsidP="00D4162B">
            <w:pPr>
              <w:pStyle w:val="ListParagraph"/>
              <w:numPr>
                <w:ilvl w:val="0"/>
                <w:numId w:val="1"/>
              </w:numPr>
              <w:ind w:left="165" w:hanging="180"/>
              <w:rPr>
                <w:rFonts w:ascii="Arial" w:hAnsi="Arial" w:cs="Arial"/>
                <w:sz w:val="20"/>
              </w:rPr>
            </w:pPr>
            <w:r w:rsidRPr="006B7399">
              <w:rPr>
                <w:rFonts w:ascii="Arial" w:hAnsi="Arial" w:cs="Arial"/>
                <w:sz w:val="20"/>
              </w:rPr>
              <w:t>Study was not powered to assess major harms associated with pioglitazone treatment, e.g. cardiovascular events</w:t>
            </w:r>
          </w:p>
          <w:p w14:paraId="088DC09D" w14:textId="3C3EC882" w:rsidR="006E5DA8" w:rsidRPr="006B7399" w:rsidRDefault="006E5DA8" w:rsidP="00D4162B">
            <w:pPr>
              <w:pStyle w:val="ListParagraph"/>
              <w:numPr>
                <w:ilvl w:val="0"/>
                <w:numId w:val="1"/>
              </w:numPr>
              <w:ind w:left="165" w:hanging="180"/>
              <w:rPr>
                <w:rFonts w:ascii="Arial" w:hAnsi="Arial" w:cs="Arial"/>
                <w:sz w:val="20"/>
              </w:rPr>
            </w:pPr>
            <w:r w:rsidRPr="006B7399">
              <w:rPr>
                <w:rFonts w:ascii="Arial" w:hAnsi="Arial" w:cs="Arial"/>
                <w:sz w:val="20"/>
              </w:rPr>
              <w:t xml:space="preserve">Single center trial </w:t>
            </w:r>
          </w:p>
        </w:tc>
      </w:tr>
      <w:tr w:rsidR="00206065" w:rsidRPr="006B7399" w14:paraId="03E6994F" w14:textId="5E5CC15F" w:rsidTr="007D7C53">
        <w:trPr>
          <w:trHeight w:val="5741"/>
        </w:trPr>
        <w:tc>
          <w:tcPr>
            <w:tcW w:w="2104" w:type="dxa"/>
            <w:vAlign w:val="center"/>
          </w:tcPr>
          <w:p w14:paraId="7864DE7C" w14:textId="4E43780A" w:rsidR="006E5DA8" w:rsidRPr="006B7399" w:rsidRDefault="006E5DA8" w:rsidP="00825EBF">
            <w:pPr>
              <w:jc w:val="center"/>
              <w:rPr>
                <w:rFonts w:ascii="Arial" w:hAnsi="Arial" w:cs="Arial"/>
              </w:rPr>
            </w:pPr>
            <w:r w:rsidRPr="006B7399">
              <w:rPr>
                <w:rFonts w:ascii="Arial" w:hAnsi="Arial" w:cs="Arial"/>
                <w:b/>
                <w:color w:val="FF0000"/>
                <w:u w:val="single"/>
              </w:rPr>
              <w:t>PIOGLITAZONE</w:t>
            </w:r>
          </w:p>
        </w:tc>
        <w:tc>
          <w:tcPr>
            <w:tcW w:w="2309" w:type="dxa"/>
          </w:tcPr>
          <w:p w14:paraId="53BA62C9" w14:textId="2DB0D814" w:rsidR="006E5DA8" w:rsidRPr="00CB2588" w:rsidRDefault="00CB2588" w:rsidP="00D4162B">
            <w:pPr>
              <w:rPr>
                <w:rStyle w:val="Hyperlink"/>
                <w:rFonts w:ascii="Arial" w:hAnsi="Arial" w:cs="Arial"/>
                <w:b/>
                <w:sz w:val="32"/>
              </w:rPr>
            </w:pPr>
            <w:r>
              <w:rPr>
                <w:rStyle w:val="Hyperlink"/>
                <w:rFonts w:ascii="Arial" w:hAnsi="Arial" w:cs="Arial"/>
                <w:b/>
                <w:sz w:val="32"/>
              </w:rPr>
              <w:fldChar w:fldCharType="begin"/>
            </w:r>
            <w:r w:rsidR="00565526">
              <w:rPr>
                <w:rStyle w:val="Hyperlink"/>
                <w:rFonts w:ascii="Arial" w:hAnsi="Arial" w:cs="Arial"/>
                <w:b/>
                <w:sz w:val="32"/>
              </w:rPr>
              <w:instrText>HYPERLINK "Treatments%20for%20NASH/Sanyal%20et%20al%20Pioglitazone,%20Vitamin%20E,%20or%20Placebo%20for%20Nonalcoholic%20Steatohepatitis.pdf"</w:instrText>
            </w:r>
            <w:r>
              <w:rPr>
                <w:rStyle w:val="Hyperlink"/>
                <w:rFonts w:ascii="Arial" w:hAnsi="Arial" w:cs="Arial"/>
                <w:b/>
                <w:sz w:val="32"/>
              </w:rPr>
              <w:fldChar w:fldCharType="separate"/>
            </w:r>
            <w:r w:rsidR="006E5DA8" w:rsidRPr="00CB2588">
              <w:rPr>
                <w:rStyle w:val="Hyperlink"/>
                <w:rFonts w:ascii="Arial" w:hAnsi="Arial" w:cs="Arial"/>
                <w:b/>
                <w:sz w:val="32"/>
              </w:rPr>
              <w:t>Sanyal et al.</w:t>
            </w:r>
            <w:proofErr w:type="gramStart"/>
            <w:r w:rsidR="006E5DA8" w:rsidRPr="00CB2588">
              <w:rPr>
                <w:rStyle w:val="Hyperlink"/>
                <w:rFonts w:ascii="Arial" w:hAnsi="Arial" w:cs="Arial"/>
                <w:b/>
                <w:sz w:val="32"/>
              </w:rPr>
              <w:t>,  2010</w:t>
            </w:r>
            <w:proofErr w:type="gramEnd"/>
          </w:p>
          <w:p w14:paraId="4C313AC8" w14:textId="520477F5" w:rsidR="006E5DA8" w:rsidRPr="006B7399" w:rsidRDefault="00CB2588" w:rsidP="00D4162B">
            <w:pPr>
              <w:rPr>
                <w:rFonts w:ascii="Arial" w:hAnsi="Arial" w:cs="Arial"/>
                <w:i/>
                <w:sz w:val="20"/>
              </w:rPr>
            </w:pPr>
            <w:r>
              <w:rPr>
                <w:rStyle w:val="Hyperlink"/>
                <w:rFonts w:ascii="Arial" w:hAnsi="Arial" w:cs="Arial"/>
                <w:b/>
                <w:sz w:val="32"/>
              </w:rPr>
              <w:fldChar w:fldCharType="end"/>
            </w:r>
          </w:p>
          <w:p w14:paraId="1F2E0413" w14:textId="3EE8AA5E" w:rsidR="006E5DA8" w:rsidRPr="006B7399" w:rsidRDefault="006E5DA8" w:rsidP="00D4162B">
            <w:pPr>
              <w:rPr>
                <w:rFonts w:ascii="Arial" w:hAnsi="Arial" w:cs="Arial"/>
                <w:sz w:val="20"/>
              </w:rPr>
            </w:pPr>
            <w:r w:rsidRPr="006B7399">
              <w:rPr>
                <w:rFonts w:ascii="Arial" w:hAnsi="Arial" w:cs="Arial"/>
                <w:sz w:val="20"/>
              </w:rPr>
              <w:t>Sanyal AJ, Chalasani N, Kowdley KV, McCullough A, Diehl AM, Bass NM, et al. Pioglitazone, vitamin E, or placebo for nonalcoholic steatohepatitis. N Engl J Med. 2010;362(18):1675-85.</w:t>
            </w:r>
          </w:p>
        </w:tc>
        <w:tc>
          <w:tcPr>
            <w:tcW w:w="2305" w:type="dxa"/>
          </w:tcPr>
          <w:p w14:paraId="14453928" w14:textId="6AAE90FE" w:rsidR="006E5DA8" w:rsidRPr="006B7399" w:rsidRDefault="006E5DA8" w:rsidP="00D4162B">
            <w:pPr>
              <w:pStyle w:val="ListParagraph"/>
              <w:numPr>
                <w:ilvl w:val="0"/>
                <w:numId w:val="2"/>
              </w:numPr>
              <w:ind w:left="166" w:hanging="166"/>
              <w:rPr>
                <w:rFonts w:ascii="Arial" w:hAnsi="Arial" w:cs="Arial"/>
                <w:sz w:val="20"/>
              </w:rPr>
            </w:pPr>
            <w:r w:rsidRPr="006B7399">
              <w:rPr>
                <w:rFonts w:ascii="Arial" w:hAnsi="Arial" w:cs="Arial"/>
                <w:sz w:val="20"/>
              </w:rPr>
              <w:t xml:space="preserve">Population: patients with NASH </w:t>
            </w:r>
            <w:r w:rsidRPr="006B7399">
              <w:rPr>
                <w:rFonts w:ascii="Arial" w:hAnsi="Arial" w:cs="Arial"/>
                <w:b/>
                <w:sz w:val="20"/>
                <w:highlight w:val="yellow"/>
              </w:rPr>
              <w:t>with and without diabetes</w:t>
            </w:r>
            <w:r w:rsidRPr="006B7399">
              <w:rPr>
                <w:rFonts w:ascii="Arial" w:hAnsi="Arial" w:cs="Arial"/>
                <w:sz w:val="20"/>
              </w:rPr>
              <w:t xml:space="preserve"> </w:t>
            </w:r>
          </w:p>
          <w:p w14:paraId="61F4F3B7" w14:textId="77777777" w:rsidR="006E5DA8" w:rsidRPr="006B7399" w:rsidRDefault="006E5DA8" w:rsidP="00D4162B">
            <w:pPr>
              <w:pStyle w:val="ListParagraph"/>
              <w:numPr>
                <w:ilvl w:val="0"/>
                <w:numId w:val="2"/>
              </w:numPr>
              <w:ind w:left="166" w:hanging="166"/>
              <w:rPr>
                <w:rFonts w:ascii="Arial" w:hAnsi="Arial" w:cs="Arial"/>
                <w:sz w:val="20"/>
              </w:rPr>
            </w:pPr>
            <w:r w:rsidRPr="006B7399">
              <w:rPr>
                <w:rFonts w:ascii="Arial" w:hAnsi="Arial" w:cs="Arial"/>
                <w:sz w:val="20"/>
              </w:rPr>
              <w:t xml:space="preserve">247 patients were randomized to either </w:t>
            </w:r>
            <w:r w:rsidRPr="006B7399">
              <w:rPr>
                <w:rFonts w:ascii="Arial" w:hAnsi="Arial" w:cs="Arial"/>
                <w:b/>
                <w:sz w:val="20"/>
                <w:u w:val="single"/>
              </w:rPr>
              <w:t>pioglitazone 30 mg/day or vitamin E 800 IU daily or placebo</w:t>
            </w:r>
            <w:r w:rsidRPr="006B7399">
              <w:rPr>
                <w:rFonts w:ascii="Arial" w:hAnsi="Arial" w:cs="Arial"/>
                <w:sz w:val="20"/>
              </w:rPr>
              <w:t xml:space="preserve"> for 96 weeks</w:t>
            </w:r>
          </w:p>
          <w:p w14:paraId="435F0B8B" w14:textId="2A5A1AB7" w:rsidR="0044254E" w:rsidRPr="006B7399" w:rsidRDefault="0044254E" w:rsidP="00D4162B">
            <w:pPr>
              <w:pStyle w:val="ListParagraph"/>
              <w:numPr>
                <w:ilvl w:val="0"/>
                <w:numId w:val="2"/>
              </w:numPr>
              <w:ind w:left="166" w:hanging="166"/>
              <w:rPr>
                <w:rFonts w:ascii="Arial" w:hAnsi="Arial" w:cs="Arial"/>
                <w:sz w:val="20"/>
              </w:rPr>
            </w:pPr>
            <w:r w:rsidRPr="006B7399">
              <w:rPr>
                <w:rFonts w:ascii="Arial" w:hAnsi="Arial" w:cs="Arial"/>
                <w:sz w:val="20"/>
              </w:rPr>
              <w:t>PIVENS trial</w:t>
            </w:r>
          </w:p>
        </w:tc>
        <w:tc>
          <w:tcPr>
            <w:tcW w:w="2772" w:type="dxa"/>
            <w:tcBorders>
              <w:right w:val="double" w:sz="18" w:space="0" w:color="auto"/>
            </w:tcBorders>
          </w:tcPr>
          <w:p w14:paraId="35328430" w14:textId="77777777" w:rsidR="006E5DA8" w:rsidRPr="006B7399" w:rsidRDefault="006E5DA8" w:rsidP="00D4162B">
            <w:pPr>
              <w:pStyle w:val="ListParagraph"/>
              <w:numPr>
                <w:ilvl w:val="0"/>
                <w:numId w:val="2"/>
              </w:numPr>
              <w:ind w:left="245" w:hanging="245"/>
              <w:rPr>
                <w:rFonts w:ascii="Arial" w:hAnsi="Arial" w:cs="Arial"/>
                <w:sz w:val="20"/>
              </w:rPr>
            </w:pPr>
            <w:r w:rsidRPr="006B7399">
              <w:rPr>
                <w:rFonts w:ascii="Arial" w:hAnsi="Arial" w:cs="Arial"/>
                <w:sz w:val="20"/>
              </w:rPr>
              <w:t xml:space="preserve">Phase III, multicenter, randomized controlled trial </w:t>
            </w:r>
          </w:p>
          <w:p w14:paraId="304AA7A4" w14:textId="72DB3956" w:rsidR="006E5DA8" w:rsidRPr="006B7399" w:rsidRDefault="006E5DA8" w:rsidP="00D4162B">
            <w:pPr>
              <w:pStyle w:val="ListParagraph"/>
              <w:numPr>
                <w:ilvl w:val="0"/>
                <w:numId w:val="2"/>
              </w:numPr>
              <w:ind w:left="245" w:hanging="245"/>
              <w:rPr>
                <w:rFonts w:ascii="Arial" w:hAnsi="Arial" w:cs="Arial"/>
                <w:sz w:val="20"/>
              </w:rPr>
            </w:pPr>
            <w:r w:rsidRPr="006B7399">
              <w:rPr>
                <w:rFonts w:ascii="Arial" w:hAnsi="Arial" w:cs="Arial"/>
                <w:sz w:val="20"/>
              </w:rPr>
              <w:t xml:space="preserve">primary composite endpoint was an improvement in histologic findings, which required </w:t>
            </w:r>
            <w:r w:rsidRPr="006B7399">
              <w:rPr>
                <w:rFonts w:ascii="Arial" w:hAnsi="Arial" w:cs="Arial"/>
                <w:b/>
                <w:sz w:val="20"/>
              </w:rPr>
              <w:t>an improvement by 1 or more points in the hepatocellular ballooning score; no increase in the fibrosis score; and either a decrease in the activity score for nonalcoholic fatty liver disease to a score of 3 or less or a decrease in the activity score of at least 2 points, with at least a 1-point decrease in either the lobular inflammation or steatosis score.</w:t>
            </w:r>
          </w:p>
        </w:tc>
        <w:tc>
          <w:tcPr>
            <w:tcW w:w="1932" w:type="dxa"/>
          </w:tcPr>
          <w:p w14:paraId="71D1894F" w14:textId="77777777" w:rsidR="006E5DA8" w:rsidRPr="006B7399" w:rsidRDefault="006E5DA8" w:rsidP="00D4162B">
            <w:pPr>
              <w:pStyle w:val="ListParagraph"/>
              <w:numPr>
                <w:ilvl w:val="0"/>
                <w:numId w:val="2"/>
              </w:numPr>
              <w:ind w:left="153" w:hanging="153"/>
              <w:rPr>
                <w:rFonts w:ascii="Arial" w:hAnsi="Arial" w:cs="Arial"/>
                <w:sz w:val="20"/>
              </w:rPr>
            </w:pPr>
            <w:r w:rsidRPr="006B7399">
              <w:rPr>
                <w:rFonts w:ascii="Arial" w:hAnsi="Arial" w:cs="Arial"/>
                <w:sz w:val="20"/>
              </w:rPr>
              <w:t>Mean change in NAS was greater for pioglitazone (-1.9 vs -.0.5 for placebo, P&lt;0.001)</w:t>
            </w:r>
          </w:p>
          <w:p w14:paraId="11E1B8BC" w14:textId="339C8966" w:rsidR="006E5DA8" w:rsidRPr="006B7399" w:rsidRDefault="00430CCA" w:rsidP="00D4162B">
            <w:pPr>
              <w:pStyle w:val="ListParagraph"/>
              <w:numPr>
                <w:ilvl w:val="0"/>
                <w:numId w:val="2"/>
              </w:numPr>
              <w:ind w:left="153" w:hanging="153"/>
              <w:rPr>
                <w:rFonts w:ascii="Arial" w:hAnsi="Arial" w:cs="Arial"/>
                <w:sz w:val="20"/>
              </w:rPr>
            </w:pPr>
            <w:r w:rsidRPr="006B7399">
              <w:rPr>
                <w:rFonts w:ascii="Arial" w:hAnsi="Arial" w:cs="Arial"/>
                <w:sz w:val="20"/>
              </w:rPr>
              <w:t>Steatosis, hepatocyte ballooning, and lobular inflammation subscores were all significantly improved in the pioglitazone group vs placebo (</w:t>
            </w:r>
            <w:r w:rsidR="001D6D01" w:rsidRPr="006B7399">
              <w:rPr>
                <w:rFonts w:ascii="Arial" w:hAnsi="Arial" w:cs="Arial"/>
                <w:sz w:val="20"/>
              </w:rPr>
              <w:t>P&lt;0.001, P = 0.01, and P&lt;0.001, respectively)</w:t>
            </w:r>
          </w:p>
        </w:tc>
        <w:tc>
          <w:tcPr>
            <w:tcW w:w="1890" w:type="dxa"/>
          </w:tcPr>
          <w:p w14:paraId="0EFB00C8" w14:textId="77777777" w:rsidR="005A3C12" w:rsidRPr="006B7399" w:rsidRDefault="006E5DA8" w:rsidP="005A3C12">
            <w:pPr>
              <w:pStyle w:val="ListParagraph"/>
              <w:numPr>
                <w:ilvl w:val="0"/>
                <w:numId w:val="2"/>
              </w:numPr>
              <w:ind w:left="169" w:hanging="169"/>
              <w:rPr>
                <w:rFonts w:ascii="Arial" w:hAnsi="Arial" w:cs="Arial"/>
                <w:b/>
                <w:sz w:val="20"/>
              </w:rPr>
            </w:pPr>
            <w:r w:rsidRPr="006B7399">
              <w:rPr>
                <w:rFonts w:ascii="Arial" w:hAnsi="Arial" w:cs="Arial"/>
                <w:b/>
                <w:sz w:val="20"/>
              </w:rPr>
              <w:t>Resolution of NASH occurred in significantly more patients on pioglitazone than on placebo (47% v. 21%, difference 26%, P=0.001)</w:t>
            </w:r>
          </w:p>
          <w:p w14:paraId="1B78C9E8" w14:textId="5057DFAB" w:rsidR="005A3C12" w:rsidRPr="006B7399" w:rsidRDefault="005A3C12" w:rsidP="005A3C12">
            <w:pPr>
              <w:pStyle w:val="ListParagraph"/>
              <w:numPr>
                <w:ilvl w:val="0"/>
                <w:numId w:val="2"/>
              </w:numPr>
              <w:ind w:left="169" w:hanging="169"/>
              <w:rPr>
                <w:rFonts w:ascii="Arial" w:hAnsi="Arial" w:cs="Arial"/>
                <w:b/>
                <w:sz w:val="20"/>
              </w:rPr>
            </w:pPr>
            <w:r w:rsidRPr="006B7399">
              <w:rPr>
                <w:rFonts w:ascii="Arial" w:hAnsi="Arial" w:cs="Arial"/>
                <w:b/>
                <w:sz w:val="20"/>
              </w:rPr>
              <w:t xml:space="preserve">Definite or possible steatohepatitis was diagnosed with an activity score </w:t>
            </w:r>
            <w:r w:rsidRPr="006B7399">
              <w:rPr>
                <w:rFonts w:ascii="Arial" w:hAnsi="Arial" w:cs="Arial"/>
                <w:b/>
                <w:sz w:val="20"/>
                <w:u w:val="single"/>
              </w:rPr>
              <w:t>of 5 or more, or definite steatohepatitis (confirmed by two pathologists) with an activity score of 4.</w:t>
            </w:r>
            <w:r w:rsidRPr="006B7399">
              <w:rPr>
                <w:rFonts w:ascii="Arial" w:hAnsi="Arial" w:cs="Arial"/>
                <w:b/>
                <w:sz w:val="20"/>
              </w:rPr>
              <w:t xml:space="preserve"> A score of at least 1 for hepatocellular ballooning was required in all cases.</w:t>
            </w:r>
          </w:p>
        </w:tc>
        <w:tc>
          <w:tcPr>
            <w:tcW w:w="2070" w:type="dxa"/>
            <w:shd w:val="clear" w:color="auto" w:fill="70AD47" w:themeFill="accent6"/>
          </w:tcPr>
          <w:p w14:paraId="5EF64179" w14:textId="77777777" w:rsidR="006E5DA8" w:rsidRPr="006B7399" w:rsidRDefault="006E5DA8" w:rsidP="00D4162B">
            <w:pPr>
              <w:pStyle w:val="ListParagraph"/>
              <w:numPr>
                <w:ilvl w:val="0"/>
                <w:numId w:val="2"/>
              </w:numPr>
              <w:ind w:left="136" w:hanging="136"/>
              <w:rPr>
                <w:rFonts w:ascii="Arial" w:hAnsi="Arial" w:cs="Arial"/>
                <w:sz w:val="20"/>
              </w:rPr>
            </w:pPr>
            <w:r w:rsidRPr="006B7399">
              <w:rPr>
                <w:rFonts w:ascii="Arial" w:hAnsi="Arial" w:cs="Arial"/>
                <w:sz w:val="20"/>
              </w:rPr>
              <w:t>Fibrosis score was not significantly improved</w:t>
            </w:r>
            <w:r w:rsidR="001D6D01" w:rsidRPr="006B7399">
              <w:rPr>
                <w:rFonts w:ascii="Arial" w:hAnsi="Arial" w:cs="Arial"/>
                <w:sz w:val="20"/>
              </w:rPr>
              <w:t>, mean change was -0.4 vs -0.1 in placebo (P=0.10)</w:t>
            </w:r>
          </w:p>
          <w:p w14:paraId="31B92DF9" w14:textId="028F946C" w:rsidR="00CB20AC" w:rsidRPr="006B7399" w:rsidRDefault="00CB20AC" w:rsidP="00D4162B">
            <w:pPr>
              <w:pStyle w:val="ListParagraph"/>
              <w:numPr>
                <w:ilvl w:val="0"/>
                <w:numId w:val="2"/>
              </w:numPr>
              <w:ind w:left="136" w:hanging="136"/>
              <w:rPr>
                <w:rFonts w:ascii="Arial" w:hAnsi="Arial" w:cs="Arial"/>
                <w:sz w:val="20"/>
              </w:rPr>
            </w:pPr>
            <w:r w:rsidRPr="006B7399">
              <w:rPr>
                <w:rFonts w:ascii="Arial" w:hAnsi="Arial" w:cs="Arial"/>
                <w:sz w:val="20"/>
              </w:rPr>
              <w:t>Percent of patients exhibiting 1 stage improvement or greater was not significant improved (44% vs 31%, P=0.12)</w:t>
            </w:r>
          </w:p>
        </w:tc>
        <w:tc>
          <w:tcPr>
            <w:tcW w:w="1966" w:type="dxa"/>
            <w:tcBorders>
              <w:right w:val="single" w:sz="4" w:space="0" w:color="auto"/>
            </w:tcBorders>
          </w:tcPr>
          <w:p w14:paraId="08415B34" w14:textId="04A561BE" w:rsidR="006E5DA8" w:rsidRPr="006B7399" w:rsidRDefault="001D6D01" w:rsidP="001D6D01">
            <w:pPr>
              <w:pStyle w:val="ListParagraph"/>
              <w:numPr>
                <w:ilvl w:val="0"/>
                <w:numId w:val="2"/>
              </w:numPr>
              <w:ind w:left="191" w:hanging="180"/>
              <w:rPr>
                <w:rFonts w:ascii="Arial" w:hAnsi="Arial" w:cs="Arial"/>
                <w:sz w:val="20"/>
              </w:rPr>
            </w:pPr>
            <w:r w:rsidRPr="006B7399">
              <w:rPr>
                <w:rFonts w:ascii="Arial" w:hAnsi="Arial" w:cs="Arial"/>
                <w:sz w:val="20"/>
              </w:rPr>
              <w:t>Not assessed</w:t>
            </w:r>
          </w:p>
        </w:tc>
        <w:tc>
          <w:tcPr>
            <w:tcW w:w="2338" w:type="dxa"/>
            <w:tcBorders>
              <w:left w:val="single" w:sz="4" w:space="0" w:color="auto"/>
              <w:right w:val="double" w:sz="18" w:space="0" w:color="auto"/>
            </w:tcBorders>
          </w:tcPr>
          <w:p w14:paraId="63D0AA68" w14:textId="77777777" w:rsidR="006E5DA8" w:rsidRPr="006B7399" w:rsidRDefault="006E5DA8" w:rsidP="00D4162B">
            <w:pPr>
              <w:pStyle w:val="ListParagraph"/>
              <w:numPr>
                <w:ilvl w:val="0"/>
                <w:numId w:val="2"/>
              </w:numPr>
              <w:ind w:left="112" w:hanging="262"/>
              <w:rPr>
                <w:rFonts w:ascii="Arial" w:hAnsi="Arial" w:cs="Arial"/>
                <w:sz w:val="20"/>
              </w:rPr>
            </w:pPr>
            <w:r w:rsidRPr="006B7399">
              <w:rPr>
                <w:rFonts w:ascii="Arial" w:hAnsi="Arial" w:cs="Arial"/>
                <w:sz w:val="20"/>
              </w:rPr>
              <w:t>Primary outcome: pioglitazone therapy with placebo did not reach the prespecified 0.025 level of significance for the primary outcome (34% vs. 19%, P = 0.04; number needed to treat, 6.9)</w:t>
            </w:r>
          </w:p>
          <w:p w14:paraId="2E5C8A89" w14:textId="02A283D5" w:rsidR="006E5DA8" w:rsidRPr="006B7399" w:rsidRDefault="006E5DA8" w:rsidP="00D4162B">
            <w:pPr>
              <w:pStyle w:val="ListParagraph"/>
              <w:numPr>
                <w:ilvl w:val="0"/>
                <w:numId w:val="2"/>
              </w:numPr>
              <w:ind w:left="112" w:hanging="262"/>
              <w:rPr>
                <w:rFonts w:ascii="Arial" w:hAnsi="Arial" w:cs="Arial"/>
                <w:sz w:val="20"/>
              </w:rPr>
            </w:pPr>
            <w:r w:rsidRPr="006B7399">
              <w:rPr>
                <w:rFonts w:ascii="Arial" w:hAnsi="Arial" w:cs="Arial"/>
                <w:sz w:val="20"/>
              </w:rPr>
              <w:t xml:space="preserve">Scores on the Medical Outcomes Study 36-Item Short-Form Health Survey (SF-36) mental and physical components did not significantly differ </w:t>
            </w:r>
          </w:p>
        </w:tc>
        <w:tc>
          <w:tcPr>
            <w:tcW w:w="1747" w:type="dxa"/>
            <w:tcBorders>
              <w:left w:val="double" w:sz="18" w:space="0" w:color="auto"/>
              <w:right w:val="single" w:sz="4" w:space="0" w:color="auto"/>
            </w:tcBorders>
          </w:tcPr>
          <w:p w14:paraId="07ADB8C6" w14:textId="6B2707AB" w:rsidR="006E5DA8" w:rsidRPr="006B7399" w:rsidRDefault="001D6D01" w:rsidP="00D4162B">
            <w:pPr>
              <w:pStyle w:val="ListParagraph"/>
              <w:numPr>
                <w:ilvl w:val="0"/>
                <w:numId w:val="2"/>
              </w:numPr>
              <w:ind w:left="216" w:hanging="216"/>
              <w:rPr>
                <w:rFonts w:ascii="Arial" w:hAnsi="Arial" w:cs="Arial"/>
                <w:sz w:val="20"/>
              </w:rPr>
            </w:pPr>
            <w:r w:rsidRPr="006B7399">
              <w:rPr>
                <w:rFonts w:ascii="Arial" w:hAnsi="Arial" w:cs="Arial"/>
                <w:sz w:val="20"/>
              </w:rPr>
              <w:t xml:space="preserve">Body weight was significantly increased in pioglitazone group vs placebo (difference +4 kg, P &lt; 0.001) </w:t>
            </w:r>
          </w:p>
          <w:p w14:paraId="35E9FE31" w14:textId="77777777" w:rsidR="001D6D01" w:rsidRPr="006B7399" w:rsidRDefault="001D6D01" w:rsidP="00D4162B">
            <w:pPr>
              <w:pStyle w:val="ListParagraph"/>
              <w:numPr>
                <w:ilvl w:val="0"/>
                <w:numId w:val="2"/>
              </w:numPr>
              <w:ind w:left="216" w:hanging="216"/>
              <w:rPr>
                <w:rFonts w:ascii="Arial" w:hAnsi="Arial" w:cs="Arial"/>
                <w:sz w:val="20"/>
              </w:rPr>
            </w:pPr>
            <w:r w:rsidRPr="006B7399">
              <w:rPr>
                <w:rFonts w:ascii="Arial" w:hAnsi="Arial" w:cs="Arial"/>
                <w:sz w:val="20"/>
              </w:rPr>
              <w:t>BMI was significantly increased in pioglitazone group vs placebo (difference +1.4, P&lt;0.0001)</w:t>
            </w:r>
          </w:p>
          <w:p w14:paraId="3F203331" w14:textId="1C8553E7" w:rsidR="001D6D01" w:rsidRPr="006B7399" w:rsidRDefault="001D6D01" w:rsidP="00D4162B">
            <w:pPr>
              <w:pStyle w:val="ListParagraph"/>
              <w:numPr>
                <w:ilvl w:val="0"/>
                <w:numId w:val="2"/>
              </w:numPr>
              <w:ind w:left="216" w:hanging="216"/>
              <w:rPr>
                <w:rFonts w:ascii="Arial" w:hAnsi="Arial" w:cs="Arial"/>
                <w:sz w:val="20"/>
              </w:rPr>
            </w:pPr>
            <w:r w:rsidRPr="006B7399">
              <w:rPr>
                <w:rFonts w:ascii="Arial" w:hAnsi="Arial" w:cs="Arial"/>
                <w:sz w:val="20"/>
              </w:rPr>
              <w:t xml:space="preserve">Fat composition was significantly increased in pioglitazone vs placebo, difference +2.7% (P&lt;0.001) </w:t>
            </w:r>
          </w:p>
        </w:tc>
        <w:tc>
          <w:tcPr>
            <w:tcW w:w="1814" w:type="dxa"/>
            <w:tcBorders>
              <w:left w:val="single" w:sz="4" w:space="0" w:color="auto"/>
              <w:right w:val="single" w:sz="4" w:space="0" w:color="auto"/>
            </w:tcBorders>
          </w:tcPr>
          <w:p w14:paraId="2D450D07" w14:textId="77777777" w:rsidR="006E5DA8" w:rsidRPr="006B7399" w:rsidRDefault="001D6D01" w:rsidP="00D4162B">
            <w:pPr>
              <w:pStyle w:val="ListParagraph"/>
              <w:numPr>
                <w:ilvl w:val="0"/>
                <w:numId w:val="2"/>
              </w:numPr>
              <w:ind w:left="216" w:hanging="216"/>
              <w:rPr>
                <w:rFonts w:ascii="Arial" w:hAnsi="Arial" w:cs="Arial"/>
                <w:sz w:val="20"/>
              </w:rPr>
            </w:pPr>
            <w:r w:rsidRPr="006B7399">
              <w:rPr>
                <w:rFonts w:ascii="Arial" w:hAnsi="Arial" w:cs="Arial"/>
                <w:sz w:val="20"/>
              </w:rPr>
              <w:t>Fasting glucose was significantly reduced in pioglitazone group vs placebo (-3.1 mg/dL for pioglitazone vs +1.8 in placebo, P = 0.006)</w:t>
            </w:r>
          </w:p>
          <w:p w14:paraId="7432BE46" w14:textId="77777777" w:rsidR="001D6D01" w:rsidRPr="006B7399" w:rsidRDefault="001D6D01" w:rsidP="00D4162B">
            <w:pPr>
              <w:pStyle w:val="ListParagraph"/>
              <w:numPr>
                <w:ilvl w:val="0"/>
                <w:numId w:val="2"/>
              </w:numPr>
              <w:ind w:left="216" w:hanging="216"/>
              <w:rPr>
                <w:rFonts w:ascii="Arial" w:hAnsi="Arial" w:cs="Arial"/>
                <w:sz w:val="20"/>
              </w:rPr>
            </w:pPr>
            <w:r w:rsidRPr="006B7399">
              <w:rPr>
                <w:rFonts w:ascii="Arial" w:hAnsi="Arial" w:cs="Arial"/>
                <w:sz w:val="20"/>
              </w:rPr>
              <w:t xml:space="preserve">Insulin resistance via HOMA-IR was significantly improved in pioglitazone group vs placebo </w:t>
            </w:r>
          </w:p>
          <w:p w14:paraId="4009B217" w14:textId="61EE1C07" w:rsidR="001D6D01" w:rsidRPr="006B7399" w:rsidRDefault="001D6D01" w:rsidP="00D4162B">
            <w:pPr>
              <w:pStyle w:val="ListParagraph"/>
              <w:numPr>
                <w:ilvl w:val="0"/>
                <w:numId w:val="2"/>
              </w:numPr>
              <w:ind w:left="216" w:hanging="216"/>
              <w:rPr>
                <w:rFonts w:ascii="Arial" w:hAnsi="Arial" w:cs="Arial"/>
                <w:b/>
                <w:sz w:val="20"/>
                <w:u w:val="single"/>
              </w:rPr>
            </w:pPr>
            <w:r w:rsidRPr="006B7399">
              <w:rPr>
                <w:rFonts w:ascii="Arial" w:hAnsi="Arial" w:cs="Arial"/>
                <w:b/>
                <w:sz w:val="20"/>
                <w:u w:val="single"/>
              </w:rPr>
              <w:t>A1C not reported!!!</w:t>
            </w:r>
          </w:p>
        </w:tc>
        <w:tc>
          <w:tcPr>
            <w:tcW w:w="1764" w:type="dxa"/>
            <w:tcBorders>
              <w:left w:val="single" w:sz="4" w:space="0" w:color="auto"/>
              <w:right w:val="double" w:sz="18" w:space="0" w:color="auto"/>
            </w:tcBorders>
          </w:tcPr>
          <w:p w14:paraId="12B0E27B" w14:textId="77777777" w:rsidR="006E5DA8" w:rsidRPr="006B7399" w:rsidRDefault="001D6D01" w:rsidP="00D4162B">
            <w:pPr>
              <w:pStyle w:val="ListParagraph"/>
              <w:numPr>
                <w:ilvl w:val="0"/>
                <w:numId w:val="2"/>
              </w:numPr>
              <w:ind w:left="216" w:hanging="216"/>
              <w:rPr>
                <w:rFonts w:ascii="Arial" w:hAnsi="Arial" w:cs="Arial"/>
                <w:sz w:val="20"/>
              </w:rPr>
            </w:pPr>
            <w:r w:rsidRPr="006B7399">
              <w:rPr>
                <w:rFonts w:ascii="Arial" w:hAnsi="Arial" w:cs="Arial"/>
                <w:sz w:val="20"/>
              </w:rPr>
              <w:t xml:space="preserve">No significant differences in triglycerides, total cholesterol or LDL </w:t>
            </w:r>
          </w:p>
          <w:p w14:paraId="7DA79B77" w14:textId="751532D2" w:rsidR="001D6D01" w:rsidRPr="006B7399" w:rsidRDefault="001D6D01" w:rsidP="00D4162B">
            <w:pPr>
              <w:pStyle w:val="ListParagraph"/>
              <w:numPr>
                <w:ilvl w:val="0"/>
                <w:numId w:val="2"/>
              </w:numPr>
              <w:ind w:left="216" w:hanging="216"/>
              <w:rPr>
                <w:rFonts w:ascii="Arial" w:hAnsi="Arial" w:cs="Arial"/>
                <w:sz w:val="20"/>
              </w:rPr>
            </w:pPr>
            <w:r w:rsidRPr="006B7399">
              <w:rPr>
                <w:rFonts w:ascii="Arial" w:hAnsi="Arial" w:cs="Arial"/>
                <w:sz w:val="20"/>
              </w:rPr>
              <w:t>HDL was significantly increased in pioglitazone group vs placebo (+1.1 vs -1.9, p=0.008)</w:t>
            </w:r>
          </w:p>
        </w:tc>
        <w:tc>
          <w:tcPr>
            <w:tcW w:w="2151" w:type="dxa"/>
            <w:tcBorders>
              <w:left w:val="double" w:sz="18" w:space="0" w:color="auto"/>
              <w:right w:val="double" w:sz="18" w:space="0" w:color="auto"/>
            </w:tcBorders>
          </w:tcPr>
          <w:p w14:paraId="0B70423F" w14:textId="64286B41" w:rsidR="006E5DA8" w:rsidRPr="006B7399" w:rsidRDefault="006E5DA8" w:rsidP="00D4162B">
            <w:pPr>
              <w:pStyle w:val="ListParagraph"/>
              <w:numPr>
                <w:ilvl w:val="0"/>
                <w:numId w:val="2"/>
              </w:numPr>
              <w:ind w:left="216" w:hanging="216"/>
              <w:rPr>
                <w:rFonts w:ascii="Arial" w:hAnsi="Arial" w:cs="Arial"/>
                <w:sz w:val="20"/>
              </w:rPr>
            </w:pPr>
            <w:r w:rsidRPr="006B7399">
              <w:rPr>
                <w:rFonts w:ascii="Arial" w:hAnsi="Arial" w:cs="Arial"/>
                <w:sz w:val="20"/>
              </w:rPr>
              <w:t>No difference in ADR except for weight gain which was significantly greater in pioglitazone group (4 kg difference, P&lt;0.001)</w:t>
            </w:r>
          </w:p>
        </w:tc>
        <w:tc>
          <w:tcPr>
            <w:tcW w:w="2345" w:type="dxa"/>
            <w:tcBorders>
              <w:left w:val="double" w:sz="18" w:space="0" w:color="auto"/>
            </w:tcBorders>
          </w:tcPr>
          <w:p w14:paraId="0168C2AD" w14:textId="535BFFC6" w:rsidR="006E5DA8" w:rsidRPr="006B7399" w:rsidRDefault="006E5DA8" w:rsidP="00D4162B">
            <w:pPr>
              <w:pStyle w:val="ListParagraph"/>
              <w:numPr>
                <w:ilvl w:val="0"/>
                <w:numId w:val="2"/>
              </w:numPr>
              <w:ind w:left="216" w:hanging="216"/>
              <w:rPr>
                <w:rFonts w:ascii="Arial" w:hAnsi="Arial" w:cs="Arial"/>
                <w:sz w:val="20"/>
              </w:rPr>
            </w:pPr>
            <w:r w:rsidRPr="006B7399">
              <w:rPr>
                <w:rFonts w:ascii="Arial" w:hAnsi="Arial" w:cs="Arial"/>
                <w:sz w:val="20"/>
              </w:rPr>
              <w:t>Duration of study was relatively long: 96 weeks (2 years)</w:t>
            </w:r>
          </w:p>
          <w:p w14:paraId="6A5AB8B2" w14:textId="77777777" w:rsidR="006E5DA8" w:rsidRPr="006B7399" w:rsidRDefault="006E5DA8" w:rsidP="00D4162B">
            <w:pPr>
              <w:pStyle w:val="ListParagraph"/>
              <w:numPr>
                <w:ilvl w:val="0"/>
                <w:numId w:val="2"/>
              </w:numPr>
              <w:ind w:left="216" w:hanging="216"/>
              <w:rPr>
                <w:rFonts w:ascii="Arial" w:hAnsi="Arial" w:cs="Arial"/>
                <w:sz w:val="20"/>
              </w:rPr>
            </w:pPr>
            <w:r w:rsidRPr="006B7399">
              <w:rPr>
                <w:rFonts w:ascii="Arial" w:hAnsi="Arial" w:cs="Arial"/>
                <w:sz w:val="20"/>
              </w:rPr>
              <w:t>Demonstrates relative benefit of pioglitazone on altering disease progression may be greater in patients with co-morbid diabetes</w:t>
            </w:r>
          </w:p>
          <w:p w14:paraId="7C9F6B00" w14:textId="3DE857DA" w:rsidR="006E5DA8" w:rsidRPr="006B7399" w:rsidRDefault="006E5DA8" w:rsidP="00D4162B">
            <w:pPr>
              <w:pStyle w:val="ListParagraph"/>
              <w:numPr>
                <w:ilvl w:val="0"/>
                <w:numId w:val="2"/>
              </w:numPr>
              <w:ind w:left="216" w:hanging="216"/>
              <w:rPr>
                <w:rFonts w:ascii="Arial" w:hAnsi="Arial" w:cs="Arial"/>
                <w:sz w:val="20"/>
              </w:rPr>
            </w:pPr>
            <w:r w:rsidRPr="006B7399">
              <w:rPr>
                <w:rFonts w:ascii="Arial" w:hAnsi="Arial" w:cs="Arial"/>
                <w:sz w:val="20"/>
              </w:rPr>
              <w:t>Authors held themselves to more stringent P to adjust for multiple primary endpoint test (&lt;0.025)</w:t>
            </w:r>
          </w:p>
        </w:tc>
        <w:tc>
          <w:tcPr>
            <w:tcW w:w="2057" w:type="dxa"/>
            <w:tcBorders>
              <w:right w:val="double" w:sz="18" w:space="0" w:color="auto"/>
            </w:tcBorders>
          </w:tcPr>
          <w:p w14:paraId="4F9EE96F" w14:textId="77777777" w:rsidR="006E5DA8" w:rsidRPr="006B7399" w:rsidRDefault="006E5DA8" w:rsidP="00D4162B">
            <w:pPr>
              <w:pStyle w:val="ListParagraph"/>
              <w:numPr>
                <w:ilvl w:val="0"/>
                <w:numId w:val="2"/>
              </w:numPr>
              <w:ind w:left="142" w:hanging="180"/>
              <w:rPr>
                <w:rFonts w:ascii="Arial" w:hAnsi="Arial" w:cs="Arial"/>
                <w:sz w:val="20"/>
              </w:rPr>
            </w:pPr>
            <w:r w:rsidRPr="006B7399">
              <w:rPr>
                <w:rFonts w:ascii="Arial" w:hAnsi="Arial" w:cs="Arial"/>
                <w:sz w:val="20"/>
              </w:rPr>
              <w:t>Excluded patients with HCV, cirrhosis, other liver disease, or heart failure (class II-IV)</w:t>
            </w:r>
          </w:p>
          <w:p w14:paraId="76C31BD1" w14:textId="1E6E28BC" w:rsidR="006E5DA8" w:rsidRPr="006B7399" w:rsidRDefault="006E5DA8" w:rsidP="00D4162B">
            <w:pPr>
              <w:pStyle w:val="ListParagraph"/>
              <w:numPr>
                <w:ilvl w:val="0"/>
                <w:numId w:val="2"/>
              </w:numPr>
              <w:ind w:left="142" w:hanging="180"/>
              <w:rPr>
                <w:rFonts w:ascii="Arial" w:hAnsi="Arial" w:cs="Arial"/>
                <w:sz w:val="20"/>
              </w:rPr>
            </w:pPr>
            <w:r w:rsidRPr="006B7399">
              <w:rPr>
                <w:rFonts w:ascii="Arial" w:hAnsi="Arial" w:cs="Arial"/>
                <w:sz w:val="20"/>
              </w:rPr>
              <w:t>Study was not powered to assess major harms associated with pioglitazone treatment</w:t>
            </w:r>
          </w:p>
        </w:tc>
      </w:tr>
      <w:tr w:rsidR="00206065" w:rsidRPr="006B7399" w14:paraId="3946D034" w14:textId="77777777" w:rsidTr="007D7C53">
        <w:trPr>
          <w:trHeight w:val="4661"/>
        </w:trPr>
        <w:tc>
          <w:tcPr>
            <w:tcW w:w="2104" w:type="dxa"/>
            <w:vAlign w:val="center"/>
          </w:tcPr>
          <w:p w14:paraId="6AE77745" w14:textId="22D95F00" w:rsidR="006E5DA8" w:rsidRPr="006B7399" w:rsidRDefault="006E5DA8" w:rsidP="00AA1E41">
            <w:pPr>
              <w:jc w:val="center"/>
              <w:rPr>
                <w:rFonts w:ascii="Arial" w:hAnsi="Arial" w:cs="Arial"/>
                <w:b/>
                <w:u w:val="single"/>
              </w:rPr>
            </w:pPr>
            <w:r w:rsidRPr="006B7399">
              <w:rPr>
                <w:rFonts w:ascii="Arial" w:hAnsi="Arial" w:cs="Arial"/>
                <w:b/>
                <w:color w:val="FF0000"/>
                <w:u w:val="single"/>
              </w:rPr>
              <w:t>METFORMIN</w:t>
            </w:r>
          </w:p>
        </w:tc>
        <w:tc>
          <w:tcPr>
            <w:tcW w:w="2309" w:type="dxa"/>
          </w:tcPr>
          <w:p w14:paraId="62D60B87" w14:textId="6DFB6BA0" w:rsidR="006E5DA8" w:rsidRPr="00565526" w:rsidRDefault="00CC2F24" w:rsidP="00D4162B">
            <w:pPr>
              <w:rPr>
                <w:rStyle w:val="Hyperlink"/>
                <w:rFonts w:ascii="Arial" w:hAnsi="Arial" w:cs="Arial"/>
                <w:b/>
                <w:sz w:val="32"/>
              </w:rPr>
            </w:pPr>
            <w:hyperlink r:id="rId8" w:history="1">
              <w:r w:rsidR="006E5DA8" w:rsidRPr="00565526">
                <w:rPr>
                  <w:rStyle w:val="Hyperlink"/>
                  <w:rFonts w:ascii="Arial" w:hAnsi="Arial" w:cs="Arial"/>
                  <w:b/>
                  <w:sz w:val="32"/>
                </w:rPr>
                <w:t>Loomba et al., 2008</w:t>
              </w:r>
            </w:hyperlink>
          </w:p>
          <w:p w14:paraId="38E7A245" w14:textId="745E3EF8" w:rsidR="006E5DA8" w:rsidRPr="006B7399" w:rsidRDefault="006E5DA8" w:rsidP="00D4162B">
            <w:pPr>
              <w:rPr>
                <w:rStyle w:val="Hyperlink"/>
                <w:rFonts w:ascii="Arial" w:hAnsi="Arial" w:cs="Arial"/>
                <w:b/>
                <w:sz w:val="32"/>
              </w:rPr>
            </w:pPr>
          </w:p>
          <w:p w14:paraId="4CD7847B" w14:textId="231303A9" w:rsidR="006E5DA8" w:rsidRPr="006B7399" w:rsidRDefault="006E5DA8" w:rsidP="00D4162B">
            <w:pPr>
              <w:rPr>
                <w:rStyle w:val="Hyperlink"/>
                <w:rFonts w:ascii="Arial" w:hAnsi="Arial" w:cs="Arial"/>
                <w:sz w:val="20"/>
                <w:u w:val="none"/>
              </w:rPr>
            </w:pPr>
            <w:r w:rsidRPr="006B7399">
              <w:rPr>
                <w:rStyle w:val="Hyperlink"/>
                <w:rFonts w:ascii="Arial" w:hAnsi="Arial" w:cs="Arial"/>
                <w:color w:val="auto"/>
                <w:sz w:val="20"/>
                <w:u w:val="none"/>
              </w:rPr>
              <w:t xml:space="preserve">Loomba R, Lutchman G, Kleiner DE, et al. Clinical trial: pilot study of metformin for the treatment of non-alcoholic steatohepatitis. Alimentary pharmacology &amp; therapeutics. </w:t>
            </w:r>
            <w:proofErr w:type="gramStart"/>
            <w:r w:rsidRPr="006B7399">
              <w:rPr>
                <w:rStyle w:val="Hyperlink"/>
                <w:rFonts w:ascii="Arial" w:hAnsi="Arial" w:cs="Arial"/>
                <w:color w:val="auto"/>
                <w:sz w:val="20"/>
                <w:u w:val="none"/>
              </w:rPr>
              <w:t>2009;29:172</w:t>
            </w:r>
            <w:proofErr w:type="gramEnd"/>
            <w:r w:rsidRPr="006B7399">
              <w:rPr>
                <w:rStyle w:val="Hyperlink"/>
                <w:rFonts w:ascii="Arial" w:hAnsi="Arial" w:cs="Arial"/>
                <w:color w:val="auto"/>
                <w:sz w:val="20"/>
                <w:u w:val="none"/>
              </w:rPr>
              <w:t>-182.</w:t>
            </w:r>
          </w:p>
        </w:tc>
        <w:tc>
          <w:tcPr>
            <w:tcW w:w="2305" w:type="dxa"/>
          </w:tcPr>
          <w:p w14:paraId="03FDE972" w14:textId="32939E81" w:rsidR="006E5DA8" w:rsidRPr="006B7399" w:rsidRDefault="006E5DA8" w:rsidP="00D4162B">
            <w:pPr>
              <w:pStyle w:val="ListParagraph"/>
              <w:numPr>
                <w:ilvl w:val="0"/>
                <w:numId w:val="2"/>
              </w:numPr>
              <w:ind w:left="166" w:hanging="166"/>
              <w:rPr>
                <w:rFonts w:ascii="Arial" w:hAnsi="Arial" w:cs="Arial"/>
                <w:sz w:val="20"/>
              </w:rPr>
            </w:pPr>
            <w:r w:rsidRPr="006B7399">
              <w:rPr>
                <w:rFonts w:ascii="Arial" w:hAnsi="Arial" w:cs="Arial"/>
                <w:sz w:val="20"/>
              </w:rPr>
              <w:t xml:space="preserve">Population: </w:t>
            </w:r>
            <w:r w:rsidRPr="006B7399">
              <w:rPr>
                <w:rFonts w:ascii="Arial" w:hAnsi="Arial" w:cs="Arial"/>
                <w:b/>
                <w:sz w:val="20"/>
                <w:highlight w:val="yellow"/>
              </w:rPr>
              <w:t>patients with NASH with and without diabetes</w:t>
            </w:r>
            <w:r w:rsidRPr="006B7399">
              <w:rPr>
                <w:rFonts w:ascii="Arial" w:hAnsi="Arial" w:cs="Arial"/>
                <w:sz w:val="20"/>
              </w:rPr>
              <w:t xml:space="preserve"> </w:t>
            </w:r>
          </w:p>
          <w:p w14:paraId="03024A9D" w14:textId="24AE2ABC" w:rsidR="006E5DA8" w:rsidRPr="006B7399" w:rsidRDefault="006E5DA8" w:rsidP="00D4162B">
            <w:pPr>
              <w:pStyle w:val="ListParagraph"/>
              <w:numPr>
                <w:ilvl w:val="0"/>
                <w:numId w:val="2"/>
              </w:numPr>
              <w:ind w:left="166" w:hanging="166"/>
              <w:rPr>
                <w:rFonts w:ascii="Arial" w:hAnsi="Arial" w:cs="Arial"/>
                <w:sz w:val="20"/>
              </w:rPr>
            </w:pPr>
            <w:r w:rsidRPr="006B7399">
              <w:rPr>
                <w:rFonts w:ascii="Arial" w:hAnsi="Arial" w:cs="Arial"/>
                <w:sz w:val="20"/>
              </w:rPr>
              <w:t xml:space="preserve">26 patients were prescribed to take metformin 2,000 mg/d and histological response was compared to pre-treatment  </w:t>
            </w:r>
          </w:p>
        </w:tc>
        <w:tc>
          <w:tcPr>
            <w:tcW w:w="2772" w:type="dxa"/>
            <w:tcBorders>
              <w:right w:val="double" w:sz="18" w:space="0" w:color="auto"/>
            </w:tcBorders>
          </w:tcPr>
          <w:p w14:paraId="0A8ABA58" w14:textId="68897511" w:rsidR="006E5DA8" w:rsidRPr="006B7399" w:rsidRDefault="006E5DA8" w:rsidP="00D4162B">
            <w:pPr>
              <w:pStyle w:val="ListParagraph"/>
              <w:numPr>
                <w:ilvl w:val="0"/>
                <w:numId w:val="2"/>
              </w:numPr>
              <w:ind w:left="245" w:hanging="245"/>
              <w:rPr>
                <w:rFonts w:ascii="Arial" w:hAnsi="Arial" w:cs="Arial"/>
                <w:b/>
                <w:sz w:val="20"/>
                <w:u w:val="single"/>
              </w:rPr>
            </w:pPr>
            <w:r w:rsidRPr="006B7399">
              <w:rPr>
                <w:rFonts w:ascii="Arial" w:hAnsi="Arial" w:cs="Arial"/>
                <w:b/>
                <w:sz w:val="20"/>
                <w:u w:val="single"/>
              </w:rPr>
              <w:t xml:space="preserve">NOT a </w:t>
            </w:r>
            <w:proofErr w:type="gramStart"/>
            <w:r w:rsidRPr="006B7399">
              <w:rPr>
                <w:rFonts w:ascii="Arial" w:hAnsi="Arial" w:cs="Arial"/>
                <w:b/>
                <w:sz w:val="20"/>
                <w:u w:val="single"/>
              </w:rPr>
              <w:t>placebo controlled</w:t>
            </w:r>
            <w:proofErr w:type="gramEnd"/>
            <w:r w:rsidRPr="006B7399">
              <w:rPr>
                <w:rFonts w:ascii="Arial" w:hAnsi="Arial" w:cs="Arial"/>
                <w:b/>
                <w:sz w:val="20"/>
                <w:u w:val="single"/>
              </w:rPr>
              <w:t xml:space="preserve"> trial </w:t>
            </w:r>
          </w:p>
          <w:p w14:paraId="7C5D0236" w14:textId="420BA09D" w:rsidR="006E5DA8" w:rsidRPr="006B7399" w:rsidRDefault="006E5DA8" w:rsidP="00D4162B">
            <w:pPr>
              <w:pStyle w:val="ListParagraph"/>
              <w:numPr>
                <w:ilvl w:val="0"/>
                <w:numId w:val="2"/>
              </w:numPr>
              <w:ind w:left="245" w:hanging="245"/>
              <w:rPr>
                <w:rFonts w:ascii="Arial" w:hAnsi="Arial" w:cs="Arial"/>
                <w:sz w:val="20"/>
              </w:rPr>
            </w:pPr>
            <w:r w:rsidRPr="006B7399">
              <w:rPr>
                <w:rFonts w:ascii="Arial" w:hAnsi="Arial" w:cs="Arial"/>
                <w:sz w:val="20"/>
              </w:rPr>
              <w:t>All patients were either overweight or obese</w:t>
            </w:r>
          </w:p>
          <w:p w14:paraId="09F51A0B" w14:textId="4B8FD920" w:rsidR="006E5DA8" w:rsidRPr="006B7399" w:rsidRDefault="006E5DA8" w:rsidP="00D4162B">
            <w:pPr>
              <w:pStyle w:val="ListParagraph"/>
              <w:numPr>
                <w:ilvl w:val="0"/>
                <w:numId w:val="2"/>
              </w:numPr>
              <w:ind w:left="245" w:hanging="245"/>
              <w:rPr>
                <w:rFonts w:ascii="Arial" w:hAnsi="Arial" w:cs="Arial"/>
                <w:sz w:val="20"/>
              </w:rPr>
            </w:pPr>
            <w:r w:rsidRPr="006B7399">
              <w:rPr>
                <w:rFonts w:ascii="Arial" w:hAnsi="Arial" w:cs="Arial"/>
                <w:sz w:val="20"/>
              </w:rPr>
              <w:t xml:space="preserve">Primary endpoint was a </w:t>
            </w:r>
            <w:r w:rsidRPr="006B7399">
              <w:rPr>
                <w:rFonts w:ascii="Arial" w:hAnsi="Arial" w:cs="Arial"/>
                <w:b/>
                <w:sz w:val="20"/>
              </w:rPr>
              <w:t xml:space="preserve">three-point improvement in NAS across at least two component scores with no worsening of fibrosis </w:t>
            </w:r>
          </w:p>
        </w:tc>
        <w:tc>
          <w:tcPr>
            <w:tcW w:w="1932" w:type="dxa"/>
          </w:tcPr>
          <w:p w14:paraId="74B159F2" w14:textId="77777777" w:rsidR="006E5DA8" w:rsidRPr="006B7399" w:rsidRDefault="006E5DA8" w:rsidP="00D4162B">
            <w:pPr>
              <w:pStyle w:val="ListParagraph"/>
              <w:numPr>
                <w:ilvl w:val="0"/>
                <w:numId w:val="2"/>
              </w:numPr>
              <w:ind w:left="153" w:hanging="153"/>
              <w:rPr>
                <w:rFonts w:ascii="Arial" w:hAnsi="Arial" w:cs="Arial"/>
                <w:sz w:val="20"/>
              </w:rPr>
            </w:pPr>
            <w:r w:rsidRPr="006B7399">
              <w:rPr>
                <w:rFonts w:ascii="Arial" w:hAnsi="Arial" w:cs="Arial"/>
                <w:sz w:val="20"/>
              </w:rPr>
              <w:t>NAS decreased from 8.2 to 5.9 at week 48 (P&lt;0.001)</w:t>
            </w:r>
          </w:p>
          <w:p w14:paraId="0B81AD24" w14:textId="298855B2" w:rsidR="006E5DA8" w:rsidRPr="006B7399" w:rsidRDefault="006E5DA8" w:rsidP="00D4162B">
            <w:pPr>
              <w:pStyle w:val="ListParagraph"/>
              <w:numPr>
                <w:ilvl w:val="0"/>
                <w:numId w:val="2"/>
              </w:numPr>
              <w:ind w:left="153" w:hanging="153"/>
              <w:rPr>
                <w:rFonts w:ascii="Arial" w:hAnsi="Arial" w:cs="Arial"/>
                <w:sz w:val="20"/>
              </w:rPr>
            </w:pPr>
            <w:r w:rsidRPr="006B7399">
              <w:rPr>
                <w:rFonts w:ascii="Arial" w:hAnsi="Arial" w:cs="Arial"/>
                <w:sz w:val="20"/>
              </w:rPr>
              <w:t xml:space="preserve">Changes in subscores for inflammation and </w:t>
            </w:r>
            <w:r w:rsidR="00627B4A" w:rsidRPr="006B7399">
              <w:rPr>
                <w:rFonts w:ascii="Arial" w:hAnsi="Arial" w:cs="Arial"/>
                <w:sz w:val="20"/>
              </w:rPr>
              <w:t>ballooning</w:t>
            </w:r>
            <w:r w:rsidRPr="006B7399">
              <w:rPr>
                <w:rFonts w:ascii="Arial" w:hAnsi="Arial" w:cs="Arial"/>
                <w:sz w:val="20"/>
              </w:rPr>
              <w:t xml:space="preserve"> were significantly lowered</w:t>
            </w:r>
            <w:r w:rsidR="00627B4A" w:rsidRPr="006B7399">
              <w:rPr>
                <w:rFonts w:ascii="Arial" w:hAnsi="Arial" w:cs="Arial"/>
                <w:sz w:val="20"/>
              </w:rPr>
              <w:t xml:space="preserve"> (P=0.03 and P&lt;0.001, respectively)</w:t>
            </w:r>
          </w:p>
          <w:p w14:paraId="1AF4C389" w14:textId="2820407F" w:rsidR="006E5DA8" w:rsidRPr="006B7399" w:rsidRDefault="006E5DA8" w:rsidP="00D4162B">
            <w:pPr>
              <w:pStyle w:val="ListParagraph"/>
              <w:numPr>
                <w:ilvl w:val="0"/>
                <w:numId w:val="2"/>
              </w:numPr>
              <w:ind w:left="153" w:hanging="153"/>
              <w:rPr>
                <w:rFonts w:ascii="Arial" w:hAnsi="Arial" w:cs="Arial"/>
                <w:sz w:val="20"/>
              </w:rPr>
            </w:pPr>
            <w:r w:rsidRPr="006B7399">
              <w:rPr>
                <w:rFonts w:ascii="Arial" w:hAnsi="Arial" w:cs="Arial"/>
                <w:sz w:val="20"/>
              </w:rPr>
              <w:t xml:space="preserve">Steatosis score was lowered from 2.6 to 2.0 but this difference was not statistically significant </w:t>
            </w:r>
          </w:p>
        </w:tc>
        <w:tc>
          <w:tcPr>
            <w:tcW w:w="1890" w:type="dxa"/>
          </w:tcPr>
          <w:p w14:paraId="3AFE1755" w14:textId="71B7C619" w:rsidR="006E5DA8" w:rsidRPr="006B7399" w:rsidRDefault="006E5DA8" w:rsidP="00D4162B">
            <w:pPr>
              <w:pStyle w:val="ListParagraph"/>
              <w:numPr>
                <w:ilvl w:val="0"/>
                <w:numId w:val="2"/>
              </w:numPr>
              <w:ind w:left="169" w:hanging="169"/>
              <w:rPr>
                <w:rFonts w:ascii="Arial" w:hAnsi="Arial" w:cs="Arial"/>
                <w:b/>
                <w:sz w:val="20"/>
              </w:rPr>
            </w:pPr>
            <w:r w:rsidRPr="006B7399">
              <w:rPr>
                <w:rFonts w:ascii="Arial" w:hAnsi="Arial" w:cs="Arial"/>
                <w:b/>
                <w:sz w:val="20"/>
              </w:rPr>
              <w:t>Presence of NASH was decreased from 100% to 69%, a difference that was statistically significant (&lt;0.01)</w:t>
            </w:r>
          </w:p>
        </w:tc>
        <w:tc>
          <w:tcPr>
            <w:tcW w:w="2070" w:type="dxa"/>
            <w:shd w:val="clear" w:color="auto" w:fill="70AD47" w:themeFill="accent6"/>
          </w:tcPr>
          <w:p w14:paraId="40D1E7CA" w14:textId="018FB1FB" w:rsidR="006E5DA8" w:rsidRPr="006B7399" w:rsidRDefault="006E5DA8" w:rsidP="00D4162B">
            <w:pPr>
              <w:pStyle w:val="ListParagraph"/>
              <w:numPr>
                <w:ilvl w:val="0"/>
                <w:numId w:val="2"/>
              </w:numPr>
              <w:ind w:left="136" w:hanging="136"/>
              <w:rPr>
                <w:rFonts w:ascii="Arial" w:hAnsi="Arial" w:cs="Arial"/>
                <w:sz w:val="20"/>
              </w:rPr>
            </w:pPr>
            <w:r w:rsidRPr="006B7399">
              <w:rPr>
                <w:rFonts w:ascii="Arial" w:hAnsi="Arial" w:cs="Arial"/>
                <w:sz w:val="20"/>
              </w:rPr>
              <w:t>Fibrosis was not significantly improved (change in score from 1.7 to 1.5, P=0.43)</w:t>
            </w:r>
          </w:p>
        </w:tc>
        <w:tc>
          <w:tcPr>
            <w:tcW w:w="1966" w:type="dxa"/>
            <w:tcBorders>
              <w:right w:val="single" w:sz="4" w:space="0" w:color="auto"/>
            </w:tcBorders>
          </w:tcPr>
          <w:p w14:paraId="684D7535" w14:textId="77777777" w:rsidR="006E5DA8" w:rsidRPr="006B7399" w:rsidRDefault="006E5DA8" w:rsidP="00740D27">
            <w:pPr>
              <w:pStyle w:val="ListParagraph"/>
              <w:numPr>
                <w:ilvl w:val="0"/>
                <w:numId w:val="2"/>
              </w:numPr>
              <w:ind w:left="184" w:hanging="270"/>
              <w:rPr>
                <w:rFonts w:ascii="Arial" w:hAnsi="Arial" w:cs="Arial"/>
                <w:sz w:val="20"/>
              </w:rPr>
            </w:pPr>
            <w:r w:rsidRPr="006B7399">
              <w:rPr>
                <w:rFonts w:ascii="Arial" w:hAnsi="Arial" w:cs="Arial"/>
                <w:sz w:val="20"/>
              </w:rPr>
              <w:t xml:space="preserve">Was assessed by MRI </w:t>
            </w:r>
          </w:p>
          <w:p w14:paraId="4FB612B0" w14:textId="5C398910" w:rsidR="006E5DA8" w:rsidRPr="006B7399" w:rsidRDefault="006E5DA8" w:rsidP="00740D27">
            <w:pPr>
              <w:pStyle w:val="ListParagraph"/>
              <w:numPr>
                <w:ilvl w:val="0"/>
                <w:numId w:val="2"/>
              </w:numPr>
              <w:ind w:left="184" w:hanging="270"/>
              <w:rPr>
                <w:rFonts w:ascii="Arial" w:hAnsi="Arial" w:cs="Arial"/>
                <w:sz w:val="20"/>
              </w:rPr>
            </w:pPr>
            <w:r w:rsidRPr="006B7399">
              <w:rPr>
                <w:rFonts w:ascii="Arial" w:hAnsi="Arial" w:cs="Arial"/>
                <w:sz w:val="20"/>
              </w:rPr>
              <w:t xml:space="preserve">No statistically significant difference in hepatic fat content </w:t>
            </w:r>
          </w:p>
        </w:tc>
        <w:tc>
          <w:tcPr>
            <w:tcW w:w="2338" w:type="dxa"/>
            <w:tcBorders>
              <w:left w:val="single" w:sz="4" w:space="0" w:color="auto"/>
              <w:right w:val="double" w:sz="18" w:space="0" w:color="auto"/>
            </w:tcBorders>
          </w:tcPr>
          <w:p w14:paraId="16F7CFC5" w14:textId="3CF222CF" w:rsidR="006E5DA8" w:rsidRPr="006B7399" w:rsidRDefault="00627B4A" w:rsidP="00627B4A">
            <w:pPr>
              <w:pStyle w:val="ListParagraph"/>
              <w:numPr>
                <w:ilvl w:val="0"/>
                <w:numId w:val="2"/>
              </w:numPr>
              <w:ind w:left="112" w:hanging="174"/>
              <w:rPr>
                <w:rFonts w:ascii="Arial" w:hAnsi="Arial" w:cs="Arial"/>
                <w:sz w:val="20"/>
              </w:rPr>
            </w:pPr>
            <w:r w:rsidRPr="006B7399">
              <w:rPr>
                <w:rFonts w:ascii="Arial" w:hAnsi="Arial" w:cs="Arial"/>
                <w:sz w:val="20"/>
              </w:rPr>
              <w:t xml:space="preserve">Primary outcome was achieved in 8 patients (31%), all of whom has improvement in ALT </w:t>
            </w:r>
          </w:p>
        </w:tc>
        <w:tc>
          <w:tcPr>
            <w:tcW w:w="1747" w:type="dxa"/>
            <w:tcBorders>
              <w:left w:val="double" w:sz="18" w:space="0" w:color="auto"/>
              <w:right w:val="single" w:sz="4" w:space="0" w:color="auto"/>
            </w:tcBorders>
          </w:tcPr>
          <w:p w14:paraId="53B0283A" w14:textId="4818983C" w:rsidR="006E5DA8" w:rsidRPr="006B7399" w:rsidRDefault="00627B4A" w:rsidP="00D4162B">
            <w:pPr>
              <w:pStyle w:val="ListParagraph"/>
              <w:numPr>
                <w:ilvl w:val="0"/>
                <w:numId w:val="2"/>
              </w:numPr>
              <w:ind w:left="216" w:hanging="216"/>
              <w:rPr>
                <w:rFonts w:ascii="Arial" w:hAnsi="Arial" w:cs="Arial"/>
                <w:sz w:val="20"/>
              </w:rPr>
            </w:pPr>
            <w:r w:rsidRPr="006B7399">
              <w:rPr>
                <w:rFonts w:ascii="Arial" w:hAnsi="Arial" w:cs="Arial"/>
                <w:sz w:val="20"/>
              </w:rPr>
              <w:t>No statistically significant reductions in weight, BM</w:t>
            </w:r>
            <w:r w:rsidR="00C86A5C" w:rsidRPr="006B7399">
              <w:rPr>
                <w:rFonts w:ascii="Arial" w:hAnsi="Arial" w:cs="Arial"/>
                <w:sz w:val="20"/>
              </w:rPr>
              <w:t>I</w:t>
            </w:r>
            <w:r w:rsidRPr="006B7399">
              <w:rPr>
                <w:rFonts w:ascii="Arial" w:hAnsi="Arial" w:cs="Arial"/>
                <w:sz w:val="20"/>
              </w:rPr>
              <w:t xml:space="preserve">, waist or hip circumference, or total body fat % were observed </w:t>
            </w:r>
          </w:p>
          <w:p w14:paraId="729512DB" w14:textId="02557B67" w:rsidR="00C86A5C" w:rsidRPr="006B7399" w:rsidRDefault="00C86A5C" w:rsidP="00C86A5C">
            <w:pPr>
              <w:pStyle w:val="ListParagraph"/>
              <w:numPr>
                <w:ilvl w:val="0"/>
                <w:numId w:val="2"/>
              </w:numPr>
              <w:ind w:left="191" w:hanging="180"/>
              <w:rPr>
                <w:rFonts w:ascii="Arial" w:hAnsi="Arial" w:cs="Arial"/>
                <w:sz w:val="20"/>
              </w:rPr>
            </w:pPr>
            <w:r w:rsidRPr="006B7399">
              <w:rPr>
                <w:rFonts w:ascii="Arial" w:hAnsi="Arial" w:cs="Arial"/>
                <w:sz w:val="20"/>
              </w:rPr>
              <w:t>Patients on metformin often lost weight, average of 6 kg, though this difference was not statistically significant (P=0.40)</w:t>
            </w:r>
          </w:p>
          <w:p w14:paraId="06D1C792" w14:textId="491B7BFE" w:rsidR="00627B4A" w:rsidRPr="006B7399" w:rsidRDefault="00627B4A" w:rsidP="00D4162B">
            <w:pPr>
              <w:pStyle w:val="ListParagraph"/>
              <w:numPr>
                <w:ilvl w:val="0"/>
                <w:numId w:val="2"/>
              </w:numPr>
              <w:ind w:left="216" w:hanging="216"/>
              <w:rPr>
                <w:rFonts w:ascii="Arial" w:hAnsi="Arial" w:cs="Arial"/>
                <w:sz w:val="20"/>
              </w:rPr>
            </w:pPr>
            <w:r w:rsidRPr="006B7399">
              <w:rPr>
                <w:rFonts w:ascii="Arial" w:hAnsi="Arial" w:cs="Arial"/>
                <w:sz w:val="20"/>
              </w:rPr>
              <w:t>Visceral fat as assessed by CT was significantly lowered (P</w:t>
            </w:r>
            <w:r w:rsidR="00C86A5C" w:rsidRPr="006B7399">
              <w:rPr>
                <w:rFonts w:ascii="Arial" w:hAnsi="Arial" w:cs="Arial"/>
                <w:sz w:val="20"/>
              </w:rPr>
              <w:t>=</w:t>
            </w:r>
            <w:r w:rsidRPr="006B7399">
              <w:rPr>
                <w:rFonts w:ascii="Arial" w:hAnsi="Arial" w:cs="Arial"/>
                <w:sz w:val="20"/>
              </w:rPr>
              <w:t xml:space="preserve">0.001) </w:t>
            </w:r>
          </w:p>
          <w:p w14:paraId="52740B7A" w14:textId="3E70A6C0" w:rsidR="00627B4A" w:rsidRPr="006B7399" w:rsidRDefault="00627B4A" w:rsidP="00D4162B">
            <w:pPr>
              <w:pStyle w:val="ListParagraph"/>
              <w:numPr>
                <w:ilvl w:val="0"/>
                <w:numId w:val="2"/>
              </w:numPr>
              <w:ind w:left="216" w:hanging="216"/>
              <w:rPr>
                <w:rFonts w:ascii="Arial" w:hAnsi="Arial" w:cs="Arial"/>
                <w:sz w:val="20"/>
              </w:rPr>
            </w:pPr>
            <w:r w:rsidRPr="006B7399">
              <w:rPr>
                <w:rFonts w:ascii="Arial" w:hAnsi="Arial" w:cs="Arial"/>
                <w:sz w:val="20"/>
              </w:rPr>
              <w:t xml:space="preserve">Subcutaneous fat as assessed by CT was also significantly </w:t>
            </w:r>
            <w:r w:rsidR="00C86A5C" w:rsidRPr="006B7399">
              <w:rPr>
                <w:rFonts w:ascii="Arial" w:hAnsi="Arial" w:cs="Arial"/>
                <w:sz w:val="20"/>
              </w:rPr>
              <w:t>increased</w:t>
            </w:r>
            <w:r w:rsidRPr="006B7399">
              <w:rPr>
                <w:rFonts w:ascii="Arial" w:hAnsi="Arial" w:cs="Arial"/>
                <w:sz w:val="20"/>
              </w:rPr>
              <w:t xml:space="preserve"> </w:t>
            </w:r>
            <w:r w:rsidR="00C86A5C" w:rsidRPr="006B7399">
              <w:rPr>
                <w:rFonts w:ascii="Arial" w:hAnsi="Arial" w:cs="Arial"/>
                <w:sz w:val="20"/>
              </w:rPr>
              <w:t>(P=0.008)</w:t>
            </w:r>
          </w:p>
        </w:tc>
        <w:tc>
          <w:tcPr>
            <w:tcW w:w="1814" w:type="dxa"/>
            <w:tcBorders>
              <w:left w:val="single" w:sz="4" w:space="0" w:color="auto"/>
              <w:right w:val="single" w:sz="4" w:space="0" w:color="auto"/>
            </w:tcBorders>
          </w:tcPr>
          <w:p w14:paraId="126D845A" w14:textId="77777777" w:rsidR="006E5DA8" w:rsidRPr="006B7399" w:rsidRDefault="00C86A5C" w:rsidP="00D4162B">
            <w:pPr>
              <w:pStyle w:val="ListParagraph"/>
              <w:numPr>
                <w:ilvl w:val="0"/>
                <w:numId w:val="2"/>
              </w:numPr>
              <w:ind w:left="216" w:hanging="216"/>
              <w:rPr>
                <w:rFonts w:ascii="Arial" w:hAnsi="Arial" w:cs="Arial"/>
                <w:sz w:val="20"/>
              </w:rPr>
            </w:pPr>
            <w:r w:rsidRPr="006B7399">
              <w:rPr>
                <w:rFonts w:ascii="Arial" w:hAnsi="Arial" w:cs="Arial"/>
                <w:sz w:val="20"/>
              </w:rPr>
              <w:t>No statistically significantly changes in fast glucose were observed with treatment</w:t>
            </w:r>
          </w:p>
          <w:p w14:paraId="23E6878B" w14:textId="3472142A" w:rsidR="00C86A5C" w:rsidRPr="006B7399" w:rsidRDefault="00C86A5C" w:rsidP="00D4162B">
            <w:pPr>
              <w:pStyle w:val="ListParagraph"/>
              <w:numPr>
                <w:ilvl w:val="0"/>
                <w:numId w:val="2"/>
              </w:numPr>
              <w:ind w:left="216" w:hanging="216"/>
              <w:rPr>
                <w:rFonts w:ascii="Arial" w:hAnsi="Arial" w:cs="Arial"/>
                <w:sz w:val="20"/>
              </w:rPr>
            </w:pPr>
            <w:r w:rsidRPr="006B7399">
              <w:rPr>
                <w:rFonts w:ascii="Arial" w:hAnsi="Arial" w:cs="Arial"/>
                <w:sz w:val="20"/>
              </w:rPr>
              <w:t>Insulin sensitivity via HOMA-IR was significantly improved at 48 weeks (P=0.04)</w:t>
            </w:r>
          </w:p>
          <w:p w14:paraId="18A23599" w14:textId="5DEA97EA" w:rsidR="00C86A5C" w:rsidRPr="006B7399" w:rsidRDefault="00C86A5C" w:rsidP="00D4162B">
            <w:pPr>
              <w:pStyle w:val="ListParagraph"/>
              <w:numPr>
                <w:ilvl w:val="0"/>
                <w:numId w:val="2"/>
              </w:numPr>
              <w:ind w:left="216" w:hanging="216"/>
              <w:rPr>
                <w:rFonts w:ascii="Arial" w:hAnsi="Arial" w:cs="Arial"/>
                <w:sz w:val="20"/>
              </w:rPr>
            </w:pPr>
            <w:r w:rsidRPr="006B7399">
              <w:rPr>
                <w:rFonts w:ascii="Arial" w:hAnsi="Arial" w:cs="Arial"/>
                <w:b/>
                <w:sz w:val="20"/>
                <w:u w:val="single"/>
              </w:rPr>
              <w:t>A1C not reported!!!</w:t>
            </w:r>
          </w:p>
        </w:tc>
        <w:tc>
          <w:tcPr>
            <w:tcW w:w="1764" w:type="dxa"/>
            <w:tcBorders>
              <w:left w:val="single" w:sz="4" w:space="0" w:color="auto"/>
              <w:right w:val="double" w:sz="18" w:space="0" w:color="auto"/>
            </w:tcBorders>
          </w:tcPr>
          <w:p w14:paraId="113087F1" w14:textId="74C6A642" w:rsidR="006E5DA8" w:rsidRPr="006B7399" w:rsidRDefault="00627B4A" w:rsidP="00D4162B">
            <w:pPr>
              <w:pStyle w:val="ListParagraph"/>
              <w:numPr>
                <w:ilvl w:val="0"/>
                <w:numId w:val="2"/>
              </w:numPr>
              <w:ind w:left="216" w:hanging="216"/>
              <w:rPr>
                <w:rFonts w:ascii="Arial" w:hAnsi="Arial" w:cs="Arial"/>
                <w:sz w:val="20"/>
              </w:rPr>
            </w:pPr>
            <w:r w:rsidRPr="006B7399">
              <w:rPr>
                <w:rFonts w:ascii="Arial" w:hAnsi="Arial" w:cs="Arial"/>
                <w:sz w:val="20"/>
              </w:rPr>
              <w:t>No statistically significant differences in total cholesterol, LDL, HDL or triglycerides were observed</w:t>
            </w:r>
          </w:p>
        </w:tc>
        <w:tc>
          <w:tcPr>
            <w:tcW w:w="2151" w:type="dxa"/>
            <w:tcBorders>
              <w:left w:val="double" w:sz="18" w:space="0" w:color="auto"/>
              <w:right w:val="double" w:sz="18" w:space="0" w:color="auto"/>
            </w:tcBorders>
          </w:tcPr>
          <w:p w14:paraId="3BEA6646" w14:textId="14B90531" w:rsidR="006E5DA8" w:rsidRPr="006B7399" w:rsidRDefault="00C86A5C" w:rsidP="00D4162B">
            <w:pPr>
              <w:pStyle w:val="ListParagraph"/>
              <w:numPr>
                <w:ilvl w:val="0"/>
                <w:numId w:val="2"/>
              </w:numPr>
              <w:ind w:left="216" w:hanging="216"/>
              <w:rPr>
                <w:rFonts w:ascii="Arial" w:hAnsi="Arial" w:cs="Arial"/>
                <w:sz w:val="20"/>
              </w:rPr>
            </w:pPr>
            <w:r w:rsidRPr="006B7399">
              <w:rPr>
                <w:rFonts w:ascii="Arial" w:hAnsi="Arial" w:cs="Arial"/>
                <w:sz w:val="20"/>
              </w:rPr>
              <w:t>Not reported</w:t>
            </w:r>
          </w:p>
        </w:tc>
        <w:tc>
          <w:tcPr>
            <w:tcW w:w="2345" w:type="dxa"/>
            <w:tcBorders>
              <w:left w:val="double" w:sz="18" w:space="0" w:color="auto"/>
            </w:tcBorders>
          </w:tcPr>
          <w:p w14:paraId="1F6E71BC" w14:textId="5E4B2316" w:rsidR="006E5DA8" w:rsidRPr="006B7399" w:rsidRDefault="006E5DA8" w:rsidP="00D4162B">
            <w:pPr>
              <w:pStyle w:val="ListParagraph"/>
              <w:numPr>
                <w:ilvl w:val="0"/>
                <w:numId w:val="2"/>
              </w:numPr>
              <w:ind w:left="216" w:hanging="216"/>
              <w:rPr>
                <w:rFonts w:ascii="Arial" w:hAnsi="Arial" w:cs="Arial"/>
                <w:sz w:val="20"/>
              </w:rPr>
            </w:pPr>
            <w:r w:rsidRPr="006B7399">
              <w:rPr>
                <w:rFonts w:ascii="Arial" w:hAnsi="Arial" w:cs="Arial"/>
                <w:sz w:val="20"/>
              </w:rPr>
              <w:t>Authors theorize that beneficial effect of metformin is mediated by its weight loss effect (change in weight and BMI was significantly predictive of response, P’s = 0.02</w:t>
            </w:r>
            <w:r w:rsidR="00C86A5C" w:rsidRPr="006B7399">
              <w:rPr>
                <w:rFonts w:ascii="Arial" w:hAnsi="Arial" w:cs="Arial"/>
                <w:sz w:val="20"/>
              </w:rPr>
              <w:t>, but no other parameters were associated with treatment success)</w:t>
            </w:r>
          </w:p>
          <w:p w14:paraId="038DE634" w14:textId="57DF55A5" w:rsidR="00C86A5C" w:rsidRPr="006B7399" w:rsidRDefault="00C86A5C" w:rsidP="00D4162B">
            <w:pPr>
              <w:pStyle w:val="ListParagraph"/>
              <w:numPr>
                <w:ilvl w:val="0"/>
                <w:numId w:val="2"/>
              </w:numPr>
              <w:ind w:left="216" w:hanging="216"/>
              <w:rPr>
                <w:rFonts w:ascii="Arial" w:hAnsi="Arial" w:cs="Arial"/>
                <w:sz w:val="20"/>
              </w:rPr>
            </w:pPr>
            <w:r w:rsidRPr="006B7399">
              <w:rPr>
                <w:rFonts w:ascii="Arial" w:hAnsi="Arial" w:cs="Arial"/>
                <w:sz w:val="20"/>
              </w:rPr>
              <w:t>Percent weight loss was closely associated with improvement in NAS (r=0.79, P &lt; 0.00001)</w:t>
            </w:r>
          </w:p>
          <w:p w14:paraId="50D32617" w14:textId="77777777" w:rsidR="006E5DA8" w:rsidRPr="006B7399" w:rsidRDefault="006E5DA8" w:rsidP="00D4162B">
            <w:pPr>
              <w:pStyle w:val="ListParagraph"/>
              <w:numPr>
                <w:ilvl w:val="0"/>
                <w:numId w:val="2"/>
              </w:numPr>
              <w:ind w:left="216" w:hanging="216"/>
              <w:rPr>
                <w:rFonts w:ascii="Arial" w:hAnsi="Arial" w:cs="Arial"/>
                <w:sz w:val="20"/>
              </w:rPr>
            </w:pPr>
            <w:r w:rsidRPr="006B7399">
              <w:rPr>
                <w:rFonts w:ascii="Arial" w:hAnsi="Arial" w:cs="Arial"/>
                <w:sz w:val="20"/>
              </w:rPr>
              <w:t xml:space="preserve">Duration of study was </w:t>
            </w:r>
            <w:proofErr w:type="gramStart"/>
            <w:r w:rsidRPr="006B7399">
              <w:rPr>
                <w:rFonts w:ascii="Arial" w:hAnsi="Arial" w:cs="Arial"/>
                <w:sz w:val="20"/>
              </w:rPr>
              <w:t>sufficient</w:t>
            </w:r>
            <w:proofErr w:type="gramEnd"/>
            <w:r w:rsidRPr="006B7399">
              <w:rPr>
                <w:rFonts w:ascii="Arial" w:hAnsi="Arial" w:cs="Arial"/>
                <w:sz w:val="20"/>
              </w:rPr>
              <w:t xml:space="preserve"> </w:t>
            </w:r>
          </w:p>
          <w:p w14:paraId="2A625DA1" w14:textId="6E56CF8C" w:rsidR="006E5DA8" w:rsidRPr="006B7399" w:rsidRDefault="006E5DA8" w:rsidP="00D4162B">
            <w:pPr>
              <w:pStyle w:val="ListParagraph"/>
              <w:numPr>
                <w:ilvl w:val="0"/>
                <w:numId w:val="2"/>
              </w:numPr>
              <w:ind w:left="216" w:hanging="216"/>
              <w:rPr>
                <w:rFonts w:ascii="Arial" w:hAnsi="Arial" w:cs="Arial"/>
                <w:sz w:val="20"/>
              </w:rPr>
            </w:pPr>
            <w:r w:rsidRPr="006B7399">
              <w:rPr>
                <w:rFonts w:ascii="Arial" w:hAnsi="Arial" w:cs="Arial"/>
                <w:sz w:val="20"/>
              </w:rPr>
              <w:t xml:space="preserve">Significant resolution of NASH was found </w:t>
            </w:r>
          </w:p>
        </w:tc>
        <w:tc>
          <w:tcPr>
            <w:tcW w:w="2057" w:type="dxa"/>
            <w:tcBorders>
              <w:right w:val="double" w:sz="18" w:space="0" w:color="auto"/>
            </w:tcBorders>
          </w:tcPr>
          <w:p w14:paraId="20AB5CD1" w14:textId="77777777" w:rsidR="006E5DA8" w:rsidRPr="006B7399" w:rsidRDefault="006E5DA8" w:rsidP="00D4162B">
            <w:pPr>
              <w:pStyle w:val="ListParagraph"/>
              <w:numPr>
                <w:ilvl w:val="0"/>
                <w:numId w:val="2"/>
              </w:numPr>
              <w:ind w:left="142" w:hanging="180"/>
              <w:rPr>
                <w:rFonts w:ascii="Arial" w:hAnsi="Arial" w:cs="Arial"/>
                <w:sz w:val="20"/>
              </w:rPr>
            </w:pPr>
            <w:r w:rsidRPr="006B7399">
              <w:rPr>
                <w:rFonts w:ascii="Arial" w:hAnsi="Arial" w:cs="Arial"/>
                <w:sz w:val="20"/>
              </w:rPr>
              <w:t xml:space="preserve">Smaller study </w:t>
            </w:r>
          </w:p>
          <w:p w14:paraId="15757617" w14:textId="77777777" w:rsidR="006E5DA8" w:rsidRPr="006B7399" w:rsidRDefault="006E5DA8" w:rsidP="00D4162B">
            <w:pPr>
              <w:pStyle w:val="ListParagraph"/>
              <w:numPr>
                <w:ilvl w:val="0"/>
                <w:numId w:val="2"/>
              </w:numPr>
              <w:ind w:left="142" w:hanging="180"/>
              <w:rPr>
                <w:rFonts w:ascii="Arial" w:hAnsi="Arial" w:cs="Arial"/>
                <w:sz w:val="20"/>
              </w:rPr>
            </w:pPr>
            <w:r w:rsidRPr="006B7399">
              <w:rPr>
                <w:rFonts w:ascii="Arial" w:hAnsi="Arial" w:cs="Arial"/>
                <w:sz w:val="20"/>
              </w:rPr>
              <w:t xml:space="preserve">No power analysis was conducted </w:t>
            </w:r>
          </w:p>
          <w:p w14:paraId="1AAEA6EF" w14:textId="3AF34BDB" w:rsidR="006E5DA8" w:rsidRPr="006B7399" w:rsidRDefault="006E5DA8" w:rsidP="00D4162B">
            <w:pPr>
              <w:pStyle w:val="ListParagraph"/>
              <w:numPr>
                <w:ilvl w:val="0"/>
                <w:numId w:val="2"/>
              </w:numPr>
              <w:ind w:left="142" w:hanging="180"/>
              <w:rPr>
                <w:rFonts w:ascii="Arial" w:hAnsi="Arial" w:cs="Arial"/>
                <w:sz w:val="20"/>
              </w:rPr>
            </w:pPr>
            <w:r w:rsidRPr="006B7399">
              <w:rPr>
                <w:rFonts w:ascii="Arial" w:hAnsi="Arial" w:cs="Arial"/>
                <w:sz w:val="20"/>
              </w:rPr>
              <w:t>Design was repeated measures – does not control for spontaneous remission (outcomes scores may require adjustment for comparison)</w:t>
            </w:r>
          </w:p>
        </w:tc>
      </w:tr>
      <w:tr w:rsidR="00206065" w:rsidRPr="006B7399" w14:paraId="55EC176B" w14:textId="77777777" w:rsidTr="007D7C53">
        <w:tc>
          <w:tcPr>
            <w:tcW w:w="2104" w:type="dxa"/>
            <w:vAlign w:val="center"/>
          </w:tcPr>
          <w:p w14:paraId="3F463F60" w14:textId="77777777" w:rsidR="006E5DA8" w:rsidRPr="006B7399" w:rsidRDefault="006E5DA8" w:rsidP="0060068E">
            <w:pPr>
              <w:jc w:val="center"/>
              <w:rPr>
                <w:rFonts w:ascii="Arial" w:hAnsi="Arial" w:cs="Arial"/>
                <w:b/>
                <w:u w:val="single"/>
              </w:rPr>
            </w:pPr>
            <w:r w:rsidRPr="006B7399">
              <w:rPr>
                <w:rFonts w:ascii="Arial" w:hAnsi="Arial" w:cs="Arial"/>
                <w:b/>
                <w:color w:val="FF0000"/>
                <w:u w:val="single"/>
              </w:rPr>
              <w:t>LIRAGLUTIDE</w:t>
            </w:r>
          </w:p>
        </w:tc>
        <w:tc>
          <w:tcPr>
            <w:tcW w:w="2309" w:type="dxa"/>
          </w:tcPr>
          <w:p w14:paraId="04FA2064" w14:textId="162B7EBF" w:rsidR="006E5DA8" w:rsidRPr="00565526" w:rsidRDefault="00CC2F24" w:rsidP="0060068E">
            <w:pPr>
              <w:rPr>
                <w:rStyle w:val="Hyperlink"/>
                <w:rFonts w:ascii="Arial" w:hAnsi="Arial" w:cs="Arial"/>
                <w:b/>
                <w:sz w:val="32"/>
              </w:rPr>
            </w:pPr>
            <w:hyperlink r:id="rId9" w:history="1">
              <w:r w:rsidR="006E5DA8" w:rsidRPr="00565526">
                <w:rPr>
                  <w:rStyle w:val="Hyperlink"/>
                  <w:rFonts w:ascii="Arial" w:hAnsi="Arial" w:cs="Arial"/>
                  <w:b/>
                  <w:sz w:val="32"/>
                </w:rPr>
                <w:t>Armstrong et al., 2016</w:t>
              </w:r>
            </w:hyperlink>
          </w:p>
          <w:p w14:paraId="0AB95FFE" w14:textId="615CC013" w:rsidR="006E5DA8" w:rsidRPr="006B7399" w:rsidRDefault="006E5DA8" w:rsidP="0060068E">
            <w:pPr>
              <w:rPr>
                <w:rFonts w:ascii="Arial" w:hAnsi="Arial" w:cs="Arial"/>
                <w:sz w:val="20"/>
              </w:rPr>
            </w:pPr>
          </w:p>
          <w:p w14:paraId="04A44794" w14:textId="77777777" w:rsidR="006E5DA8" w:rsidRPr="006B7399" w:rsidRDefault="006E5DA8" w:rsidP="0060068E">
            <w:pPr>
              <w:rPr>
                <w:rFonts w:ascii="Arial" w:hAnsi="Arial" w:cs="Arial"/>
                <w:sz w:val="20"/>
              </w:rPr>
            </w:pPr>
            <w:r w:rsidRPr="006B7399">
              <w:rPr>
                <w:rFonts w:ascii="Arial" w:hAnsi="Arial" w:cs="Arial"/>
                <w:sz w:val="20"/>
              </w:rPr>
              <w:t>Armstrong MJ, Gaunt P, Aithal GP, Barton D, Hull D, Parker R, et al. Liraglutide safety and efficacy in patients with non-alcoholic steatohepatitis (LEAN): a multicentre, double-blind, randomised, placebo-controlled phase 2 study. Lancet. 2016;387(10019):679-90.</w:t>
            </w:r>
          </w:p>
        </w:tc>
        <w:tc>
          <w:tcPr>
            <w:tcW w:w="2305" w:type="dxa"/>
          </w:tcPr>
          <w:p w14:paraId="2D5AA400" w14:textId="77777777" w:rsidR="006E5DA8" w:rsidRPr="006B7399" w:rsidRDefault="006E5DA8" w:rsidP="00CD69BF">
            <w:pPr>
              <w:pStyle w:val="ListParagraph"/>
              <w:numPr>
                <w:ilvl w:val="0"/>
                <w:numId w:val="12"/>
              </w:numPr>
              <w:ind w:left="153" w:hanging="153"/>
              <w:rPr>
                <w:rFonts w:ascii="Arial" w:hAnsi="Arial" w:cs="Arial"/>
                <w:b/>
                <w:sz w:val="20"/>
                <w:highlight w:val="yellow"/>
              </w:rPr>
            </w:pPr>
            <w:r w:rsidRPr="006B7399">
              <w:rPr>
                <w:rFonts w:ascii="Arial" w:hAnsi="Arial" w:cs="Arial"/>
                <w:sz w:val="20"/>
              </w:rPr>
              <w:t xml:space="preserve">Population: patients </w:t>
            </w:r>
            <w:r w:rsidRPr="006B7399">
              <w:rPr>
                <w:rFonts w:ascii="Arial" w:hAnsi="Arial" w:cs="Arial"/>
                <w:b/>
                <w:sz w:val="20"/>
                <w:highlight w:val="yellow"/>
              </w:rPr>
              <w:t>with NASH who are overweight</w:t>
            </w:r>
          </w:p>
          <w:p w14:paraId="0952666D" w14:textId="77777777" w:rsidR="006E5DA8" w:rsidRPr="006B7399" w:rsidRDefault="006E5DA8" w:rsidP="00CD69BF">
            <w:pPr>
              <w:pStyle w:val="ListParagraph"/>
              <w:numPr>
                <w:ilvl w:val="0"/>
                <w:numId w:val="12"/>
              </w:numPr>
              <w:ind w:left="153" w:hanging="153"/>
              <w:rPr>
                <w:rFonts w:ascii="Arial" w:hAnsi="Arial" w:cs="Arial"/>
                <w:sz w:val="20"/>
              </w:rPr>
            </w:pPr>
            <w:r w:rsidRPr="006B7399">
              <w:rPr>
                <w:rFonts w:ascii="Arial" w:hAnsi="Arial" w:cs="Arial"/>
                <w:sz w:val="20"/>
              </w:rPr>
              <w:t>52 patients were randomized to receive lirglutide 1.8 mg SQ daily or placebo for 48 weeks (12 months)</w:t>
            </w:r>
          </w:p>
          <w:p w14:paraId="03D29283" w14:textId="6EE7A44B" w:rsidR="006E5DA8" w:rsidRPr="006B7399" w:rsidRDefault="006E5DA8" w:rsidP="00CD69BF">
            <w:pPr>
              <w:pStyle w:val="ListParagraph"/>
              <w:numPr>
                <w:ilvl w:val="0"/>
                <w:numId w:val="12"/>
              </w:numPr>
              <w:ind w:left="153" w:hanging="153"/>
              <w:rPr>
                <w:rFonts w:ascii="Arial" w:hAnsi="Arial" w:cs="Arial"/>
                <w:sz w:val="20"/>
              </w:rPr>
            </w:pPr>
            <w:r w:rsidRPr="006B7399">
              <w:rPr>
                <w:rFonts w:ascii="Arial" w:hAnsi="Arial" w:cs="Arial"/>
                <w:sz w:val="20"/>
              </w:rPr>
              <w:t xml:space="preserve">LEAN trial </w:t>
            </w:r>
          </w:p>
        </w:tc>
        <w:tc>
          <w:tcPr>
            <w:tcW w:w="2772" w:type="dxa"/>
            <w:tcBorders>
              <w:right w:val="double" w:sz="18" w:space="0" w:color="auto"/>
            </w:tcBorders>
          </w:tcPr>
          <w:p w14:paraId="404B54BA" w14:textId="77777777" w:rsidR="006E5DA8" w:rsidRPr="006B7399" w:rsidRDefault="006E5DA8" w:rsidP="00CD69BF">
            <w:pPr>
              <w:pStyle w:val="ListParagraph"/>
              <w:numPr>
                <w:ilvl w:val="0"/>
                <w:numId w:val="12"/>
              </w:numPr>
              <w:ind w:left="218" w:hanging="180"/>
              <w:rPr>
                <w:rFonts w:ascii="Arial" w:hAnsi="Arial" w:cs="Arial"/>
                <w:sz w:val="20"/>
              </w:rPr>
            </w:pPr>
            <w:r w:rsidRPr="006B7399">
              <w:rPr>
                <w:rFonts w:ascii="Arial" w:hAnsi="Arial" w:cs="Arial"/>
                <w:sz w:val="20"/>
              </w:rPr>
              <w:t>Multicenter, double-</w:t>
            </w:r>
            <w:proofErr w:type="gramStart"/>
            <w:r w:rsidRPr="006B7399">
              <w:rPr>
                <w:rFonts w:ascii="Arial" w:hAnsi="Arial" w:cs="Arial"/>
                <w:sz w:val="20"/>
              </w:rPr>
              <w:t>blind,  randomized</w:t>
            </w:r>
            <w:proofErr w:type="gramEnd"/>
            <w:r w:rsidRPr="006B7399">
              <w:rPr>
                <w:rFonts w:ascii="Arial" w:hAnsi="Arial" w:cs="Arial"/>
                <w:sz w:val="20"/>
              </w:rPr>
              <w:t>, phase 2 trial in the UK</w:t>
            </w:r>
          </w:p>
          <w:p w14:paraId="24FE32B2" w14:textId="00DF23A7" w:rsidR="006E5DA8" w:rsidRPr="006B7399" w:rsidRDefault="006E5DA8" w:rsidP="00CD69BF">
            <w:pPr>
              <w:pStyle w:val="ListParagraph"/>
              <w:numPr>
                <w:ilvl w:val="0"/>
                <w:numId w:val="12"/>
              </w:numPr>
              <w:ind w:left="218" w:hanging="180"/>
              <w:rPr>
                <w:rFonts w:ascii="Arial" w:hAnsi="Arial" w:cs="Arial"/>
                <w:b/>
                <w:sz w:val="20"/>
              </w:rPr>
            </w:pPr>
            <w:r w:rsidRPr="006B7399">
              <w:rPr>
                <w:rFonts w:ascii="Arial" w:hAnsi="Arial" w:cs="Arial"/>
                <w:sz w:val="20"/>
              </w:rPr>
              <w:t xml:space="preserve">Primary endpoint was </w:t>
            </w:r>
            <w:r w:rsidRPr="006B7399">
              <w:rPr>
                <w:rFonts w:ascii="Arial" w:hAnsi="Arial" w:cs="Arial"/>
                <w:b/>
                <w:sz w:val="20"/>
              </w:rPr>
              <w:t>resolution of definite NASH with no worsening of fibrosis</w:t>
            </w:r>
          </w:p>
          <w:p w14:paraId="46EBA94F" w14:textId="5BBC3C2A" w:rsidR="006E5DA8" w:rsidRPr="006B7399" w:rsidRDefault="006E5DA8" w:rsidP="00CD69BF">
            <w:pPr>
              <w:pStyle w:val="ListParagraph"/>
              <w:numPr>
                <w:ilvl w:val="0"/>
                <w:numId w:val="12"/>
              </w:numPr>
              <w:ind w:left="218" w:hanging="180"/>
              <w:rPr>
                <w:rFonts w:ascii="Arial" w:hAnsi="Arial" w:cs="Arial"/>
                <w:b/>
                <w:sz w:val="20"/>
              </w:rPr>
            </w:pPr>
            <w:r w:rsidRPr="006B7399">
              <w:rPr>
                <w:rFonts w:ascii="Arial" w:hAnsi="Arial" w:cs="Arial"/>
                <w:sz w:val="20"/>
              </w:rPr>
              <w:t xml:space="preserve">Resolution = </w:t>
            </w:r>
            <w:r w:rsidRPr="006B7399">
              <w:rPr>
                <w:rFonts w:ascii="Arial" w:hAnsi="Arial" w:cs="Arial"/>
                <w:b/>
                <w:sz w:val="20"/>
              </w:rPr>
              <w:t>disappearance of hepatocyte ballooning) without worsening of f</w:t>
            </w:r>
            <w:r w:rsidR="00B12500" w:rsidRPr="006B7399">
              <w:rPr>
                <w:rFonts w:ascii="Arial" w:hAnsi="Arial" w:cs="Arial"/>
                <w:b/>
                <w:sz w:val="20"/>
              </w:rPr>
              <w:t>i</w:t>
            </w:r>
            <w:r w:rsidRPr="006B7399">
              <w:rPr>
                <w:rFonts w:ascii="Arial" w:hAnsi="Arial" w:cs="Arial"/>
                <w:b/>
                <w:sz w:val="20"/>
              </w:rPr>
              <w:t>brosis (defined as a numerical increase in the stage of the Kleiner fibrosis classification</w:t>
            </w:r>
          </w:p>
          <w:p w14:paraId="59CB22F3" w14:textId="77777777" w:rsidR="006E5DA8" w:rsidRPr="006B7399" w:rsidRDefault="006E5DA8" w:rsidP="00CD69BF">
            <w:pPr>
              <w:pStyle w:val="ListParagraph"/>
              <w:numPr>
                <w:ilvl w:val="0"/>
                <w:numId w:val="12"/>
              </w:numPr>
              <w:ind w:left="218" w:hanging="180"/>
              <w:rPr>
                <w:rFonts w:ascii="Arial" w:hAnsi="Arial" w:cs="Arial"/>
                <w:sz w:val="20"/>
              </w:rPr>
            </w:pPr>
            <w:r w:rsidRPr="006B7399">
              <w:rPr>
                <w:rFonts w:ascii="Arial" w:hAnsi="Arial" w:cs="Arial"/>
                <w:sz w:val="20"/>
              </w:rPr>
              <w:t>Patients between the two groups were matched for features of metabolic syndrome</w:t>
            </w:r>
          </w:p>
        </w:tc>
        <w:tc>
          <w:tcPr>
            <w:tcW w:w="1932" w:type="dxa"/>
          </w:tcPr>
          <w:p w14:paraId="6108A9A7" w14:textId="39805937" w:rsidR="006E5DA8" w:rsidRPr="006B7399" w:rsidRDefault="006E5DA8" w:rsidP="00CD69BF">
            <w:pPr>
              <w:pStyle w:val="ListParagraph"/>
              <w:numPr>
                <w:ilvl w:val="0"/>
                <w:numId w:val="12"/>
              </w:numPr>
              <w:ind w:left="237" w:hanging="180"/>
              <w:rPr>
                <w:rFonts w:ascii="Arial" w:hAnsi="Arial" w:cs="Arial"/>
                <w:sz w:val="20"/>
              </w:rPr>
            </w:pPr>
            <w:r w:rsidRPr="006B7399">
              <w:rPr>
                <w:rFonts w:ascii="Arial" w:hAnsi="Arial" w:cs="Arial"/>
                <w:sz w:val="20"/>
              </w:rPr>
              <w:t xml:space="preserve">There was no statistically significant difference in the change in total </w:t>
            </w:r>
            <w:r w:rsidR="003064D7" w:rsidRPr="006B7399">
              <w:rPr>
                <w:rFonts w:ascii="Arial" w:hAnsi="Arial" w:cs="Arial"/>
                <w:sz w:val="20"/>
              </w:rPr>
              <w:t xml:space="preserve">raw </w:t>
            </w:r>
            <w:r w:rsidRPr="006B7399">
              <w:rPr>
                <w:rFonts w:ascii="Arial" w:hAnsi="Arial" w:cs="Arial"/>
                <w:sz w:val="20"/>
              </w:rPr>
              <w:t>NAS between the two groups</w:t>
            </w:r>
          </w:p>
          <w:p w14:paraId="03123396" w14:textId="211F524C" w:rsidR="006E5DA8" w:rsidRPr="006B7399" w:rsidRDefault="006E5DA8" w:rsidP="00CD69BF">
            <w:pPr>
              <w:pStyle w:val="ListParagraph"/>
              <w:numPr>
                <w:ilvl w:val="0"/>
                <w:numId w:val="12"/>
              </w:numPr>
              <w:ind w:left="237" w:hanging="180"/>
              <w:rPr>
                <w:rFonts w:ascii="Arial" w:hAnsi="Arial" w:cs="Arial"/>
                <w:sz w:val="20"/>
              </w:rPr>
            </w:pPr>
            <w:r w:rsidRPr="006B7399">
              <w:rPr>
                <w:rFonts w:ascii="Arial" w:hAnsi="Arial" w:cs="Arial"/>
                <w:sz w:val="20"/>
              </w:rPr>
              <w:t xml:space="preserve">There were no statistically significant differences in changes in the </w:t>
            </w:r>
            <w:r w:rsidR="003064D7" w:rsidRPr="006B7399">
              <w:rPr>
                <w:rFonts w:ascii="Arial" w:hAnsi="Arial" w:cs="Arial"/>
                <w:sz w:val="20"/>
              </w:rPr>
              <w:t xml:space="preserve">raw </w:t>
            </w:r>
            <w:r w:rsidRPr="006B7399">
              <w:rPr>
                <w:rFonts w:ascii="Arial" w:hAnsi="Arial" w:cs="Arial"/>
                <w:sz w:val="20"/>
              </w:rPr>
              <w:t>NAS subscores (ballooning, steatosis, and lobular inflammation)</w:t>
            </w:r>
          </w:p>
          <w:p w14:paraId="246162A8" w14:textId="35560700" w:rsidR="00213B17" w:rsidRPr="006B7399" w:rsidRDefault="00213B17" w:rsidP="00CD69BF">
            <w:pPr>
              <w:pStyle w:val="ListParagraph"/>
              <w:numPr>
                <w:ilvl w:val="0"/>
                <w:numId w:val="12"/>
              </w:numPr>
              <w:ind w:left="237" w:hanging="180"/>
              <w:rPr>
                <w:rFonts w:ascii="Arial" w:hAnsi="Arial" w:cs="Arial"/>
                <w:sz w:val="20"/>
              </w:rPr>
            </w:pPr>
            <w:r w:rsidRPr="006B7399">
              <w:rPr>
                <w:rFonts w:ascii="Arial" w:hAnsi="Arial" w:cs="Arial"/>
                <w:sz w:val="20"/>
              </w:rPr>
              <w:t xml:space="preserve">Significantly more patients on liraglutide achieved </w:t>
            </w:r>
            <w:r w:rsidR="003064D7" w:rsidRPr="006B7399">
              <w:rPr>
                <w:rFonts w:ascii="Arial" w:hAnsi="Arial" w:cs="Arial"/>
                <w:sz w:val="20"/>
              </w:rPr>
              <w:t>improvement on ballooning and steatosis subscores (P = 0.05 and 0.009, respectively) but not on overall NAS or inflammation</w:t>
            </w:r>
          </w:p>
        </w:tc>
        <w:tc>
          <w:tcPr>
            <w:tcW w:w="1890" w:type="dxa"/>
          </w:tcPr>
          <w:p w14:paraId="47128B97" w14:textId="77777777" w:rsidR="006E5DA8" w:rsidRPr="006B7399" w:rsidRDefault="006E5DA8" w:rsidP="00CD69BF">
            <w:pPr>
              <w:pStyle w:val="ListParagraph"/>
              <w:numPr>
                <w:ilvl w:val="0"/>
                <w:numId w:val="12"/>
              </w:numPr>
              <w:ind w:left="172" w:hanging="172"/>
              <w:rPr>
                <w:rFonts w:ascii="Arial" w:hAnsi="Arial" w:cs="Arial"/>
                <w:b/>
                <w:sz w:val="20"/>
                <w:u w:val="single"/>
              </w:rPr>
            </w:pPr>
            <w:r w:rsidRPr="006B7399">
              <w:rPr>
                <w:rFonts w:ascii="Arial" w:hAnsi="Arial" w:cs="Arial"/>
                <w:b/>
                <w:sz w:val="20"/>
                <w:u w:val="single"/>
              </w:rPr>
              <w:t>Significantly higher proportion of patients in the liraglutide group experienced resolution of NASH vs placebo (39% v 9%, RR 4.3, p=0.019)</w:t>
            </w:r>
          </w:p>
        </w:tc>
        <w:tc>
          <w:tcPr>
            <w:tcW w:w="2070" w:type="dxa"/>
            <w:shd w:val="clear" w:color="auto" w:fill="70AD47" w:themeFill="accent6"/>
          </w:tcPr>
          <w:p w14:paraId="2D82016A" w14:textId="77777777" w:rsidR="006E5DA8" w:rsidRPr="006B7399" w:rsidRDefault="006E5DA8" w:rsidP="00CD69BF">
            <w:pPr>
              <w:pStyle w:val="ListParagraph"/>
              <w:numPr>
                <w:ilvl w:val="0"/>
                <w:numId w:val="12"/>
              </w:numPr>
              <w:ind w:left="162" w:hanging="162"/>
              <w:rPr>
                <w:rFonts w:ascii="Arial" w:hAnsi="Arial" w:cs="Arial"/>
                <w:sz w:val="20"/>
                <w:u w:val="single"/>
              </w:rPr>
            </w:pPr>
            <w:r w:rsidRPr="006B7399">
              <w:rPr>
                <w:rFonts w:ascii="Arial" w:hAnsi="Arial" w:cs="Arial"/>
                <w:sz w:val="20"/>
                <w:u w:val="single"/>
              </w:rPr>
              <w:t xml:space="preserve">No statistically significant difference in the changes Kleiner fibrosis stage scores between the two groups </w:t>
            </w:r>
          </w:p>
          <w:p w14:paraId="6F7D0603" w14:textId="77777777" w:rsidR="006E5DA8" w:rsidRPr="006B7399" w:rsidRDefault="006E5DA8" w:rsidP="00CD69BF">
            <w:pPr>
              <w:pStyle w:val="ListParagraph"/>
              <w:numPr>
                <w:ilvl w:val="0"/>
                <w:numId w:val="12"/>
              </w:numPr>
              <w:ind w:left="162" w:hanging="162"/>
              <w:rPr>
                <w:rFonts w:ascii="Arial" w:hAnsi="Arial" w:cs="Arial"/>
                <w:sz w:val="20"/>
              </w:rPr>
            </w:pPr>
            <w:r w:rsidRPr="006B7399">
              <w:rPr>
                <w:rFonts w:ascii="Arial" w:hAnsi="Arial" w:cs="Arial"/>
                <w:sz w:val="20"/>
              </w:rPr>
              <w:t>Lower proportion of patients in the liraglutide group experienced worsening of Kleiner fibrosis stage vs placebo (9% v 36%, RR 0.2, p=0.04)</w:t>
            </w:r>
          </w:p>
        </w:tc>
        <w:tc>
          <w:tcPr>
            <w:tcW w:w="1966" w:type="dxa"/>
            <w:tcBorders>
              <w:right w:val="single" w:sz="4" w:space="0" w:color="auto"/>
            </w:tcBorders>
          </w:tcPr>
          <w:p w14:paraId="2A5C9E5F" w14:textId="4CC243AF" w:rsidR="006E5DA8" w:rsidRPr="006B7399" w:rsidRDefault="00206065" w:rsidP="00CD69BF">
            <w:pPr>
              <w:pStyle w:val="ListParagraph"/>
              <w:numPr>
                <w:ilvl w:val="0"/>
                <w:numId w:val="12"/>
              </w:numPr>
              <w:ind w:left="158" w:hanging="180"/>
              <w:rPr>
                <w:rFonts w:ascii="Arial" w:hAnsi="Arial" w:cs="Arial"/>
                <w:sz w:val="20"/>
              </w:rPr>
            </w:pPr>
            <w:r w:rsidRPr="006B7399">
              <w:rPr>
                <w:rFonts w:ascii="Arial" w:hAnsi="Arial" w:cs="Arial"/>
                <w:sz w:val="20"/>
              </w:rPr>
              <w:t xml:space="preserve">Not assessed </w:t>
            </w:r>
          </w:p>
        </w:tc>
        <w:tc>
          <w:tcPr>
            <w:tcW w:w="2338" w:type="dxa"/>
            <w:tcBorders>
              <w:left w:val="single" w:sz="4" w:space="0" w:color="auto"/>
              <w:right w:val="double" w:sz="18" w:space="0" w:color="auto"/>
            </w:tcBorders>
          </w:tcPr>
          <w:p w14:paraId="3E3470F6" w14:textId="77777777" w:rsidR="006E5DA8" w:rsidRPr="006B7399" w:rsidRDefault="006E5DA8" w:rsidP="00CD69BF">
            <w:pPr>
              <w:pStyle w:val="ListParagraph"/>
              <w:numPr>
                <w:ilvl w:val="0"/>
                <w:numId w:val="12"/>
              </w:numPr>
              <w:ind w:left="203" w:hanging="203"/>
              <w:rPr>
                <w:rFonts w:ascii="Arial" w:hAnsi="Arial" w:cs="Arial"/>
                <w:sz w:val="20"/>
              </w:rPr>
            </w:pPr>
            <w:r w:rsidRPr="006B7399">
              <w:rPr>
                <w:rFonts w:ascii="Arial" w:hAnsi="Arial" w:cs="Arial"/>
                <w:sz w:val="20"/>
              </w:rPr>
              <w:t>Significantly higher proportion of patients in the liraglutide group experienced resolution of NASH vs placebo (39% v 9%, RR 4.3, p=0.019)</w:t>
            </w:r>
          </w:p>
          <w:p w14:paraId="7CDE6E05" w14:textId="77777777" w:rsidR="006E5DA8" w:rsidRPr="006B7399" w:rsidRDefault="006E5DA8" w:rsidP="00CD69BF">
            <w:pPr>
              <w:pStyle w:val="ListParagraph"/>
              <w:numPr>
                <w:ilvl w:val="0"/>
                <w:numId w:val="12"/>
              </w:numPr>
              <w:ind w:left="203" w:hanging="203"/>
              <w:rPr>
                <w:rFonts w:ascii="Arial" w:hAnsi="Arial" w:cs="Arial"/>
                <w:sz w:val="20"/>
              </w:rPr>
            </w:pPr>
            <w:r w:rsidRPr="006B7399">
              <w:rPr>
                <w:rFonts w:ascii="Arial" w:hAnsi="Arial" w:cs="Arial"/>
                <w:sz w:val="20"/>
              </w:rPr>
              <w:t>QOL via SF-36v2 physical subscore was significantly improved in the liraglutide group vs placebo (mean difference in change from baseline = 4.05, p=0.004)</w:t>
            </w:r>
          </w:p>
        </w:tc>
        <w:tc>
          <w:tcPr>
            <w:tcW w:w="1747" w:type="dxa"/>
            <w:tcBorders>
              <w:left w:val="double" w:sz="18" w:space="0" w:color="auto"/>
              <w:right w:val="single" w:sz="4" w:space="0" w:color="auto"/>
            </w:tcBorders>
          </w:tcPr>
          <w:p w14:paraId="6641F891" w14:textId="77777777" w:rsidR="006E5DA8" w:rsidRPr="006B7399" w:rsidRDefault="003064D7" w:rsidP="00CD69BF">
            <w:pPr>
              <w:pStyle w:val="ListParagraph"/>
              <w:numPr>
                <w:ilvl w:val="0"/>
                <w:numId w:val="12"/>
              </w:numPr>
              <w:ind w:left="212" w:hanging="180"/>
              <w:rPr>
                <w:rFonts w:ascii="Arial" w:hAnsi="Arial" w:cs="Arial"/>
                <w:sz w:val="20"/>
              </w:rPr>
            </w:pPr>
            <w:r w:rsidRPr="006B7399">
              <w:rPr>
                <w:rFonts w:ascii="Arial" w:hAnsi="Arial" w:cs="Arial"/>
                <w:sz w:val="20"/>
              </w:rPr>
              <w:t xml:space="preserve">Weight loss was significantly greater in liraglutide group vs control, mean difference -4.39 kg </w:t>
            </w:r>
            <w:proofErr w:type="gramStart"/>
            <w:r w:rsidRPr="006B7399">
              <w:rPr>
                <w:rFonts w:ascii="Arial" w:hAnsi="Arial" w:cs="Arial"/>
                <w:sz w:val="20"/>
              </w:rPr>
              <w:t>( CI</w:t>
            </w:r>
            <w:proofErr w:type="gramEnd"/>
            <w:r w:rsidRPr="006B7399">
              <w:rPr>
                <w:rFonts w:ascii="Arial" w:hAnsi="Arial" w:cs="Arial"/>
                <w:sz w:val="20"/>
              </w:rPr>
              <w:t xml:space="preserve"> -7.19 to -1.59, P =0.003)</w:t>
            </w:r>
          </w:p>
          <w:p w14:paraId="489547DC" w14:textId="77777777" w:rsidR="003064D7" w:rsidRPr="006B7399" w:rsidRDefault="003064D7" w:rsidP="00CD69BF">
            <w:pPr>
              <w:pStyle w:val="ListParagraph"/>
              <w:numPr>
                <w:ilvl w:val="0"/>
                <w:numId w:val="12"/>
              </w:numPr>
              <w:ind w:left="212" w:hanging="180"/>
              <w:rPr>
                <w:rFonts w:ascii="Arial" w:hAnsi="Arial" w:cs="Arial"/>
                <w:sz w:val="20"/>
              </w:rPr>
            </w:pPr>
            <w:proofErr w:type="gramStart"/>
            <w:r w:rsidRPr="006B7399">
              <w:rPr>
                <w:rFonts w:ascii="Arial" w:hAnsi="Arial" w:cs="Arial"/>
                <w:sz w:val="20"/>
              </w:rPr>
              <w:t>Likewise</w:t>
            </w:r>
            <w:proofErr w:type="gramEnd"/>
            <w:r w:rsidRPr="006B7399">
              <w:rPr>
                <w:rFonts w:ascii="Arial" w:hAnsi="Arial" w:cs="Arial"/>
                <w:sz w:val="20"/>
              </w:rPr>
              <w:t xml:space="preserve"> BMI was significantly reduced, mean difference -1.59 (CI -2.66 to -0.51, P = 0.005)</w:t>
            </w:r>
          </w:p>
          <w:p w14:paraId="318A8080" w14:textId="7A040B5D" w:rsidR="00B7388A" w:rsidRPr="006B7399" w:rsidRDefault="003064D7" w:rsidP="00CD69BF">
            <w:pPr>
              <w:pStyle w:val="ListParagraph"/>
              <w:numPr>
                <w:ilvl w:val="0"/>
                <w:numId w:val="12"/>
              </w:numPr>
              <w:ind w:left="212" w:hanging="180"/>
              <w:rPr>
                <w:rFonts w:ascii="Arial" w:hAnsi="Arial" w:cs="Arial"/>
                <w:sz w:val="20"/>
              </w:rPr>
            </w:pPr>
            <w:r w:rsidRPr="006B7399">
              <w:rPr>
                <w:rFonts w:ascii="Arial" w:hAnsi="Arial" w:cs="Arial"/>
                <w:sz w:val="20"/>
              </w:rPr>
              <w:t xml:space="preserve">Waist circumference was not significantly changed </w:t>
            </w:r>
          </w:p>
        </w:tc>
        <w:tc>
          <w:tcPr>
            <w:tcW w:w="1814" w:type="dxa"/>
            <w:tcBorders>
              <w:left w:val="single" w:sz="4" w:space="0" w:color="auto"/>
              <w:right w:val="single" w:sz="4" w:space="0" w:color="auto"/>
            </w:tcBorders>
          </w:tcPr>
          <w:p w14:paraId="66E14E69" w14:textId="1044C8F9" w:rsidR="006E5DA8" w:rsidRPr="006B7399" w:rsidRDefault="003064D7" w:rsidP="00CD69BF">
            <w:pPr>
              <w:pStyle w:val="ListParagraph"/>
              <w:numPr>
                <w:ilvl w:val="0"/>
                <w:numId w:val="12"/>
              </w:numPr>
              <w:ind w:left="212" w:hanging="180"/>
              <w:rPr>
                <w:rFonts w:ascii="Arial" w:hAnsi="Arial" w:cs="Arial"/>
                <w:sz w:val="20"/>
              </w:rPr>
            </w:pPr>
            <w:r w:rsidRPr="006B7399">
              <w:rPr>
                <w:rFonts w:ascii="Arial" w:hAnsi="Arial" w:cs="Arial"/>
                <w:sz w:val="20"/>
              </w:rPr>
              <w:t>A1C was significantly reduced in the liraglutide group vs placebo, mean difference -0.48% (CI -0.91 to -0.05%, P = 0.03)</w:t>
            </w:r>
          </w:p>
        </w:tc>
        <w:tc>
          <w:tcPr>
            <w:tcW w:w="1764" w:type="dxa"/>
            <w:tcBorders>
              <w:left w:val="single" w:sz="4" w:space="0" w:color="auto"/>
              <w:right w:val="double" w:sz="18" w:space="0" w:color="auto"/>
            </w:tcBorders>
          </w:tcPr>
          <w:p w14:paraId="42DE7249" w14:textId="77777777" w:rsidR="006E5DA8" w:rsidRPr="006B7399" w:rsidRDefault="003064D7" w:rsidP="00CD69BF">
            <w:pPr>
              <w:pStyle w:val="ListParagraph"/>
              <w:numPr>
                <w:ilvl w:val="0"/>
                <w:numId w:val="12"/>
              </w:numPr>
              <w:ind w:left="126" w:hanging="180"/>
              <w:rPr>
                <w:rFonts w:ascii="Arial" w:hAnsi="Arial" w:cs="Arial"/>
                <w:sz w:val="20"/>
              </w:rPr>
            </w:pPr>
            <w:r w:rsidRPr="006B7399">
              <w:rPr>
                <w:rFonts w:ascii="Arial" w:hAnsi="Arial" w:cs="Arial"/>
                <w:sz w:val="20"/>
              </w:rPr>
              <w:t xml:space="preserve">No statistically significant changed in systolic or diastolic BP </w:t>
            </w:r>
          </w:p>
          <w:p w14:paraId="16E441D1" w14:textId="77777777" w:rsidR="003064D7" w:rsidRPr="006B7399" w:rsidRDefault="003064D7" w:rsidP="00CD69BF">
            <w:pPr>
              <w:pStyle w:val="ListParagraph"/>
              <w:numPr>
                <w:ilvl w:val="0"/>
                <w:numId w:val="12"/>
              </w:numPr>
              <w:ind w:left="126" w:hanging="180"/>
              <w:rPr>
                <w:rFonts w:ascii="Arial" w:hAnsi="Arial" w:cs="Arial"/>
                <w:sz w:val="20"/>
              </w:rPr>
            </w:pPr>
            <w:r w:rsidRPr="006B7399">
              <w:rPr>
                <w:rFonts w:ascii="Arial" w:hAnsi="Arial" w:cs="Arial"/>
                <w:sz w:val="20"/>
              </w:rPr>
              <w:t>No statistically significant difference in total cholesterol, LDL or triglycerides</w:t>
            </w:r>
          </w:p>
          <w:p w14:paraId="499447AF" w14:textId="14021B22" w:rsidR="003064D7" w:rsidRPr="006B7399" w:rsidRDefault="003064D7" w:rsidP="00CD69BF">
            <w:pPr>
              <w:pStyle w:val="ListParagraph"/>
              <w:numPr>
                <w:ilvl w:val="0"/>
                <w:numId w:val="12"/>
              </w:numPr>
              <w:ind w:left="126" w:hanging="180"/>
              <w:rPr>
                <w:rFonts w:ascii="Arial" w:hAnsi="Arial" w:cs="Arial"/>
                <w:sz w:val="20"/>
              </w:rPr>
            </w:pPr>
            <w:r w:rsidRPr="006B7399">
              <w:rPr>
                <w:rFonts w:ascii="Arial" w:hAnsi="Arial" w:cs="Arial"/>
                <w:sz w:val="20"/>
              </w:rPr>
              <w:t xml:space="preserve">HDL was significantly increased in liraglutide group, mean difference +0.134 (CI 0.029-0.238, P=0.01) </w:t>
            </w:r>
          </w:p>
        </w:tc>
        <w:tc>
          <w:tcPr>
            <w:tcW w:w="2151" w:type="dxa"/>
            <w:tcBorders>
              <w:left w:val="double" w:sz="18" w:space="0" w:color="auto"/>
              <w:right w:val="double" w:sz="18" w:space="0" w:color="auto"/>
            </w:tcBorders>
          </w:tcPr>
          <w:p w14:paraId="7C2FC227" w14:textId="0DDBF009" w:rsidR="006E5DA8" w:rsidRPr="006B7399" w:rsidRDefault="006E5DA8" w:rsidP="00CD69BF">
            <w:pPr>
              <w:pStyle w:val="ListParagraph"/>
              <w:numPr>
                <w:ilvl w:val="0"/>
                <w:numId w:val="12"/>
              </w:numPr>
              <w:ind w:left="212" w:hanging="180"/>
              <w:rPr>
                <w:rFonts w:ascii="Arial" w:hAnsi="Arial" w:cs="Arial"/>
                <w:sz w:val="20"/>
              </w:rPr>
            </w:pPr>
            <w:r w:rsidRPr="006B7399">
              <w:rPr>
                <w:rFonts w:ascii="Arial" w:hAnsi="Arial" w:cs="Arial"/>
                <w:sz w:val="20"/>
              </w:rPr>
              <w:t xml:space="preserve">Higher proportion of patients in the liraglutide group experienced </w:t>
            </w:r>
            <w:r w:rsidRPr="006B7399">
              <w:rPr>
                <w:rFonts w:ascii="Arial" w:hAnsi="Arial" w:cs="Arial"/>
                <w:b/>
                <w:sz w:val="20"/>
              </w:rPr>
              <w:t>GI symptoms</w:t>
            </w:r>
            <w:r w:rsidRPr="006B7399">
              <w:rPr>
                <w:rFonts w:ascii="Arial" w:hAnsi="Arial" w:cs="Arial"/>
                <w:sz w:val="20"/>
              </w:rPr>
              <w:t xml:space="preserve"> (81% v 65%)</w:t>
            </w:r>
          </w:p>
          <w:p w14:paraId="4F385A9D" w14:textId="77777777" w:rsidR="006E5DA8" w:rsidRPr="006B7399" w:rsidRDefault="006E5DA8" w:rsidP="00CD69BF">
            <w:pPr>
              <w:pStyle w:val="ListParagraph"/>
              <w:numPr>
                <w:ilvl w:val="0"/>
                <w:numId w:val="12"/>
              </w:numPr>
              <w:ind w:left="212" w:hanging="180"/>
              <w:rPr>
                <w:rFonts w:ascii="Arial" w:hAnsi="Arial" w:cs="Arial"/>
                <w:sz w:val="20"/>
              </w:rPr>
            </w:pPr>
            <w:r w:rsidRPr="006B7399">
              <w:rPr>
                <w:rFonts w:ascii="Arial" w:hAnsi="Arial" w:cs="Arial"/>
                <w:sz w:val="20"/>
              </w:rPr>
              <w:t xml:space="preserve">Otherwise rates of adverse events were similar between the treatment groups </w:t>
            </w:r>
          </w:p>
          <w:p w14:paraId="3FF90A08" w14:textId="77777777" w:rsidR="006E5DA8" w:rsidRPr="006B7399" w:rsidRDefault="006E5DA8" w:rsidP="00CD69BF">
            <w:pPr>
              <w:pStyle w:val="ListParagraph"/>
              <w:numPr>
                <w:ilvl w:val="0"/>
                <w:numId w:val="12"/>
              </w:numPr>
              <w:ind w:left="212" w:hanging="180"/>
              <w:rPr>
                <w:rFonts w:ascii="Arial" w:hAnsi="Arial" w:cs="Arial"/>
                <w:sz w:val="20"/>
              </w:rPr>
            </w:pPr>
            <w:r w:rsidRPr="006B7399">
              <w:rPr>
                <w:rFonts w:ascii="Arial" w:hAnsi="Arial" w:cs="Arial"/>
                <w:sz w:val="20"/>
              </w:rPr>
              <w:t>As expected, A1C was significantly improved in the liraglutide group v placebo (difference -0.48%, p=0.03) and weight loss was significantly greater (difference -4.39 kg (p=0.003)</w:t>
            </w:r>
          </w:p>
        </w:tc>
        <w:tc>
          <w:tcPr>
            <w:tcW w:w="2345" w:type="dxa"/>
            <w:tcBorders>
              <w:left w:val="double" w:sz="18" w:space="0" w:color="auto"/>
            </w:tcBorders>
          </w:tcPr>
          <w:p w14:paraId="5002BC4E" w14:textId="2015F362" w:rsidR="006E5DA8" w:rsidRPr="006B7399" w:rsidRDefault="006E5DA8" w:rsidP="00CD69BF">
            <w:pPr>
              <w:pStyle w:val="ListParagraph"/>
              <w:numPr>
                <w:ilvl w:val="0"/>
                <w:numId w:val="12"/>
              </w:numPr>
              <w:ind w:left="215" w:hanging="180"/>
              <w:rPr>
                <w:rFonts w:ascii="Arial" w:hAnsi="Arial" w:cs="Arial"/>
                <w:sz w:val="20"/>
              </w:rPr>
            </w:pPr>
            <w:r w:rsidRPr="006B7399">
              <w:rPr>
                <w:rFonts w:ascii="Arial" w:hAnsi="Arial" w:cs="Arial"/>
                <w:sz w:val="20"/>
              </w:rPr>
              <w:t>Demonstrated positive outcomes for comorbidities</w:t>
            </w:r>
            <w:r w:rsidR="00BA2AD9" w:rsidRPr="006B7399">
              <w:rPr>
                <w:rFonts w:ascii="Arial" w:hAnsi="Arial" w:cs="Arial"/>
                <w:sz w:val="20"/>
              </w:rPr>
              <w:t xml:space="preserve"> as well – diabetes and weight loss</w:t>
            </w:r>
          </w:p>
        </w:tc>
        <w:tc>
          <w:tcPr>
            <w:tcW w:w="2057" w:type="dxa"/>
            <w:tcBorders>
              <w:right w:val="double" w:sz="18" w:space="0" w:color="auto"/>
            </w:tcBorders>
          </w:tcPr>
          <w:p w14:paraId="13FEEFA7" w14:textId="77777777" w:rsidR="006E5DA8" w:rsidRPr="006B7399" w:rsidRDefault="006E5DA8" w:rsidP="00CD69BF">
            <w:pPr>
              <w:pStyle w:val="ListParagraph"/>
              <w:numPr>
                <w:ilvl w:val="0"/>
                <w:numId w:val="12"/>
              </w:numPr>
              <w:ind w:left="153" w:hanging="180"/>
              <w:rPr>
                <w:rFonts w:ascii="Arial" w:hAnsi="Arial" w:cs="Arial"/>
                <w:sz w:val="20"/>
              </w:rPr>
            </w:pPr>
            <w:r w:rsidRPr="006B7399">
              <w:rPr>
                <w:rFonts w:ascii="Arial" w:hAnsi="Arial" w:cs="Arial"/>
                <w:sz w:val="20"/>
              </w:rPr>
              <w:t xml:space="preserve">Smaller study than the others reviewed here so far </w:t>
            </w:r>
          </w:p>
          <w:p w14:paraId="363CA20D" w14:textId="77777777" w:rsidR="006E5DA8" w:rsidRPr="006B7399" w:rsidRDefault="006E5DA8" w:rsidP="00CD69BF">
            <w:pPr>
              <w:pStyle w:val="ListParagraph"/>
              <w:numPr>
                <w:ilvl w:val="0"/>
                <w:numId w:val="12"/>
              </w:numPr>
              <w:ind w:left="153" w:hanging="180"/>
              <w:rPr>
                <w:rFonts w:ascii="Arial" w:hAnsi="Arial" w:cs="Arial"/>
                <w:sz w:val="20"/>
              </w:rPr>
            </w:pPr>
            <w:r w:rsidRPr="006B7399">
              <w:rPr>
                <w:rFonts w:ascii="Arial" w:hAnsi="Arial" w:cs="Arial"/>
                <w:sz w:val="20"/>
              </w:rPr>
              <w:t xml:space="preserve">No power analysis </w:t>
            </w:r>
          </w:p>
          <w:p w14:paraId="3AE9A9D0" w14:textId="77777777" w:rsidR="006E5DA8" w:rsidRPr="006B7399" w:rsidRDefault="006E5DA8" w:rsidP="00CD69BF">
            <w:pPr>
              <w:pStyle w:val="ListParagraph"/>
              <w:numPr>
                <w:ilvl w:val="0"/>
                <w:numId w:val="12"/>
              </w:numPr>
              <w:ind w:left="153" w:hanging="180"/>
              <w:rPr>
                <w:rFonts w:ascii="Arial" w:hAnsi="Arial" w:cs="Arial"/>
                <w:sz w:val="20"/>
              </w:rPr>
            </w:pPr>
            <w:r w:rsidRPr="006B7399">
              <w:rPr>
                <w:rFonts w:ascii="Arial" w:hAnsi="Arial" w:cs="Arial"/>
                <w:sz w:val="20"/>
              </w:rPr>
              <w:t xml:space="preserve">No improvement seen in fibrosis </w:t>
            </w:r>
            <w:r w:rsidRPr="006B7399">
              <w:rPr>
                <w:rFonts w:ascii="Arial" w:hAnsi="Arial" w:cs="Arial"/>
                <w:sz w:val="20"/>
              </w:rPr>
              <w:sym w:font="Wingdings" w:char="F0E0"/>
            </w:r>
            <w:r w:rsidRPr="006B7399">
              <w:rPr>
                <w:rFonts w:ascii="Arial" w:hAnsi="Arial" w:cs="Arial"/>
                <w:sz w:val="20"/>
              </w:rPr>
              <w:t xml:space="preserve"> likely influenced Novo Nordisk’s decision to abandon pursuing more trials </w:t>
            </w:r>
          </w:p>
          <w:p w14:paraId="4F219208" w14:textId="0E55B2C6" w:rsidR="00BA2AD9" w:rsidRPr="006B7399" w:rsidRDefault="00BA2AD9" w:rsidP="00CD69BF">
            <w:pPr>
              <w:pStyle w:val="ListParagraph"/>
              <w:numPr>
                <w:ilvl w:val="0"/>
                <w:numId w:val="12"/>
              </w:numPr>
              <w:ind w:left="153" w:hanging="180"/>
              <w:rPr>
                <w:rFonts w:ascii="Arial" w:hAnsi="Arial" w:cs="Arial"/>
                <w:sz w:val="20"/>
              </w:rPr>
            </w:pPr>
            <w:r w:rsidRPr="006B7399">
              <w:rPr>
                <w:rFonts w:ascii="Arial" w:hAnsi="Arial" w:cs="Arial"/>
                <w:sz w:val="20"/>
              </w:rPr>
              <w:t xml:space="preserve">Did not analyze whether weight loss was correlated to response </w:t>
            </w:r>
            <w:r w:rsidRPr="006B7399">
              <w:rPr>
                <w:rFonts w:ascii="Arial" w:hAnsi="Arial" w:cs="Arial"/>
                <w:sz w:val="20"/>
              </w:rPr>
              <w:sym w:font="Wingdings" w:char="F0E0"/>
            </w:r>
            <w:r w:rsidRPr="006B7399">
              <w:rPr>
                <w:rFonts w:ascii="Arial" w:hAnsi="Arial" w:cs="Arial"/>
                <w:sz w:val="20"/>
              </w:rPr>
              <w:t xml:space="preserve"> significant confounding factor</w:t>
            </w:r>
          </w:p>
        </w:tc>
      </w:tr>
      <w:tr w:rsidR="00206065" w:rsidRPr="006B7399" w14:paraId="573413D2" w14:textId="0B09EF60" w:rsidTr="007D7C53">
        <w:tc>
          <w:tcPr>
            <w:tcW w:w="2104" w:type="dxa"/>
            <w:vAlign w:val="center"/>
          </w:tcPr>
          <w:p w14:paraId="44789295" w14:textId="1F5AB6C7" w:rsidR="00206065" w:rsidRPr="006B7399" w:rsidRDefault="00206065" w:rsidP="00206065">
            <w:pPr>
              <w:jc w:val="center"/>
              <w:rPr>
                <w:rFonts w:ascii="Arial" w:hAnsi="Arial" w:cs="Arial"/>
                <w:b/>
                <w:u w:val="single"/>
              </w:rPr>
            </w:pPr>
            <w:r w:rsidRPr="006B7399">
              <w:rPr>
                <w:rFonts w:ascii="Arial" w:hAnsi="Arial" w:cs="Arial"/>
                <w:b/>
                <w:color w:val="FF0000"/>
                <w:u w:val="single"/>
              </w:rPr>
              <w:t>VITAMIN E</w:t>
            </w:r>
          </w:p>
        </w:tc>
        <w:tc>
          <w:tcPr>
            <w:tcW w:w="2309" w:type="dxa"/>
          </w:tcPr>
          <w:p w14:paraId="2A260AFB" w14:textId="62CC5339" w:rsidR="00206065" w:rsidRPr="00CB2588" w:rsidRDefault="00CB2588" w:rsidP="00206065">
            <w:pPr>
              <w:rPr>
                <w:rStyle w:val="Hyperlink"/>
                <w:rFonts w:ascii="Arial" w:hAnsi="Arial" w:cs="Arial"/>
                <w:b/>
                <w:sz w:val="32"/>
              </w:rPr>
            </w:pPr>
            <w:r>
              <w:rPr>
                <w:rStyle w:val="Hyperlink"/>
                <w:rFonts w:ascii="Arial" w:hAnsi="Arial" w:cs="Arial"/>
                <w:b/>
                <w:sz w:val="32"/>
              </w:rPr>
              <w:fldChar w:fldCharType="begin"/>
            </w:r>
            <w:r w:rsidR="00565526">
              <w:rPr>
                <w:rStyle w:val="Hyperlink"/>
                <w:rFonts w:ascii="Arial" w:hAnsi="Arial" w:cs="Arial"/>
                <w:b/>
                <w:sz w:val="32"/>
              </w:rPr>
              <w:instrText>HYPERLINK "Treatments%20for%20NASH/Sanyal%20et%20al%20Pioglitazone,%20Vitamin%20E,%20or%20Placebo%20for%20Nonalcoholic%20Steatohepatitis.pdf"</w:instrText>
            </w:r>
            <w:r>
              <w:rPr>
                <w:rStyle w:val="Hyperlink"/>
                <w:rFonts w:ascii="Arial" w:hAnsi="Arial" w:cs="Arial"/>
                <w:b/>
                <w:sz w:val="32"/>
              </w:rPr>
              <w:fldChar w:fldCharType="separate"/>
            </w:r>
            <w:r w:rsidR="00206065" w:rsidRPr="00CB2588">
              <w:rPr>
                <w:rStyle w:val="Hyperlink"/>
                <w:rFonts w:ascii="Arial" w:hAnsi="Arial" w:cs="Arial"/>
                <w:b/>
                <w:sz w:val="32"/>
              </w:rPr>
              <w:t>Sanyal et al.</w:t>
            </w:r>
            <w:proofErr w:type="gramStart"/>
            <w:r w:rsidR="00206065" w:rsidRPr="00CB2588">
              <w:rPr>
                <w:rStyle w:val="Hyperlink"/>
                <w:rFonts w:ascii="Arial" w:hAnsi="Arial" w:cs="Arial"/>
                <w:b/>
                <w:sz w:val="32"/>
              </w:rPr>
              <w:t>,  2010</w:t>
            </w:r>
            <w:proofErr w:type="gramEnd"/>
          </w:p>
          <w:p w14:paraId="3F8AACFB" w14:textId="7FF9E941" w:rsidR="00206065" w:rsidRPr="006B7399" w:rsidRDefault="00CB2588" w:rsidP="00206065">
            <w:pPr>
              <w:rPr>
                <w:rFonts w:ascii="Arial" w:hAnsi="Arial" w:cs="Arial"/>
                <w:sz w:val="20"/>
              </w:rPr>
            </w:pPr>
            <w:r>
              <w:rPr>
                <w:rStyle w:val="Hyperlink"/>
                <w:rFonts w:ascii="Arial" w:hAnsi="Arial" w:cs="Arial"/>
                <w:b/>
                <w:sz w:val="32"/>
              </w:rPr>
              <w:fldChar w:fldCharType="end"/>
            </w:r>
          </w:p>
          <w:p w14:paraId="40941EE0" w14:textId="11F94B56" w:rsidR="00206065" w:rsidRPr="006B7399" w:rsidRDefault="00206065" w:rsidP="00206065">
            <w:pPr>
              <w:rPr>
                <w:rFonts w:ascii="Arial" w:hAnsi="Arial" w:cs="Arial"/>
                <w:sz w:val="20"/>
              </w:rPr>
            </w:pPr>
            <w:r w:rsidRPr="006B7399">
              <w:rPr>
                <w:rFonts w:ascii="Arial" w:hAnsi="Arial" w:cs="Arial"/>
                <w:sz w:val="20"/>
              </w:rPr>
              <w:t>Sanyal AJ, Chalasani N, Kowdley KV, McCullough A, Diehl AM, Bass NM, et al. Pioglitazone, vitamin E, or placebo for nonalcoholic steatohepatitis. N Engl J Med. 2010;362(18):1675-85.</w:t>
            </w:r>
          </w:p>
        </w:tc>
        <w:tc>
          <w:tcPr>
            <w:tcW w:w="2305" w:type="dxa"/>
          </w:tcPr>
          <w:p w14:paraId="7D50D3AF" w14:textId="740EAF51" w:rsidR="00206065" w:rsidRPr="006B7399" w:rsidRDefault="00206065" w:rsidP="00206065">
            <w:pPr>
              <w:pStyle w:val="ListParagraph"/>
              <w:numPr>
                <w:ilvl w:val="0"/>
                <w:numId w:val="2"/>
              </w:numPr>
              <w:ind w:left="166" w:hanging="166"/>
              <w:rPr>
                <w:rFonts w:ascii="Arial" w:hAnsi="Arial" w:cs="Arial"/>
                <w:sz w:val="20"/>
              </w:rPr>
            </w:pPr>
            <w:r w:rsidRPr="006B7399">
              <w:rPr>
                <w:rFonts w:ascii="Arial" w:hAnsi="Arial" w:cs="Arial"/>
                <w:sz w:val="20"/>
              </w:rPr>
              <w:t xml:space="preserve">Population: patients with NASH  </w:t>
            </w:r>
          </w:p>
          <w:p w14:paraId="1E00BF9F" w14:textId="77777777" w:rsidR="00206065" w:rsidRPr="006B7399" w:rsidRDefault="00206065" w:rsidP="00206065">
            <w:pPr>
              <w:pStyle w:val="ListParagraph"/>
              <w:numPr>
                <w:ilvl w:val="0"/>
                <w:numId w:val="2"/>
              </w:numPr>
              <w:ind w:left="166" w:hanging="166"/>
              <w:rPr>
                <w:rFonts w:ascii="Arial" w:hAnsi="Arial" w:cs="Arial"/>
                <w:sz w:val="20"/>
              </w:rPr>
            </w:pPr>
            <w:r w:rsidRPr="006B7399">
              <w:rPr>
                <w:rFonts w:ascii="Arial" w:hAnsi="Arial" w:cs="Arial"/>
                <w:sz w:val="20"/>
              </w:rPr>
              <w:t>247 patients were randomized to either pioglitazone 30 mg/day or vitamin E 800 IU daily or placebo for 96 weeks</w:t>
            </w:r>
          </w:p>
          <w:p w14:paraId="0D71538A" w14:textId="145D4E63" w:rsidR="0044254E" w:rsidRPr="006B7399" w:rsidRDefault="0044254E" w:rsidP="00206065">
            <w:pPr>
              <w:pStyle w:val="ListParagraph"/>
              <w:numPr>
                <w:ilvl w:val="0"/>
                <w:numId w:val="2"/>
              </w:numPr>
              <w:ind w:left="166" w:hanging="166"/>
              <w:rPr>
                <w:rFonts w:ascii="Arial" w:hAnsi="Arial" w:cs="Arial"/>
                <w:sz w:val="20"/>
              </w:rPr>
            </w:pPr>
            <w:r w:rsidRPr="006B7399">
              <w:rPr>
                <w:rFonts w:ascii="Arial" w:hAnsi="Arial" w:cs="Arial"/>
                <w:sz w:val="20"/>
              </w:rPr>
              <w:t>PIVENS trial</w:t>
            </w:r>
          </w:p>
        </w:tc>
        <w:tc>
          <w:tcPr>
            <w:tcW w:w="2772" w:type="dxa"/>
            <w:tcBorders>
              <w:right w:val="double" w:sz="18" w:space="0" w:color="auto"/>
            </w:tcBorders>
          </w:tcPr>
          <w:p w14:paraId="42933A3E" w14:textId="2E4068E5" w:rsidR="00206065" w:rsidRPr="006B7399" w:rsidRDefault="00206065" w:rsidP="00206065">
            <w:pPr>
              <w:pStyle w:val="ListParagraph"/>
              <w:numPr>
                <w:ilvl w:val="0"/>
                <w:numId w:val="2"/>
              </w:numPr>
              <w:ind w:left="186" w:hanging="186"/>
              <w:rPr>
                <w:rFonts w:ascii="Arial" w:hAnsi="Arial" w:cs="Arial"/>
                <w:sz w:val="20"/>
              </w:rPr>
            </w:pPr>
            <w:r w:rsidRPr="006B7399">
              <w:rPr>
                <w:rFonts w:ascii="Arial" w:hAnsi="Arial" w:cs="Arial"/>
                <w:sz w:val="20"/>
              </w:rPr>
              <w:t xml:space="preserve">Phase III, multicenter, randomized controlled trial </w:t>
            </w:r>
          </w:p>
          <w:p w14:paraId="4F9E98A5" w14:textId="37EFB864" w:rsidR="00206065" w:rsidRPr="006B7399" w:rsidRDefault="00206065" w:rsidP="00206065">
            <w:pPr>
              <w:pStyle w:val="ListParagraph"/>
              <w:numPr>
                <w:ilvl w:val="0"/>
                <w:numId w:val="2"/>
              </w:numPr>
              <w:ind w:left="186" w:hanging="186"/>
              <w:rPr>
                <w:rFonts w:ascii="Arial" w:hAnsi="Arial" w:cs="Arial"/>
                <w:sz w:val="20"/>
              </w:rPr>
            </w:pPr>
            <w:r w:rsidRPr="006B7399">
              <w:rPr>
                <w:rFonts w:ascii="Arial" w:hAnsi="Arial" w:cs="Arial"/>
                <w:sz w:val="20"/>
              </w:rPr>
              <w:t xml:space="preserve">Primary composite endpoint was an improvement in histologic findings, which required </w:t>
            </w:r>
            <w:r w:rsidRPr="006B7399">
              <w:rPr>
                <w:rFonts w:ascii="Arial" w:hAnsi="Arial" w:cs="Arial"/>
                <w:b/>
                <w:sz w:val="20"/>
              </w:rPr>
              <w:t>an improvement by 1 or more points in the hepatocellular ballooning score; no increase in the fibrosis score; and either a decrease in the activity score for nonalcoholic fatty liver disease to a score of 3 or less or a decrease in the activity score of at least 2 points, with at least a 1-point decrease in either the lobular inflammation or steatosis score.</w:t>
            </w:r>
          </w:p>
        </w:tc>
        <w:tc>
          <w:tcPr>
            <w:tcW w:w="1932" w:type="dxa"/>
          </w:tcPr>
          <w:p w14:paraId="7AF6EB67" w14:textId="1BDA2D82" w:rsidR="00206065" w:rsidRPr="006B7399" w:rsidRDefault="00206065" w:rsidP="00206065">
            <w:pPr>
              <w:pStyle w:val="ListParagraph"/>
              <w:numPr>
                <w:ilvl w:val="0"/>
                <w:numId w:val="2"/>
              </w:numPr>
              <w:ind w:left="164" w:hanging="164"/>
              <w:rPr>
                <w:rFonts w:ascii="Arial" w:hAnsi="Arial" w:cs="Arial"/>
                <w:sz w:val="20"/>
              </w:rPr>
            </w:pPr>
            <w:r w:rsidRPr="006B7399">
              <w:rPr>
                <w:rFonts w:ascii="Arial" w:hAnsi="Arial" w:cs="Arial"/>
                <w:sz w:val="20"/>
              </w:rPr>
              <w:t>Mean change in NAS was greater for vitamin E (-1.9 vs -.0.5 for placebo, P&lt;0.001)</w:t>
            </w:r>
          </w:p>
        </w:tc>
        <w:tc>
          <w:tcPr>
            <w:tcW w:w="1890" w:type="dxa"/>
          </w:tcPr>
          <w:p w14:paraId="6DB1C088" w14:textId="15C23031" w:rsidR="00206065" w:rsidRPr="006B7399" w:rsidRDefault="00206065" w:rsidP="00206065">
            <w:pPr>
              <w:pStyle w:val="ListParagraph"/>
              <w:numPr>
                <w:ilvl w:val="0"/>
                <w:numId w:val="2"/>
              </w:numPr>
              <w:ind w:left="169" w:hanging="169"/>
              <w:rPr>
                <w:rFonts w:ascii="Arial" w:hAnsi="Arial" w:cs="Arial"/>
                <w:sz w:val="20"/>
              </w:rPr>
            </w:pPr>
            <w:r w:rsidRPr="006B7399">
              <w:rPr>
                <w:rFonts w:ascii="Arial" w:hAnsi="Arial" w:cs="Arial"/>
                <w:sz w:val="20"/>
              </w:rPr>
              <w:t>No statistically significant increase in resolution of NASH for patients taking vitamin E v. placebo (36% vs 21%, difference 15%, P=0.05)</w:t>
            </w:r>
          </w:p>
        </w:tc>
        <w:tc>
          <w:tcPr>
            <w:tcW w:w="2070" w:type="dxa"/>
            <w:shd w:val="clear" w:color="auto" w:fill="70AD47" w:themeFill="accent6"/>
          </w:tcPr>
          <w:p w14:paraId="7508CB34" w14:textId="47ABAA67" w:rsidR="00206065" w:rsidRPr="006B7399" w:rsidRDefault="00206065" w:rsidP="00206065">
            <w:pPr>
              <w:pStyle w:val="ListParagraph"/>
              <w:numPr>
                <w:ilvl w:val="0"/>
                <w:numId w:val="2"/>
              </w:numPr>
              <w:ind w:left="136" w:hanging="136"/>
              <w:rPr>
                <w:rFonts w:ascii="Arial" w:hAnsi="Arial" w:cs="Arial"/>
                <w:sz w:val="20"/>
              </w:rPr>
            </w:pPr>
            <w:r w:rsidRPr="006B7399">
              <w:rPr>
                <w:rFonts w:ascii="Arial" w:hAnsi="Arial" w:cs="Arial"/>
                <w:sz w:val="20"/>
              </w:rPr>
              <w:t>Fibrosis score was not significantly improved</w:t>
            </w:r>
            <w:r w:rsidR="006651CE" w:rsidRPr="006B7399">
              <w:rPr>
                <w:rFonts w:ascii="Arial" w:hAnsi="Arial" w:cs="Arial"/>
                <w:sz w:val="20"/>
              </w:rPr>
              <w:t xml:space="preserve">, mean difference -0.3 vs -0.1 in placebo </w:t>
            </w:r>
          </w:p>
          <w:p w14:paraId="40A0FE00" w14:textId="61BEE801" w:rsidR="00CB20AC" w:rsidRPr="006B7399" w:rsidRDefault="00CB20AC" w:rsidP="00206065">
            <w:pPr>
              <w:pStyle w:val="ListParagraph"/>
              <w:numPr>
                <w:ilvl w:val="0"/>
                <w:numId w:val="2"/>
              </w:numPr>
              <w:ind w:left="136" w:hanging="136"/>
              <w:rPr>
                <w:rFonts w:ascii="Arial" w:hAnsi="Arial" w:cs="Arial"/>
                <w:sz w:val="20"/>
              </w:rPr>
            </w:pPr>
            <w:r w:rsidRPr="006B7399">
              <w:rPr>
                <w:rFonts w:ascii="Arial" w:hAnsi="Arial" w:cs="Arial"/>
                <w:sz w:val="20"/>
              </w:rPr>
              <w:t xml:space="preserve">Percent of patients exhibiting 1 stage improvement or greater was not significant improved </w:t>
            </w:r>
            <w:r w:rsidR="006651CE" w:rsidRPr="006B7399">
              <w:rPr>
                <w:rFonts w:ascii="Arial" w:hAnsi="Arial" w:cs="Arial"/>
                <w:sz w:val="20"/>
              </w:rPr>
              <w:t>(41% v 31%)</w:t>
            </w:r>
          </w:p>
        </w:tc>
        <w:tc>
          <w:tcPr>
            <w:tcW w:w="1966" w:type="dxa"/>
            <w:tcBorders>
              <w:right w:val="single" w:sz="4" w:space="0" w:color="auto"/>
            </w:tcBorders>
          </w:tcPr>
          <w:p w14:paraId="1DD41468" w14:textId="44B732D4" w:rsidR="00206065" w:rsidRPr="006B7399" w:rsidRDefault="00206065" w:rsidP="00206065">
            <w:pPr>
              <w:rPr>
                <w:rFonts w:ascii="Arial" w:hAnsi="Arial" w:cs="Arial"/>
                <w:sz w:val="20"/>
              </w:rPr>
            </w:pPr>
            <w:r w:rsidRPr="006B7399">
              <w:rPr>
                <w:rFonts w:ascii="Arial" w:hAnsi="Arial" w:cs="Arial"/>
                <w:sz w:val="20"/>
              </w:rPr>
              <w:t xml:space="preserve">Not assessed </w:t>
            </w:r>
          </w:p>
        </w:tc>
        <w:tc>
          <w:tcPr>
            <w:tcW w:w="2338" w:type="dxa"/>
            <w:tcBorders>
              <w:left w:val="single" w:sz="4" w:space="0" w:color="auto"/>
              <w:right w:val="double" w:sz="18" w:space="0" w:color="auto"/>
            </w:tcBorders>
          </w:tcPr>
          <w:p w14:paraId="24778533" w14:textId="77777777" w:rsidR="00206065" w:rsidRPr="006B7399" w:rsidRDefault="00206065" w:rsidP="00206065">
            <w:pPr>
              <w:pStyle w:val="ListParagraph"/>
              <w:numPr>
                <w:ilvl w:val="0"/>
                <w:numId w:val="2"/>
              </w:numPr>
              <w:ind w:left="167" w:hanging="167"/>
              <w:rPr>
                <w:rFonts w:ascii="Arial" w:hAnsi="Arial" w:cs="Arial"/>
                <w:sz w:val="20"/>
              </w:rPr>
            </w:pPr>
            <w:r w:rsidRPr="006B7399">
              <w:rPr>
                <w:rFonts w:ascii="Arial" w:hAnsi="Arial" w:cs="Arial"/>
                <w:sz w:val="20"/>
              </w:rPr>
              <w:t>Primary outcomes: Vitamin E therapy was associated with a significantly higher rate of improvement in nonalcoholic steatohepatitis (43% vs. 19%, P = 0.001; number needed to treat, 4.2),</w:t>
            </w:r>
          </w:p>
          <w:p w14:paraId="1979C63E" w14:textId="2AC6B76C" w:rsidR="00206065" w:rsidRPr="006B7399" w:rsidRDefault="00206065" w:rsidP="00206065">
            <w:pPr>
              <w:pStyle w:val="ListParagraph"/>
              <w:numPr>
                <w:ilvl w:val="0"/>
                <w:numId w:val="2"/>
              </w:numPr>
              <w:ind w:left="167" w:hanging="167"/>
              <w:rPr>
                <w:rFonts w:ascii="Arial" w:hAnsi="Arial" w:cs="Arial"/>
                <w:sz w:val="20"/>
              </w:rPr>
            </w:pPr>
            <w:r w:rsidRPr="006B7399">
              <w:rPr>
                <w:rFonts w:ascii="Arial" w:hAnsi="Arial" w:cs="Arial"/>
                <w:sz w:val="20"/>
              </w:rPr>
              <w:t>Scores on the Medical Outcomes Study 36-Item Short-Form Health Survey (SF-36) mental and physical components did not significantly differ</w:t>
            </w:r>
          </w:p>
        </w:tc>
        <w:tc>
          <w:tcPr>
            <w:tcW w:w="1747" w:type="dxa"/>
            <w:tcBorders>
              <w:left w:val="double" w:sz="18" w:space="0" w:color="auto"/>
              <w:right w:val="single" w:sz="4" w:space="0" w:color="auto"/>
            </w:tcBorders>
          </w:tcPr>
          <w:p w14:paraId="07F9F208" w14:textId="77777777" w:rsidR="00206065" w:rsidRPr="006B7399" w:rsidRDefault="00206065" w:rsidP="00206065">
            <w:pPr>
              <w:pStyle w:val="ListParagraph"/>
              <w:numPr>
                <w:ilvl w:val="0"/>
                <w:numId w:val="2"/>
              </w:numPr>
              <w:ind w:left="238" w:hanging="180"/>
              <w:rPr>
                <w:rFonts w:ascii="Arial" w:hAnsi="Arial" w:cs="Arial"/>
                <w:sz w:val="20"/>
              </w:rPr>
            </w:pPr>
            <w:r w:rsidRPr="006B7399">
              <w:rPr>
                <w:rFonts w:ascii="Arial" w:hAnsi="Arial" w:cs="Arial"/>
                <w:sz w:val="20"/>
              </w:rPr>
              <w:t xml:space="preserve">No statistically significant change in weight, BMI, waist circumference or body fat % </w:t>
            </w:r>
          </w:p>
          <w:p w14:paraId="5B9E951F" w14:textId="3A8B2AE9" w:rsidR="00206065" w:rsidRPr="006B7399" w:rsidRDefault="00206065" w:rsidP="00206065">
            <w:pPr>
              <w:ind w:left="58"/>
              <w:rPr>
                <w:rFonts w:ascii="Arial" w:hAnsi="Arial" w:cs="Arial"/>
                <w:sz w:val="20"/>
              </w:rPr>
            </w:pPr>
          </w:p>
        </w:tc>
        <w:tc>
          <w:tcPr>
            <w:tcW w:w="1814" w:type="dxa"/>
            <w:tcBorders>
              <w:left w:val="single" w:sz="4" w:space="0" w:color="auto"/>
              <w:right w:val="single" w:sz="4" w:space="0" w:color="auto"/>
            </w:tcBorders>
          </w:tcPr>
          <w:p w14:paraId="02FDEAE9" w14:textId="3F6F8D6D" w:rsidR="00206065" w:rsidRPr="006B7399" w:rsidRDefault="00206065" w:rsidP="00206065">
            <w:pPr>
              <w:pStyle w:val="ListParagraph"/>
              <w:numPr>
                <w:ilvl w:val="0"/>
                <w:numId w:val="2"/>
              </w:numPr>
              <w:ind w:left="238" w:hanging="180"/>
              <w:rPr>
                <w:rFonts w:ascii="Arial" w:hAnsi="Arial" w:cs="Arial"/>
                <w:sz w:val="20"/>
              </w:rPr>
            </w:pPr>
            <w:r w:rsidRPr="006B7399">
              <w:rPr>
                <w:rFonts w:ascii="Arial" w:hAnsi="Arial" w:cs="Arial"/>
                <w:sz w:val="20"/>
              </w:rPr>
              <w:t xml:space="preserve">No statistically significant change in fasting serum glucose or insulin resistance </w:t>
            </w:r>
          </w:p>
        </w:tc>
        <w:tc>
          <w:tcPr>
            <w:tcW w:w="1764" w:type="dxa"/>
            <w:tcBorders>
              <w:left w:val="single" w:sz="4" w:space="0" w:color="auto"/>
              <w:right w:val="double" w:sz="18" w:space="0" w:color="auto"/>
            </w:tcBorders>
          </w:tcPr>
          <w:p w14:paraId="7DBAA5DF" w14:textId="35FDBD85" w:rsidR="00206065" w:rsidRPr="006B7399" w:rsidRDefault="00206065" w:rsidP="00206065">
            <w:pPr>
              <w:pStyle w:val="ListParagraph"/>
              <w:numPr>
                <w:ilvl w:val="0"/>
                <w:numId w:val="2"/>
              </w:numPr>
              <w:ind w:left="238" w:hanging="180"/>
              <w:rPr>
                <w:rFonts w:ascii="Arial" w:hAnsi="Arial" w:cs="Arial"/>
                <w:sz w:val="20"/>
              </w:rPr>
            </w:pPr>
            <w:r w:rsidRPr="006B7399">
              <w:rPr>
                <w:rFonts w:ascii="Arial" w:hAnsi="Arial" w:cs="Arial"/>
                <w:sz w:val="20"/>
              </w:rPr>
              <w:t xml:space="preserve">No statistically significant changes in total cholesterol, HDL, LDL, or triglycerides </w:t>
            </w:r>
          </w:p>
        </w:tc>
        <w:tc>
          <w:tcPr>
            <w:tcW w:w="2151" w:type="dxa"/>
            <w:tcBorders>
              <w:left w:val="double" w:sz="18" w:space="0" w:color="auto"/>
              <w:right w:val="double" w:sz="18" w:space="0" w:color="auto"/>
            </w:tcBorders>
          </w:tcPr>
          <w:p w14:paraId="587DA360" w14:textId="39FC217E" w:rsidR="00206065" w:rsidRPr="006B7399" w:rsidRDefault="00206065" w:rsidP="00206065">
            <w:pPr>
              <w:pStyle w:val="ListParagraph"/>
              <w:numPr>
                <w:ilvl w:val="0"/>
                <w:numId w:val="2"/>
              </w:numPr>
              <w:ind w:left="238" w:hanging="180"/>
              <w:rPr>
                <w:rFonts w:ascii="Arial" w:hAnsi="Arial" w:cs="Arial"/>
                <w:sz w:val="20"/>
              </w:rPr>
            </w:pPr>
            <w:r w:rsidRPr="006B7399">
              <w:rPr>
                <w:rFonts w:ascii="Arial" w:hAnsi="Arial" w:cs="Arial"/>
                <w:sz w:val="20"/>
              </w:rPr>
              <w:t xml:space="preserve">No statistically significant increase in rate of ADR associated with vitamin E </w:t>
            </w:r>
          </w:p>
        </w:tc>
        <w:tc>
          <w:tcPr>
            <w:tcW w:w="2345" w:type="dxa"/>
            <w:tcBorders>
              <w:left w:val="double" w:sz="18" w:space="0" w:color="auto"/>
            </w:tcBorders>
          </w:tcPr>
          <w:p w14:paraId="58400AF7" w14:textId="6CAA3344" w:rsidR="00206065" w:rsidRPr="006B7399" w:rsidRDefault="00206065" w:rsidP="00206065">
            <w:pPr>
              <w:pStyle w:val="ListParagraph"/>
              <w:numPr>
                <w:ilvl w:val="0"/>
                <w:numId w:val="2"/>
              </w:numPr>
              <w:ind w:left="238" w:hanging="180"/>
              <w:rPr>
                <w:rFonts w:ascii="Arial" w:hAnsi="Arial" w:cs="Arial"/>
                <w:sz w:val="20"/>
              </w:rPr>
            </w:pPr>
            <w:r w:rsidRPr="006B7399">
              <w:rPr>
                <w:rFonts w:ascii="Arial" w:hAnsi="Arial" w:cs="Arial"/>
                <w:sz w:val="20"/>
              </w:rPr>
              <w:t>Duration of study was relatively long: 96 weeks (2 years)</w:t>
            </w:r>
          </w:p>
          <w:p w14:paraId="3C25C927" w14:textId="42552A2E" w:rsidR="00206065" w:rsidRPr="006B7399" w:rsidRDefault="00206065" w:rsidP="00206065">
            <w:pPr>
              <w:ind w:left="58"/>
              <w:rPr>
                <w:rFonts w:ascii="Arial" w:hAnsi="Arial" w:cs="Arial"/>
                <w:sz w:val="20"/>
              </w:rPr>
            </w:pPr>
          </w:p>
        </w:tc>
        <w:tc>
          <w:tcPr>
            <w:tcW w:w="2057" w:type="dxa"/>
            <w:tcBorders>
              <w:right w:val="double" w:sz="18" w:space="0" w:color="auto"/>
            </w:tcBorders>
          </w:tcPr>
          <w:p w14:paraId="7E4E571B" w14:textId="77777777" w:rsidR="00206065" w:rsidRPr="006B7399" w:rsidRDefault="00206065" w:rsidP="00206065">
            <w:pPr>
              <w:rPr>
                <w:rFonts w:ascii="Arial" w:hAnsi="Arial" w:cs="Arial"/>
                <w:sz w:val="20"/>
              </w:rPr>
            </w:pPr>
          </w:p>
        </w:tc>
      </w:tr>
      <w:tr w:rsidR="004A6010" w:rsidRPr="006B7399" w14:paraId="2C16D400" w14:textId="77777777" w:rsidTr="007D7C53">
        <w:tc>
          <w:tcPr>
            <w:tcW w:w="2104" w:type="dxa"/>
            <w:vAlign w:val="center"/>
          </w:tcPr>
          <w:p w14:paraId="015E9F65" w14:textId="3FB1D40B" w:rsidR="004A6010" w:rsidRPr="006B7399" w:rsidRDefault="004A6010" w:rsidP="00206065">
            <w:pPr>
              <w:jc w:val="center"/>
              <w:rPr>
                <w:rFonts w:ascii="Arial" w:hAnsi="Arial" w:cs="Arial"/>
                <w:b/>
                <w:color w:val="FF0000"/>
                <w:u w:val="single"/>
              </w:rPr>
            </w:pPr>
            <w:r w:rsidRPr="006B7399">
              <w:rPr>
                <w:rFonts w:ascii="Arial" w:hAnsi="Arial" w:cs="Arial"/>
                <w:b/>
                <w:color w:val="00B050"/>
                <w:u w:val="single"/>
              </w:rPr>
              <w:t>VITAMIN E</w:t>
            </w:r>
          </w:p>
        </w:tc>
        <w:tc>
          <w:tcPr>
            <w:tcW w:w="2309" w:type="dxa"/>
          </w:tcPr>
          <w:p w14:paraId="473DFCFB" w14:textId="7871AE9E" w:rsidR="004A6010" w:rsidRPr="006B7399" w:rsidRDefault="00CC2F24" w:rsidP="00206065">
            <w:pPr>
              <w:rPr>
                <w:rStyle w:val="Hyperlink"/>
                <w:rFonts w:ascii="Arial" w:hAnsi="Arial" w:cs="Arial"/>
                <w:b/>
                <w:sz w:val="32"/>
              </w:rPr>
            </w:pPr>
            <w:hyperlink r:id="rId10" w:history="1">
              <w:r w:rsidR="004A6010" w:rsidRPr="00565526">
                <w:rPr>
                  <w:rStyle w:val="Hyperlink"/>
                  <w:rFonts w:ascii="Arial" w:hAnsi="Arial" w:cs="Arial"/>
                  <w:b/>
                  <w:sz w:val="32"/>
                </w:rPr>
                <w:t>Sato et al., 2014</w:t>
              </w:r>
            </w:hyperlink>
          </w:p>
          <w:p w14:paraId="3108CBC0" w14:textId="77777777" w:rsidR="004A6010" w:rsidRPr="006B7399" w:rsidRDefault="004A6010" w:rsidP="00206065">
            <w:pPr>
              <w:rPr>
                <w:rStyle w:val="Hyperlink"/>
                <w:rFonts w:ascii="Arial" w:hAnsi="Arial" w:cs="Arial"/>
                <w:b/>
                <w:sz w:val="32"/>
              </w:rPr>
            </w:pPr>
          </w:p>
          <w:p w14:paraId="261587C9" w14:textId="3609EA2A" w:rsidR="004A6010" w:rsidRPr="006B7399" w:rsidRDefault="004A6010" w:rsidP="00206065">
            <w:pPr>
              <w:rPr>
                <w:rStyle w:val="Hyperlink"/>
                <w:rFonts w:ascii="Arial" w:hAnsi="Arial" w:cs="Arial"/>
                <w:sz w:val="32"/>
                <w:u w:val="none"/>
              </w:rPr>
            </w:pPr>
            <w:r w:rsidRPr="006B7399">
              <w:rPr>
                <w:rStyle w:val="Hyperlink"/>
                <w:rFonts w:ascii="Arial" w:hAnsi="Arial" w:cs="Arial"/>
                <w:color w:val="auto"/>
                <w:sz w:val="20"/>
                <w:u w:val="none"/>
              </w:rPr>
              <w:t xml:space="preserve">Sato, Ken, M.D., Ph.D., Gosho M, Ph.D., Yamamoto T, M.D., et al. Vitamin E has a beneficial effect on nonalcoholic fatty liver disease: A meta-analysis of randomized controlled trials. Nutrition. </w:t>
            </w:r>
            <w:proofErr w:type="gramStart"/>
            <w:r w:rsidRPr="006B7399">
              <w:rPr>
                <w:rStyle w:val="Hyperlink"/>
                <w:rFonts w:ascii="Arial" w:hAnsi="Arial" w:cs="Arial"/>
                <w:color w:val="auto"/>
                <w:sz w:val="20"/>
                <w:u w:val="none"/>
              </w:rPr>
              <w:t>2015;31:923</w:t>
            </w:r>
            <w:proofErr w:type="gramEnd"/>
            <w:r w:rsidRPr="006B7399">
              <w:rPr>
                <w:rStyle w:val="Hyperlink"/>
                <w:rFonts w:ascii="Arial" w:hAnsi="Arial" w:cs="Arial"/>
                <w:color w:val="auto"/>
                <w:sz w:val="20"/>
                <w:u w:val="none"/>
              </w:rPr>
              <w:t>-930.</w:t>
            </w:r>
          </w:p>
        </w:tc>
        <w:tc>
          <w:tcPr>
            <w:tcW w:w="2305" w:type="dxa"/>
          </w:tcPr>
          <w:p w14:paraId="3202F77A" w14:textId="77777777" w:rsidR="00EF01A9" w:rsidRPr="006B7399" w:rsidRDefault="00EF01A9" w:rsidP="00206065">
            <w:pPr>
              <w:pStyle w:val="ListParagraph"/>
              <w:numPr>
                <w:ilvl w:val="0"/>
                <w:numId w:val="2"/>
              </w:numPr>
              <w:ind w:left="166" w:hanging="166"/>
              <w:rPr>
                <w:rFonts w:ascii="Arial" w:hAnsi="Arial" w:cs="Arial"/>
                <w:sz w:val="20"/>
              </w:rPr>
            </w:pPr>
            <w:r w:rsidRPr="006B7399">
              <w:rPr>
                <w:rFonts w:ascii="Arial" w:hAnsi="Arial" w:cs="Arial"/>
                <w:sz w:val="20"/>
              </w:rPr>
              <w:t>Population: patients with NASH</w:t>
            </w:r>
          </w:p>
          <w:p w14:paraId="050095F0" w14:textId="77777777" w:rsidR="00EF01A9" w:rsidRPr="006B7399" w:rsidRDefault="00EF01A9" w:rsidP="00206065">
            <w:pPr>
              <w:pStyle w:val="ListParagraph"/>
              <w:numPr>
                <w:ilvl w:val="0"/>
                <w:numId w:val="2"/>
              </w:numPr>
              <w:ind w:left="166" w:hanging="166"/>
              <w:rPr>
                <w:rFonts w:ascii="Arial" w:hAnsi="Arial" w:cs="Arial"/>
                <w:sz w:val="20"/>
              </w:rPr>
            </w:pPr>
            <w:r w:rsidRPr="006B7399">
              <w:rPr>
                <w:rFonts w:ascii="Arial" w:hAnsi="Arial" w:cs="Arial"/>
                <w:sz w:val="20"/>
              </w:rPr>
              <w:t xml:space="preserve">Pooled estimates are presented for effects on NAFLD and the subset of NASH specifically, including on histology </w:t>
            </w:r>
          </w:p>
          <w:p w14:paraId="2306F64D" w14:textId="3B41C0E0" w:rsidR="004A6010" w:rsidRPr="006B7399" w:rsidRDefault="004A6010" w:rsidP="00EF01A9">
            <w:pPr>
              <w:pStyle w:val="ListParagraph"/>
              <w:ind w:left="166"/>
              <w:rPr>
                <w:rFonts w:ascii="Arial" w:hAnsi="Arial" w:cs="Arial"/>
                <w:sz w:val="20"/>
              </w:rPr>
            </w:pPr>
          </w:p>
        </w:tc>
        <w:tc>
          <w:tcPr>
            <w:tcW w:w="2772" w:type="dxa"/>
            <w:tcBorders>
              <w:right w:val="double" w:sz="18" w:space="0" w:color="auto"/>
            </w:tcBorders>
          </w:tcPr>
          <w:p w14:paraId="67BBC0F5" w14:textId="77777777" w:rsidR="004A6010" w:rsidRPr="006B7399" w:rsidRDefault="00EF01A9" w:rsidP="00206065">
            <w:pPr>
              <w:pStyle w:val="ListParagraph"/>
              <w:numPr>
                <w:ilvl w:val="0"/>
                <w:numId w:val="2"/>
              </w:numPr>
              <w:ind w:left="186" w:hanging="186"/>
              <w:rPr>
                <w:rFonts w:ascii="Arial" w:hAnsi="Arial" w:cs="Arial"/>
                <w:sz w:val="20"/>
              </w:rPr>
            </w:pPr>
            <w:r w:rsidRPr="006B7399">
              <w:rPr>
                <w:rFonts w:ascii="Arial" w:hAnsi="Arial" w:cs="Arial"/>
                <w:sz w:val="20"/>
              </w:rPr>
              <w:t xml:space="preserve">A meta-analysis, not a randomized controlled trial </w:t>
            </w:r>
          </w:p>
          <w:p w14:paraId="31C05CCE" w14:textId="24DE8A73" w:rsidR="00EF01A9" w:rsidRPr="006B7399" w:rsidRDefault="00EF01A9" w:rsidP="00206065">
            <w:pPr>
              <w:pStyle w:val="ListParagraph"/>
              <w:numPr>
                <w:ilvl w:val="0"/>
                <w:numId w:val="2"/>
              </w:numPr>
              <w:ind w:left="186" w:hanging="186"/>
              <w:rPr>
                <w:rFonts w:ascii="Arial" w:hAnsi="Arial" w:cs="Arial"/>
                <w:sz w:val="20"/>
              </w:rPr>
            </w:pPr>
            <w:r w:rsidRPr="006B7399">
              <w:rPr>
                <w:rFonts w:ascii="Arial" w:hAnsi="Arial" w:cs="Arial"/>
                <w:sz w:val="20"/>
              </w:rPr>
              <w:t>Although fibrosis improvements were significant in the pooled estimate of the 2 studies that examined NASH, fibrosis scores were not significantly improved when studies of NAFLD were included</w:t>
            </w:r>
          </w:p>
          <w:p w14:paraId="3D2B1AC4" w14:textId="47B38952" w:rsidR="00EF01A9" w:rsidRPr="006B7399" w:rsidRDefault="00EF01A9" w:rsidP="00206065">
            <w:pPr>
              <w:pStyle w:val="ListParagraph"/>
              <w:numPr>
                <w:ilvl w:val="0"/>
                <w:numId w:val="2"/>
              </w:numPr>
              <w:ind w:left="186" w:hanging="186"/>
              <w:rPr>
                <w:rFonts w:ascii="Arial" w:hAnsi="Arial" w:cs="Arial"/>
                <w:sz w:val="20"/>
              </w:rPr>
            </w:pPr>
            <w:r w:rsidRPr="006B7399">
              <w:rPr>
                <w:rFonts w:ascii="Arial" w:hAnsi="Arial" w:cs="Arial"/>
                <w:sz w:val="20"/>
              </w:rPr>
              <w:t>Three studies (Dufour 2006, Lavine 2011, and Sanyal 2010) were used for NAFLD pooled estimates</w:t>
            </w:r>
          </w:p>
          <w:p w14:paraId="5D23A380" w14:textId="1E1D116B" w:rsidR="00EF01A9" w:rsidRPr="006B7399" w:rsidRDefault="00EF01A9" w:rsidP="00206065">
            <w:pPr>
              <w:pStyle w:val="ListParagraph"/>
              <w:numPr>
                <w:ilvl w:val="0"/>
                <w:numId w:val="2"/>
              </w:numPr>
              <w:ind w:left="186" w:hanging="186"/>
              <w:rPr>
                <w:rFonts w:ascii="Arial" w:hAnsi="Arial" w:cs="Arial"/>
                <w:sz w:val="20"/>
              </w:rPr>
            </w:pPr>
            <w:r w:rsidRPr="006B7399">
              <w:rPr>
                <w:rFonts w:ascii="Arial" w:hAnsi="Arial" w:cs="Arial"/>
                <w:sz w:val="20"/>
              </w:rPr>
              <w:t xml:space="preserve">Two studies (Dufour 2006, N=31, and Sanyal 2010, N=152) were used for NASH pooled estimates </w:t>
            </w:r>
          </w:p>
        </w:tc>
        <w:tc>
          <w:tcPr>
            <w:tcW w:w="1932" w:type="dxa"/>
          </w:tcPr>
          <w:p w14:paraId="58A4D734" w14:textId="77777777" w:rsidR="004A6010" w:rsidRPr="006B7399" w:rsidRDefault="00EF01A9" w:rsidP="00206065">
            <w:pPr>
              <w:pStyle w:val="ListParagraph"/>
              <w:numPr>
                <w:ilvl w:val="0"/>
                <w:numId w:val="2"/>
              </w:numPr>
              <w:ind w:left="164" w:hanging="164"/>
              <w:rPr>
                <w:rFonts w:ascii="Arial" w:hAnsi="Arial" w:cs="Arial"/>
                <w:sz w:val="20"/>
              </w:rPr>
            </w:pPr>
            <w:r w:rsidRPr="006B7399">
              <w:rPr>
                <w:rFonts w:ascii="Arial" w:hAnsi="Arial" w:cs="Arial"/>
                <w:sz w:val="20"/>
              </w:rPr>
              <w:t xml:space="preserve">Significant reductions on steatosis, lobular inflammation, </w:t>
            </w:r>
            <w:proofErr w:type="gramStart"/>
            <w:r w:rsidRPr="006B7399">
              <w:rPr>
                <w:rFonts w:ascii="Arial" w:hAnsi="Arial" w:cs="Arial"/>
                <w:sz w:val="20"/>
              </w:rPr>
              <w:t>and  hepatocellular</w:t>
            </w:r>
            <w:proofErr w:type="gramEnd"/>
            <w:r w:rsidRPr="006B7399">
              <w:rPr>
                <w:rFonts w:ascii="Arial" w:hAnsi="Arial" w:cs="Arial"/>
                <w:sz w:val="20"/>
              </w:rPr>
              <w:t xml:space="preserve"> ballooning in NAFLD cohort</w:t>
            </w:r>
          </w:p>
          <w:p w14:paraId="3B445E8C" w14:textId="18057F8D" w:rsidR="00EF01A9" w:rsidRPr="006B7399" w:rsidRDefault="00D05F72" w:rsidP="00206065">
            <w:pPr>
              <w:pStyle w:val="ListParagraph"/>
              <w:numPr>
                <w:ilvl w:val="0"/>
                <w:numId w:val="2"/>
              </w:numPr>
              <w:ind w:left="164" w:hanging="164"/>
              <w:rPr>
                <w:rFonts w:ascii="Arial" w:hAnsi="Arial" w:cs="Arial"/>
                <w:sz w:val="20"/>
              </w:rPr>
            </w:pPr>
            <w:r w:rsidRPr="006B7399">
              <w:rPr>
                <w:rFonts w:ascii="Arial" w:hAnsi="Arial" w:cs="Arial"/>
                <w:sz w:val="20"/>
              </w:rPr>
              <w:t>Significant</w:t>
            </w:r>
            <w:r w:rsidR="00EF01A9" w:rsidRPr="006B7399">
              <w:rPr>
                <w:rFonts w:ascii="Arial" w:hAnsi="Arial" w:cs="Arial"/>
                <w:sz w:val="20"/>
              </w:rPr>
              <w:t xml:space="preserve"> re</w:t>
            </w:r>
            <w:r w:rsidRPr="006B7399">
              <w:rPr>
                <w:rFonts w:ascii="Arial" w:hAnsi="Arial" w:cs="Arial"/>
                <w:sz w:val="20"/>
              </w:rPr>
              <w:t xml:space="preserve">ductions in steatosis, and lobular inflammation in NASH cohort </w:t>
            </w:r>
          </w:p>
        </w:tc>
        <w:tc>
          <w:tcPr>
            <w:tcW w:w="1890" w:type="dxa"/>
          </w:tcPr>
          <w:p w14:paraId="48EBF860" w14:textId="24ABBAA1" w:rsidR="004A6010" w:rsidRPr="006B7399" w:rsidRDefault="00D05F72" w:rsidP="00D05F72">
            <w:pPr>
              <w:rPr>
                <w:rFonts w:ascii="Arial" w:hAnsi="Arial" w:cs="Arial"/>
                <w:sz w:val="20"/>
              </w:rPr>
            </w:pPr>
            <w:r w:rsidRPr="006B7399">
              <w:rPr>
                <w:rFonts w:ascii="Arial" w:hAnsi="Arial" w:cs="Arial"/>
                <w:sz w:val="20"/>
              </w:rPr>
              <w:t>Not reported</w:t>
            </w:r>
          </w:p>
        </w:tc>
        <w:tc>
          <w:tcPr>
            <w:tcW w:w="2070" w:type="dxa"/>
            <w:shd w:val="clear" w:color="auto" w:fill="70AD47" w:themeFill="accent6"/>
          </w:tcPr>
          <w:p w14:paraId="3F7D8945" w14:textId="77777777" w:rsidR="004A6010" w:rsidRPr="006B7399" w:rsidRDefault="004A6010" w:rsidP="00206065">
            <w:pPr>
              <w:pStyle w:val="ListParagraph"/>
              <w:numPr>
                <w:ilvl w:val="0"/>
                <w:numId w:val="2"/>
              </w:numPr>
              <w:ind w:left="136" w:hanging="136"/>
              <w:rPr>
                <w:rFonts w:ascii="Arial" w:hAnsi="Arial" w:cs="Arial"/>
                <w:sz w:val="20"/>
              </w:rPr>
            </w:pPr>
            <w:r w:rsidRPr="006B7399">
              <w:rPr>
                <w:rFonts w:ascii="Arial" w:hAnsi="Arial" w:cs="Arial"/>
                <w:sz w:val="20"/>
              </w:rPr>
              <w:t xml:space="preserve"> </w:t>
            </w:r>
            <w:r w:rsidR="00D05F72" w:rsidRPr="006B7399">
              <w:rPr>
                <w:rFonts w:ascii="Arial" w:hAnsi="Arial" w:cs="Arial"/>
                <w:sz w:val="20"/>
              </w:rPr>
              <w:t>In patients with NASH, there was a significant reduction in fibrosis in the pooled estimate, although neither of the studies showed a significant effect (mean pooled difference -0.30 [-0.59 to -0.01], p=0.04</w:t>
            </w:r>
          </w:p>
          <w:p w14:paraId="0E42674A" w14:textId="77777777" w:rsidR="00D05F72" w:rsidRPr="006B7399" w:rsidRDefault="00D05F72" w:rsidP="00206065">
            <w:pPr>
              <w:pStyle w:val="ListParagraph"/>
              <w:numPr>
                <w:ilvl w:val="0"/>
                <w:numId w:val="2"/>
              </w:numPr>
              <w:ind w:left="136" w:hanging="136"/>
              <w:rPr>
                <w:rFonts w:ascii="Arial" w:hAnsi="Arial" w:cs="Arial"/>
                <w:sz w:val="20"/>
              </w:rPr>
            </w:pPr>
            <w:r w:rsidRPr="006B7399">
              <w:rPr>
                <w:rFonts w:ascii="Arial" w:hAnsi="Arial" w:cs="Arial"/>
                <w:sz w:val="20"/>
              </w:rPr>
              <w:t xml:space="preserve">When the study of patients with NAFLD </w:t>
            </w:r>
            <w:proofErr w:type="gramStart"/>
            <w:r w:rsidRPr="006B7399">
              <w:rPr>
                <w:rFonts w:ascii="Arial" w:hAnsi="Arial" w:cs="Arial"/>
                <w:sz w:val="20"/>
              </w:rPr>
              <w:t>( Lavine</w:t>
            </w:r>
            <w:proofErr w:type="gramEnd"/>
            <w:r w:rsidRPr="006B7399">
              <w:rPr>
                <w:rFonts w:ascii="Arial" w:hAnsi="Arial" w:cs="Arial"/>
                <w:sz w:val="20"/>
              </w:rPr>
              <w:t xml:space="preserve"> 2011) was included, there was no significant reduction p=0.06</w:t>
            </w:r>
          </w:p>
          <w:p w14:paraId="1FA45AB6" w14:textId="3F095869" w:rsidR="00D05F72" w:rsidRPr="006B7399" w:rsidRDefault="00D05F72" w:rsidP="00206065">
            <w:pPr>
              <w:pStyle w:val="ListParagraph"/>
              <w:numPr>
                <w:ilvl w:val="0"/>
                <w:numId w:val="2"/>
              </w:numPr>
              <w:ind w:left="136" w:hanging="136"/>
              <w:rPr>
                <w:rFonts w:ascii="Arial" w:hAnsi="Arial" w:cs="Arial"/>
                <w:sz w:val="20"/>
              </w:rPr>
            </w:pPr>
            <w:r w:rsidRPr="006B7399">
              <w:rPr>
                <w:rFonts w:ascii="Arial" w:hAnsi="Arial" w:cs="Arial"/>
                <w:sz w:val="20"/>
              </w:rPr>
              <w:t xml:space="preserve">Regardless, the size of the effect is small and the proportion of patients exhibiting a clinically meaningful response (≥1 stage fibrosis reduction) was not reported </w:t>
            </w:r>
          </w:p>
        </w:tc>
        <w:tc>
          <w:tcPr>
            <w:tcW w:w="1966" w:type="dxa"/>
            <w:tcBorders>
              <w:right w:val="single" w:sz="4" w:space="0" w:color="auto"/>
            </w:tcBorders>
          </w:tcPr>
          <w:p w14:paraId="7F38B7CD" w14:textId="77777777" w:rsidR="004A6010" w:rsidRPr="006B7399" w:rsidRDefault="004A6010" w:rsidP="00206065">
            <w:pPr>
              <w:rPr>
                <w:rFonts w:ascii="Arial" w:hAnsi="Arial" w:cs="Arial"/>
                <w:sz w:val="20"/>
              </w:rPr>
            </w:pPr>
          </w:p>
        </w:tc>
        <w:tc>
          <w:tcPr>
            <w:tcW w:w="2338" w:type="dxa"/>
            <w:tcBorders>
              <w:left w:val="single" w:sz="4" w:space="0" w:color="auto"/>
              <w:right w:val="double" w:sz="18" w:space="0" w:color="auto"/>
            </w:tcBorders>
          </w:tcPr>
          <w:p w14:paraId="3DF042D0" w14:textId="77777777" w:rsidR="004A6010" w:rsidRPr="006B7399" w:rsidRDefault="004A6010" w:rsidP="00EF01A9">
            <w:pPr>
              <w:pStyle w:val="ListParagraph"/>
              <w:ind w:left="167"/>
              <w:rPr>
                <w:rFonts w:ascii="Arial" w:hAnsi="Arial" w:cs="Arial"/>
                <w:sz w:val="20"/>
              </w:rPr>
            </w:pPr>
          </w:p>
        </w:tc>
        <w:tc>
          <w:tcPr>
            <w:tcW w:w="1747" w:type="dxa"/>
            <w:tcBorders>
              <w:left w:val="double" w:sz="18" w:space="0" w:color="auto"/>
              <w:right w:val="single" w:sz="4" w:space="0" w:color="auto"/>
            </w:tcBorders>
          </w:tcPr>
          <w:p w14:paraId="453FEB78" w14:textId="176C66A9" w:rsidR="004A6010" w:rsidRPr="006B7399" w:rsidRDefault="00EF01A9" w:rsidP="00206065">
            <w:pPr>
              <w:pStyle w:val="ListParagraph"/>
              <w:numPr>
                <w:ilvl w:val="0"/>
                <w:numId w:val="2"/>
              </w:numPr>
              <w:ind w:left="238" w:hanging="180"/>
              <w:rPr>
                <w:rFonts w:ascii="Arial" w:hAnsi="Arial" w:cs="Arial"/>
                <w:sz w:val="20"/>
              </w:rPr>
            </w:pPr>
            <w:r w:rsidRPr="006B7399">
              <w:rPr>
                <w:rFonts w:ascii="Arial" w:hAnsi="Arial" w:cs="Arial"/>
                <w:sz w:val="20"/>
              </w:rPr>
              <w:t xml:space="preserve">No significant effect on BMI in either population </w:t>
            </w:r>
          </w:p>
        </w:tc>
        <w:tc>
          <w:tcPr>
            <w:tcW w:w="1814" w:type="dxa"/>
            <w:tcBorders>
              <w:left w:val="single" w:sz="4" w:space="0" w:color="auto"/>
              <w:right w:val="single" w:sz="4" w:space="0" w:color="auto"/>
            </w:tcBorders>
          </w:tcPr>
          <w:p w14:paraId="4039467E" w14:textId="77777777" w:rsidR="004A6010" w:rsidRPr="006B7399" w:rsidRDefault="004A6010" w:rsidP="00206065">
            <w:pPr>
              <w:pStyle w:val="ListParagraph"/>
              <w:numPr>
                <w:ilvl w:val="0"/>
                <w:numId w:val="2"/>
              </w:numPr>
              <w:ind w:left="238" w:hanging="180"/>
              <w:rPr>
                <w:rFonts w:ascii="Arial" w:hAnsi="Arial" w:cs="Arial"/>
                <w:sz w:val="20"/>
              </w:rPr>
            </w:pPr>
          </w:p>
        </w:tc>
        <w:tc>
          <w:tcPr>
            <w:tcW w:w="1764" w:type="dxa"/>
            <w:tcBorders>
              <w:left w:val="single" w:sz="4" w:space="0" w:color="auto"/>
              <w:right w:val="double" w:sz="18" w:space="0" w:color="auto"/>
            </w:tcBorders>
          </w:tcPr>
          <w:p w14:paraId="705218D3" w14:textId="77777777" w:rsidR="004A6010" w:rsidRPr="006B7399" w:rsidRDefault="004A6010" w:rsidP="00206065">
            <w:pPr>
              <w:pStyle w:val="ListParagraph"/>
              <w:numPr>
                <w:ilvl w:val="0"/>
                <w:numId w:val="2"/>
              </w:numPr>
              <w:ind w:left="238" w:hanging="180"/>
              <w:rPr>
                <w:rFonts w:ascii="Arial" w:hAnsi="Arial" w:cs="Arial"/>
                <w:sz w:val="20"/>
              </w:rPr>
            </w:pPr>
          </w:p>
        </w:tc>
        <w:tc>
          <w:tcPr>
            <w:tcW w:w="2151" w:type="dxa"/>
            <w:tcBorders>
              <w:left w:val="double" w:sz="18" w:space="0" w:color="auto"/>
              <w:right w:val="double" w:sz="18" w:space="0" w:color="auto"/>
            </w:tcBorders>
          </w:tcPr>
          <w:p w14:paraId="188F5AAE" w14:textId="77777777" w:rsidR="004A6010" w:rsidRPr="006B7399" w:rsidRDefault="004A6010" w:rsidP="00206065">
            <w:pPr>
              <w:pStyle w:val="ListParagraph"/>
              <w:numPr>
                <w:ilvl w:val="0"/>
                <w:numId w:val="2"/>
              </w:numPr>
              <w:ind w:left="238" w:hanging="180"/>
              <w:rPr>
                <w:rFonts w:ascii="Arial" w:hAnsi="Arial" w:cs="Arial"/>
                <w:sz w:val="20"/>
              </w:rPr>
            </w:pPr>
          </w:p>
        </w:tc>
        <w:tc>
          <w:tcPr>
            <w:tcW w:w="2345" w:type="dxa"/>
            <w:tcBorders>
              <w:left w:val="double" w:sz="18" w:space="0" w:color="auto"/>
            </w:tcBorders>
          </w:tcPr>
          <w:p w14:paraId="4E967AC9" w14:textId="77777777" w:rsidR="004A6010" w:rsidRPr="006B7399" w:rsidRDefault="004A6010" w:rsidP="00206065">
            <w:pPr>
              <w:pStyle w:val="ListParagraph"/>
              <w:numPr>
                <w:ilvl w:val="0"/>
                <w:numId w:val="2"/>
              </w:numPr>
              <w:ind w:left="238" w:hanging="180"/>
              <w:rPr>
                <w:rFonts w:ascii="Arial" w:hAnsi="Arial" w:cs="Arial"/>
                <w:sz w:val="20"/>
              </w:rPr>
            </w:pPr>
          </w:p>
        </w:tc>
        <w:tc>
          <w:tcPr>
            <w:tcW w:w="2057" w:type="dxa"/>
            <w:tcBorders>
              <w:right w:val="double" w:sz="18" w:space="0" w:color="auto"/>
            </w:tcBorders>
          </w:tcPr>
          <w:p w14:paraId="7DF145FC" w14:textId="77777777" w:rsidR="004A6010" w:rsidRPr="006B7399" w:rsidRDefault="004A6010" w:rsidP="00206065">
            <w:pPr>
              <w:rPr>
                <w:rFonts w:ascii="Arial" w:hAnsi="Arial" w:cs="Arial"/>
                <w:sz w:val="20"/>
              </w:rPr>
            </w:pPr>
          </w:p>
        </w:tc>
      </w:tr>
      <w:tr w:rsidR="00206065" w:rsidRPr="006B7399" w14:paraId="6DCD7204" w14:textId="77777777" w:rsidTr="007D7C53">
        <w:tc>
          <w:tcPr>
            <w:tcW w:w="2104" w:type="dxa"/>
            <w:vAlign w:val="center"/>
          </w:tcPr>
          <w:p w14:paraId="064136F3" w14:textId="77777777" w:rsidR="00206065" w:rsidRPr="006B7399" w:rsidRDefault="00206065" w:rsidP="00206065">
            <w:pPr>
              <w:jc w:val="center"/>
              <w:rPr>
                <w:rFonts w:ascii="Arial" w:hAnsi="Arial" w:cs="Arial"/>
                <w:b/>
                <w:u w:val="single"/>
              </w:rPr>
            </w:pPr>
            <w:r w:rsidRPr="006B7399">
              <w:rPr>
                <w:rFonts w:ascii="Arial" w:hAnsi="Arial" w:cs="Arial"/>
                <w:b/>
                <w:color w:val="00B050"/>
                <w:u w:val="single"/>
              </w:rPr>
              <w:t>PENTOXIFYLLINE</w:t>
            </w:r>
          </w:p>
        </w:tc>
        <w:tc>
          <w:tcPr>
            <w:tcW w:w="2309" w:type="dxa"/>
          </w:tcPr>
          <w:p w14:paraId="0EE5B384" w14:textId="43F36DF8" w:rsidR="00206065" w:rsidRPr="00565526" w:rsidRDefault="00CC2F24" w:rsidP="00206065">
            <w:pPr>
              <w:rPr>
                <w:rStyle w:val="Hyperlink"/>
                <w:rFonts w:ascii="Arial" w:hAnsi="Arial" w:cs="Arial"/>
                <w:b/>
                <w:sz w:val="32"/>
              </w:rPr>
            </w:pPr>
            <w:hyperlink r:id="rId11" w:history="1">
              <w:r w:rsidR="00206065" w:rsidRPr="00565526">
                <w:rPr>
                  <w:rStyle w:val="Hyperlink"/>
                  <w:rFonts w:ascii="Arial" w:hAnsi="Arial" w:cs="Arial"/>
                  <w:b/>
                  <w:sz w:val="32"/>
                </w:rPr>
                <w:t>Zein et al., 2011</w:t>
              </w:r>
            </w:hyperlink>
          </w:p>
          <w:p w14:paraId="1D247B03" w14:textId="3C44E7DF" w:rsidR="00206065" w:rsidRPr="006B7399" w:rsidRDefault="00206065" w:rsidP="00206065">
            <w:pPr>
              <w:rPr>
                <w:rFonts w:ascii="Arial" w:hAnsi="Arial" w:cs="Arial"/>
                <w:sz w:val="20"/>
              </w:rPr>
            </w:pPr>
          </w:p>
          <w:p w14:paraId="1B8FF470" w14:textId="77777777" w:rsidR="00206065" w:rsidRPr="006B7399" w:rsidRDefault="00206065" w:rsidP="00206065">
            <w:pPr>
              <w:rPr>
                <w:rFonts w:ascii="Arial" w:hAnsi="Arial" w:cs="Arial"/>
                <w:sz w:val="20"/>
              </w:rPr>
            </w:pPr>
            <w:r w:rsidRPr="006B7399">
              <w:rPr>
                <w:rFonts w:ascii="Arial" w:hAnsi="Arial" w:cs="Arial"/>
                <w:sz w:val="20"/>
              </w:rPr>
              <w:t>Zein CO, Yerian LM, Gogate P et al. Pentoxifylline improves</w:t>
            </w:r>
          </w:p>
          <w:p w14:paraId="7CA13810" w14:textId="77777777" w:rsidR="00206065" w:rsidRPr="006B7399" w:rsidRDefault="00206065" w:rsidP="00206065">
            <w:pPr>
              <w:rPr>
                <w:rFonts w:ascii="Arial" w:hAnsi="Arial" w:cs="Arial"/>
                <w:sz w:val="20"/>
              </w:rPr>
            </w:pPr>
            <w:r w:rsidRPr="006B7399">
              <w:rPr>
                <w:rFonts w:ascii="Arial" w:hAnsi="Arial" w:cs="Arial"/>
                <w:sz w:val="20"/>
              </w:rPr>
              <w:t>nonalcoholic steatohepatitis: a randomized placebocontrolled</w:t>
            </w:r>
          </w:p>
          <w:p w14:paraId="4FF0B3AD" w14:textId="77777777" w:rsidR="00206065" w:rsidRPr="006B7399" w:rsidRDefault="00206065" w:rsidP="00206065">
            <w:pPr>
              <w:rPr>
                <w:rFonts w:ascii="Arial" w:hAnsi="Arial" w:cs="Arial"/>
                <w:sz w:val="20"/>
              </w:rPr>
            </w:pPr>
            <w:r w:rsidRPr="006B7399">
              <w:rPr>
                <w:rFonts w:ascii="Arial" w:hAnsi="Arial" w:cs="Arial"/>
                <w:sz w:val="20"/>
              </w:rPr>
              <w:t>trial. Hepatology 2011; 54: 1610–9.</w:t>
            </w:r>
          </w:p>
        </w:tc>
        <w:tc>
          <w:tcPr>
            <w:tcW w:w="2305" w:type="dxa"/>
          </w:tcPr>
          <w:p w14:paraId="6029C30C" w14:textId="77777777" w:rsidR="00206065" w:rsidRPr="006B7399" w:rsidRDefault="00206065" w:rsidP="00CD69BF">
            <w:pPr>
              <w:pStyle w:val="ListParagraph"/>
              <w:numPr>
                <w:ilvl w:val="0"/>
                <w:numId w:val="14"/>
              </w:numPr>
              <w:ind w:left="153" w:hanging="153"/>
              <w:rPr>
                <w:rFonts w:ascii="Arial" w:hAnsi="Arial" w:cs="Arial"/>
                <w:sz w:val="20"/>
              </w:rPr>
            </w:pPr>
            <w:r w:rsidRPr="006B7399">
              <w:rPr>
                <w:rFonts w:ascii="Arial" w:hAnsi="Arial" w:cs="Arial"/>
                <w:sz w:val="20"/>
              </w:rPr>
              <w:t xml:space="preserve">Population: patient with </w:t>
            </w:r>
            <w:r w:rsidRPr="006B7399">
              <w:rPr>
                <w:rFonts w:ascii="Arial" w:hAnsi="Arial" w:cs="Arial"/>
                <w:b/>
                <w:sz w:val="20"/>
                <w:highlight w:val="yellow"/>
              </w:rPr>
              <w:t>NASH</w:t>
            </w:r>
          </w:p>
          <w:p w14:paraId="3D2C7CF9" w14:textId="77777777" w:rsidR="00206065" w:rsidRPr="006B7399" w:rsidRDefault="00206065" w:rsidP="00CD69BF">
            <w:pPr>
              <w:pStyle w:val="ListParagraph"/>
              <w:numPr>
                <w:ilvl w:val="0"/>
                <w:numId w:val="14"/>
              </w:numPr>
              <w:ind w:left="153" w:hanging="153"/>
              <w:rPr>
                <w:rFonts w:ascii="Arial" w:hAnsi="Arial" w:cs="Arial"/>
                <w:sz w:val="20"/>
              </w:rPr>
            </w:pPr>
            <w:r w:rsidRPr="006B7399">
              <w:rPr>
                <w:rFonts w:ascii="Arial" w:hAnsi="Arial" w:cs="Arial"/>
                <w:sz w:val="20"/>
              </w:rPr>
              <w:t xml:space="preserve">55 patients were randomized to receive PTX 400 mg TID or placebo for 56 weeks </w:t>
            </w:r>
          </w:p>
        </w:tc>
        <w:tc>
          <w:tcPr>
            <w:tcW w:w="2772" w:type="dxa"/>
            <w:tcBorders>
              <w:right w:val="double" w:sz="18" w:space="0" w:color="auto"/>
            </w:tcBorders>
          </w:tcPr>
          <w:p w14:paraId="6EC33F96" w14:textId="77777777" w:rsidR="00206065" w:rsidRPr="006B7399" w:rsidRDefault="00206065" w:rsidP="00CD69BF">
            <w:pPr>
              <w:pStyle w:val="ListParagraph"/>
              <w:numPr>
                <w:ilvl w:val="0"/>
                <w:numId w:val="13"/>
              </w:numPr>
              <w:ind w:left="159" w:hanging="180"/>
              <w:rPr>
                <w:rFonts w:ascii="Arial" w:hAnsi="Arial" w:cs="Arial"/>
                <w:sz w:val="20"/>
              </w:rPr>
            </w:pPr>
            <w:r w:rsidRPr="006B7399">
              <w:rPr>
                <w:rFonts w:ascii="Arial" w:hAnsi="Arial" w:cs="Arial"/>
                <w:sz w:val="20"/>
              </w:rPr>
              <w:t xml:space="preserve">Double blinded, randomized, placebo-controlled trial </w:t>
            </w:r>
          </w:p>
          <w:p w14:paraId="536B433E" w14:textId="72BDEE6B" w:rsidR="00206065" w:rsidRPr="006B7399" w:rsidRDefault="00206065" w:rsidP="00CD69BF">
            <w:pPr>
              <w:pStyle w:val="ListParagraph"/>
              <w:numPr>
                <w:ilvl w:val="0"/>
                <w:numId w:val="13"/>
              </w:numPr>
              <w:ind w:left="159" w:hanging="180"/>
              <w:rPr>
                <w:rFonts w:ascii="Arial" w:hAnsi="Arial" w:cs="Arial"/>
                <w:sz w:val="20"/>
              </w:rPr>
            </w:pPr>
            <w:r w:rsidRPr="006B7399">
              <w:rPr>
                <w:rFonts w:ascii="Arial" w:hAnsi="Arial" w:cs="Arial"/>
                <w:sz w:val="20"/>
              </w:rPr>
              <w:t xml:space="preserve">Primary endpoint was defined as improvement in histological features of NASH as reflected by a </w:t>
            </w:r>
            <w:r w:rsidRPr="006B7399">
              <w:rPr>
                <w:rFonts w:ascii="Arial" w:hAnsi="Arial" w:cs="Arial"/>
                <w:b/>
                <w:sz w:val="20"/>
              </w:rPr>
              <w:t>decrease of ≥2 points in NAS</w:t>
            </w:r>
          </w:p>
        </w:tc>
        <w:tc>
          <w:tcPr>
            <w:tcW w:w="1932" w:type="dxa"/>
          </w:tcPr>
          <w:p w14:paraId="54FF9523" w14:textId="77777777" w:rsidR="00206065" w:rsidRPr="006B7399" w:rsidRDefault="00206065" w:rsidP="00CD69BF">
            <w:pPr>
              <w:pStyle w:val="ListParagraph"/>
              <w:numPr>
                <w:ilvl w:val="0"/>
                <w:numId w:val="13"/>
              </w:numPr>
              <w:ind w:left="171" w:hanging="180"/>
              <w:rPr>
                <w:rFonts w:ascii="Arial" w:hAnsi="Arial" w:cs="Arial"/>
                <w:sz w:val="20"/>
              </w:rPr>
            </w:pPr>
            <w:r w:rsidRPr="006B7399">
              <w:rPr>
                <w:rFonts w:ascii="Arial" w:hAnsi="Arial" w:cs="Arial"/>
                <w:sz w:val="20"/>
              </w:rPr>
              <w:t>Mean change in NAS was -1.6 in the PTX group vs -0.1 in the placebo group, a statistically significant improvement (P&lt;0.001)</w:t>
            </w:r>
          </w:p>
          <w:p w14:paraId="6C0943F7" w14:textId="77777777" w:rsidR="00206065" w:rsidRPr="006B7399" w:rsidRDefault="00206065" w:rsidP="00CD69BF">
            <w:pPr>
              <w:pStyle w:val="ListParagraph"/>
              <w:numPr>
                <w:ilvl w:val="0"/>
                <w:numId w:val="13"/>
              </w:numPr>
              <w:ind w:left="171" w:hanging="180"/>
              <w:rPr>
                <w:rFonts w:ascii="Arial" w:hAnsi="Arial" w:cs="Arial"/>
                <w:sz w:val="20"/>
              </w:rPr>
            </w:pPr>
            <w:r w:rsidRPr="006B7399">
              <w:rPr>
                <w:rFonts w:ascii="Arial" w:hAnsi="Arial" w:cs="Arial"/>
                <w:sz w:val="20"/>
              </w:rPr>
              <w:t>Specifically, steatosis and lobular inflammation subscores were improved but not ballooning</w:t>
            </w:r>
          </w:p>
        </w:tc>
        <w:tc>
          <w:tcPr>
            <w:tcW w:w="1890" w:type="dxa"/>
          </w:tcPr>
          <w:p w14:paraId="3A815C48" w14:textId="0DB4D820" w:rsidR="00206065" w:rsidRPr="006B7399" w:rsidRDefault="00206065" w:rsidP="00CD69BF">
            <w:pPr>
              <w:pStyle w:val="ListParagraph"/>
              <w:numPr>
                <w:ilvl w:val="0"/>
                <w:numId w:val="13"/>
              </w:numPr>
              <w:ind w:left="175" w:hanging="175"/>
              <w:rPr>
                <w:rFonts w:ascii="Arial" w:hAnsi="Arial" w:cs="Arial"/>
                <w:sz w:val="20"/>
              </w:rPr>
            </w:pPr>
            <w:r w:rsidRPr="006B7399">
              <w:rPr>
                <w:rFonts w:ascii="Arial" w:hAnsi="Arial" w:cs="Arial"/>
                <w:sz w:val="20"/>
              </w:rPr>
              <w:t>Among patients on the PTX arm, 5 of 20 (25%) with NASH at entry had no NASH at the end of the study. Among patients on the placebo arm, 1 of 26 (3.9%) with NASH at entry had no NASH at the end of the study (P = 0.03).</w:t>
            </w:r>
          </w:p>
        </w:tc>
        <w:tc>
          <w:tcPr>
            <w:tcW w:w="2070" w:type="dxa"/>
            <w:shd w:val="clear" w:color="auto" w:fill="70AD47" w:themeFill="accent6"/>
          </w:tcPr>
          <w:p w14:paraId="638ABD2E" w14:textId="77777777" w:rsidR="00206065" w:rsidRPr="006B7399" w:rsidRDefault="00206065" w:rsidP="00CD69BF">
            <w:pPr>
              <w:pStyle w:val="ListParagraph"/>
              <w:numPr>
                <w:ilvl w:val="0"/>
                <w:numId w:val="13"/>
              </w:numPr>
              <w:ind w:left="184" w:hanging="184"/>
              <w:rPr>
                <w:rFonts w:ascii="Arial" w:hAnsi="Arial" w:cs="Arial"/>
                <w:b/>
                <w:sz w:val="20"/>
              </w:rPr>
            </w:pPr>
            <w:r w:rsidRPr="006B7399">
              <w:rPr>
                <w:rFonts w:ascii="Arial" w:hAnsi="Arial" w:cs="Arial"/>
                <w:b/>
                <w:sz w:val="20"/>
              </w:rPr>
              <w:t xml:space="preserve">PTX significantly improved liver fibrosis scores (mean score </w:t>
            </w:r>
            <w:proofErr w:type="gramStart"/>
            <w:r w:rsidRPr="006B7399">
              <w:rPr>
                <w:rFonts w:ascii="Arial" w:hAnsi="Arial" w:cs="Arial"/>
                <w:b/>
                <w:sz w:val="20"/>
              </w:rPr>
              <w:t>change</w:t>
            </w:r>
            <w:proofErr w:type="gramEnd"/>
            <w:r w:rsidRPr="006B7399">
              <w:rPr>
                <w:rFonts w:ascii="Arial" w:hAnsi="Arial" w:cs="Arial"/>
                <w:b/>
                <w:sz w:val="20"/>
              </w:rPr>
              <w:t xml:space="preserve"> -0.2 vs. +0.4 in placebo group, p</w:t>
            </w:r>
            <w:r w:rsidR="00221226" w:rsidRPr="006B7399">
              <w:rPr>
                <w:rFonts w:ascii="Arial" w:hAnsi="Arial" w:cs="Arial"/>
                <w:b/>
                <w:sz w:val="20"/>
              </w:rPr>
              <w:t>=0.038</w:t>
            </w:r>
            <w:r w:rsidRPr="006B7399">
              <w:rPr>
                <w:rFonts w:ascii="Arial" w:hAnsi="Arial" w:cs="Arial"/>
                <w:b/>
                <w:sz w:val="20"/>
              </w:rPr>
              <w:t>)</w:t>
            </w:r>
          </w:p>
          <w:p w14:paraId="146CC6CE" w14:textId="77777777" w:rsidR="00221226" w:rsidRPr="006B7399" w:rsidRDefault="00221226" w:rsidP="00CD69BF">
            <w:pPr>
              <w:pStyle w:val="ListParagraph"/>
              <w:numPr>
                <w:ilvl w:val="0"/>
                <w:numId w:val="13"/>
              </w:numPr>
              <w:ind w:left="184" w:hanging="184"/>
              <w:rPr>
                <w:rFonts w:ascii="Arial" w:hAnsi="Arial" w:cs="Arial"/>
                <w:b/>
                <w:sz w:val="20"/>
              </w:rPr>
            </w:pPr>
            <w:r w:rsidRPr="006B7399">
              <w:rPr>
                <w:rFonts w:ascii="Arial" w:hAnsi="Arial" w:cs="Arial"/>
                <w:b/>
                <w:sz w:val="20"/>
              </w:rPr>
              <w:t xml:space="preserve">Percent of patients with improvement approached significance </w:t>
            </w:r>
            <w:r w:rsidR="0026004A" w:rsidRPr="006B7399">
              <w:rPr>
                <w:rFonts w:ascii="Arial" w:hAnsi="Arial" w:cs="Arial"/>
                <w:b/>
                <w:sz w:val="20"/>
              </w:rPr>
              <w:t>(35% v 15.4%, p=0.17)</w:t>
            </w:r>
          </w:p>
          <w:p w14:paraId="0FBE123F" w14:textId="13E44B7E" w:rsidR="0026004A" w:rsidRPr="006B7399" w:rsidRDefault="0026004A" w:rsidP="00CD69BF">
            <w:pPr>
              <w:pStyle w:val="ListParagraph"/>
              <w:numPr>
                <w:ilvl w:val="0"/>
                <w:numId w:val="13"/>
              </w:numPr>
              <w:ind w:left="184" w:hanging="184"/>
              <w:rPr>
                <w:rFonts w:ascii="Arial" w:hAnsi="Arial" w:cs="Arial"/>
                <w:b/>
                <w:sz w:val="20"/>
              </w:rPr>
            </w:pPr>
            <w:r w:rsidRPr="006B7399">
              <w:rPr>
                <w:rFonts w:ascii="Arial" w:hAnsi="Arial" w:cs="Arial"/>
                <w:b/>
                <w:sz w:val="20"/>
              </w:rPr>
              <w:t>The direct estimate of treatment effect on fibrosis score was -0.5 (95% CI -1.0 to -0.04)</w:t>
            </w:r>
          </w:p>
        </w:tc>
        <w:tc>
          <w:tcPr>
            <w:tcW w:w="1966" w:type="dxa"/>
            <w:tcBorders>
              <w:right w:val="single" w:sz="4" w:space="0" w:color="auto"/>
            </w:tcBorders>
          </w:tcPr>
          <w:p w14:paraId="09CEB76F" w14:textId="1B9C673C" w:rsidR="00206065" w:rsidRPr="006B7399" w:rsidRDefault="00206065" w:rsidP="00206065">
            <w:pPr>
              <w:rPr>
                <w:rFonts w:ascii="Arial" w:hAnsi="Arial" w:cs="Arial"/>
                <w:sz w:val="20"/>
              </w:rPr>
            </w:pPr>
            <w:r w:rsidRPr="006B7399">
              <w:rPr>
                <w:rFonts w:ascii="Arial" w:hAnsi="Arial" w:cs="Arial"/>
                <w:sz w:val="20"/>
              </w:rPr>
              <w:t xml:space="preserve">Not assessed </w:t>
            </w:r>
          </w:p>
        </w:tc>
        <w:tc>
          <w:tcPr>
            <w:tcW w:w="2338" w:type="dxa"/>
            <w:tcBorders>
              <w:left w:val="single" w:sz="4" w:space="0" w:color="auto"/>
              <w:right w:val="double" w:sz="18" w:space="0" w:color="auto"/>
            </w:tcBorders>
          </w:tcPr>
          <w:p w14:paraId="5A5FC7CF" w14:textId="253DD3DC" w:rsidR="00206065" w:rsidRPr="006B7399" w:rsidRDefault="00206065" w:rsidP="00CD69BF">
            <w:pPr>
              <w:pStyle w:val="ListParagraph"/>
              <w:numPr>
                <w:ilvl w:val="0"/>
                <w:numId w:val="13"/>
              </w:numPr>
              <w:ind w:left="218" w:hanging="180"/>
              <w:rPr>
                <w:rFonts w:ascii="Arial" w:hAnsi="Arial" w:cs="Arial"/>
                <w:sz w:val="20"/>
              </w:rPr>
            </w:pPr>
            <w:r w:rsidRPr="006B7399">
              <w:rPr>
                <w:rFonts w:ascii="Arial" w:hAnsi="Arial" w:cs="Arial"/>
                <w:sz w:val="20"/>
              </w:rPr>
              <w:t>Primary endpoint was achieved in 38.5% of patients on PTX vs 13.8% of those on placebo (P=0</w:t>
            </w:r>
            <w:r w:rsidR="000F1230" w:rsidRPr="006B7399">
              <w:rPr>
                <w:rFonts w:ascii="Arial" w:hAnsi="Arial" w:cs="Arial"/>
                <w:sz w:val="20"/>
              </w:rPr>
              <w:t>.</w:t>
            </w:r>
            <w:r w:rsidRPr="006B7399">
              <w:rPr>
                <w:rFonts w:ascii="Arial" w:hAnsi="Arial" w:cs="Arial"/>
                <w:sz w:val="20"/>
              </w:rPr>
              <w:t>036)</w:t>
            </w:r>
          </w:p>
          <w:p w14:paraId="278129AA" w14:textId="77777777" w:rsidR="00206065" w:rsidRPr="006B7399" w:rsidRDefault="00206065" w:rsidP="00CD69BF">
            <w:pPr>
              <w:pStyle w:val="ListParagraph"/>
              <w:numPr>
                <w:ilvl w:val="0"/>
                <w:numId w:val="13"/>
              </w:numPr>
              <w:ind w:left="218" w:hanging="180"/>
              <w:rPr>
                <w:rFonts w:ascii="Arial" w:hAnsi="Arial" w:cs="Arial"/>
                <w:sz w:val="20"/>
              </w:rPr>
            </w:pPr>
            <w:r w:rsidRPr="006B7399">
              <w:rPr>
                <w:rFonts w:ascii="Arial" w:hAnsi="Arial" w:cs="Arial"/>
                <w:sz w:val="20"/>
              </w:rPr>
              <w:t>Difference was even greater in per-protocol analysis versus intention-to-treat</w:t>
            </w:r>
          </w:p>
        </w:tc>
        <w:tc>
          <w:tcPr>
            <w:tcW w:w="1747" w:type="dxa"/>
            <w:tcBorders>
              <w:left w:val="double" w:sz="18" w:space="0" w:color="auto"/>
              <w:right w:val="single" w:sz="4" w:space="0" w:color="auto"/>
            </w:tcBorders>
          </w:tcPr>
          <w:p w14:paraId="0D0608E8" w14:textId="77777777" w:rsidR="00206065" w:rsidRPr="006B7399" w:rsidRDefault="000F1230" w:rsidP="00CD69BF">
            <w:pPr>
              <w:pStyle w:val="ListParagraph"/>
              <w:numPr>
                <w:ilvl w:val="0"/>
                <w:numId w:val="13"/>
              </w:numPr>
              <w:tabs>
                <w:tab w:val="left" w:pos="252"/>
              </w:tabs>
              <w:ind w:left="162" w:hanging="180"/>
              <w:rPr>
                <w:rFonts w:ascii="Arial" w:hAnsi="Arial" w:cs="Arial"/>
                <w:sz w:val="20"/>
              </w:rPr>
            </w:pPr>
            <w:r w:rsidRPr="006B7399">
              <w:rPr>
                <w:rFonts w:ascii="Arial" w:hAnsi="Arial" w:cs="Arial"/>
                <w:sz w:val="20"/>
              </w:rPr>
              <w:t xml:space="preserve">Change in weight was not reported </w:t>
            </w:r>
          </w:p>
          <w:p w14:paraId="22BE5E48" w14:textId="77777777" w:rsidR="000F1230" w:rsidRPr="006B7399" w:rsidRDefault="000F1230" w:rsidP="00CD69BF">
            <w:pPr>
              <w:pStyle w:val="ListParagraph"/>
              <w:numPr>
                <w:ilvl w:val="0"/>
                <w:numId w:val="13"/>
              </w:numPr>
              <w:tabs>
                <w:tab w:val="left" w:pos="252"/>
              </w:tabs>
              <w:ind w:left="162" w:hanging="180"/>
              <w:rPr>
                <w:rFonts w:ascii="Arial" w:hAnsi="Arial" w:cs="Arial"/>
                <w:sz w:val="20"/>
              </w:rPr>
            </w:pPr>
            <w:r w:rsidRPr="006B7399">
              <w:rPr>
                <w:rFonts w:ascii="Arial" w:hAnsi="Arial" w:cs="Arial"/>
                <w:sz w:val="20"/>
              </w:rPr>
              <w:t>Change from baseline BMI was -0.28 in PTX group vs +0.52 in placebo group (P=0.052)</w:t>
            </w:r>
          </w:p>
          <w:p w14:paraId="584927D2" w14:textId="77777777" w:rsidR="000F1230" w:rsidRPr="006B7399" w:rsidRDefault="000F1230" w:rsidP="00CD69BF">
            <w:pPr>
              <w:numPr>
                <w:ilvl w:val="0"/>
                <w:numId w:val="13"/>
              </w:numPr>
              <w:spacing w:after="160" w:line="259" w:lineRule="auto"/>
              <w:ind w:left="186" w:hanging="186"/>
              <w:contextualSpacing/>
              <w:rPr>
                <w:rFonts w:ascii="Arial" w:hAnsi="Arial" w:cs="Arial"/>
                <w:sz w:val="20"/>
              </w:rPr>
            </w:pPr>
            <w:r w:rsidRPr="006B7399">
              <w:rPr>
                <w:rFonts w:ascii="Arial" w:hAnsi="Arial" w:cs="Arial"/>
                <w:sz w:val="20"/>
              </w:rPr>
              <w:t xml:space="preserve">Multivariate analysis showed that treatment group AND change in BMI were significantly associated with NAS improvement (P&lt;0.0001) </w:t>
            </w:r>
            <w:r w:rsidRPr="006B7399">
              <w:rPr>
                <w:rFonts w:ascii="Arial" w:hAnsi="Arial" w:cs="Arial"/>
                <w:sz w:val="20"/>
              </w:rPr>
              <w:sym w:font="Wingdings" w:char="F0E0"/>
            </w:r>
            <w:r w:rsidRPr="006B7399">
              <w:rPr>
                <w:rFonts w:ascii="Arial" w:hAnsi="Arial" w:cs="Arial"/>
                <w:sz w:val="20"/>
              </w:rPr>
              <w:t xml:space="preserve"> possible confounder </w:t>
            </w:r>
          </w:p>
          <w:p w14:paraId="3C75A151" w14:textId="0989934F" w:rsidR="000F1230" w:rsidRPr="006B7399" w:rsidRDefault="000F1230" w:rsidP="00CD69BF">
            <w:pPr>
              <w:pStyle w:val="ListParagraph"/>
              <w:numPr>
                <w:ilvl w:val="0"/>
                <w:numId w:val="13"/>
              </w:numPr>
              <w:tabs>
                <w:tab w:val="left" w:pos="252"/>
              </w:tabs>
              <w:ind w:left="162" w:hanging="180"/>
              <w:rPr>
                <w:rFonts w:ascii="Arial" w:hAnsi="Arial" w:cs="Arial"/>
                <w:sz w:val="20"/>
              </w:rPr>
            </w:pPr>
            <w:r w:rsidRPr="006B7399">
              <w:rPr>
                <w:rFonts w:ascii="Arial" w:hAnsi="Arial" w:cs="Arial"/>
                <w:sz w:val="20"/>
              </w:rPr>
              <w:t>OR for NAS improvement with PTX was 7.1 (1.5 – 34.3, P=0.015) and with BMI it was 0.49 (0.24 – 0.99, P=0.049)</w:t>
            </w:r>
          </w:p>
        </w:tc>
        <w:tc>
          <w:tcPr>
            <w:tcW w:w="1814" w:type="dxa"/>
            <w:tcBorders>
              <w:left w:val="single" w:sz="4" w:space="0" w:color="auto"/>
              <w:right w:val="single" w:sz="4" w:space="0" w:color="auto"/>
            </w:tcBorders>
          </w:tcPr>
          <w:p w14:paraId="0BAB02E4" w14:textId="77777777" w:rsidR="00206065" w:rsidRPr="006B7399" w:rsidRDefault="00567301" w:rsidP="00CD69BF">
            <w:pPr>
              <w:pStyle w:val="ListParagraph"/>
              <w:numPr>
                <w:ilvl w:val="0"/>
                <w:numId w:val="13"/>
              </w:numPr>
              <w:tabs>
                <w:tab w:val="left" w:pos="252"/>
              </w:tabs>
              <w:ind w:left="162" w:hanging="180"/>
              <w:rPr>
                <w:rFonts w:ascii="Arial" w:hAnsi="Arial" w:cs="Arial"/>
                <w:sz w:val="20"/>
              </w:rPr>
            </w:pPr>
            <w:r w:rsidRPr="006B7399">
              <w:rPr>
                <w:rFonts w:ascii="Arial" w:hAnsi="Arial" w:cs="Arial"/>
                <w:sz w:val="20"/>
              </w:rPr>
              <w:t xml:space="preserve">No statistically significant changes in various measurements of insulin sensitivity or resistance </w:t>
            </w:r>
          </w:p>
          <w:p w14:paraId="736C05DD" w14:textId="481DAD20" w:rsidR="00567301" w:rsidRPr="006B7399" w:rsidRDefault="00567301" w:rsidP="00CD69BF">
            <w:pPr>
              <w:pStyle w:val="ListParagraph"/>
              <w:numPr>
                <w:ilvl w:val="0"/>
                <w:numId w:val="13"/>
              </w:numPr>
              <w:tabs>
                <w:tab w:val="left" w:pos="252"/>
              </w:tabs>
              <w:ind w:left="162" w:hanging="180"/>
              <w:rPr>
                <w:rFonts w:ascii="Arial" w:hAnsi="Arial" w:cs="Arial"/>
                <w:sz w:val="20"/>
              </w:rPr>
            </w:pPr>
            <w:r w:rsidRPr="006B7399">
              <w:rPr>
                <w:rFonts w:ascii="Arial" w:hAnsi="Arial" w:cs="Arial"/>
                <w:sz w:val="20"/>
              </w:rPr>
              <w:t xml:space="preserve">Change from baseline A1C not reported </w:t>
            </w:r>
          </w:p>
        </w:tc>
        <w:tc>
          <w:tcPr>
            <w:tcW w:w="1764" w:type="dxa"/>
            <w:tcBorders>
              <w:left w:val="single" w:sz="4" w:space="0" w:color="auto"/>
              <w:right w:val="double" w:sz="18" w:space="0" w:color="auto"/>
            </w:tcBorders>
          </w:tcPr>
          <w:p w14:paraId="7DE593A7" w14:textId="5C9ECABD" w:rsidR="00206065" w:rsidRPr="006B7399" w:rsidRDefault="00567301" w:rsidP="00CD69BF">
            <w:pPr>
              <w:pStyle w:val="ListParagraph"/>
              <w:numPr>
                <w:ilvl w:val="0"/>
                <w:numId w:val="13"/>
              </w:numPr>
              <w:tabs>
                <w:tab w:val="left" w:pos="252"/>
              </w:tabs>
              <w:ind w:left="162" w:hanging="180"/>
              <w:rPr>
                <w:rFonts w:ascii="Arial" w:hAnsi="Arial" w:cs="Arial"/>
                <w:sz w:val="20"/>
              </w:rPr>
            </w:pPr>
            <w:r w:rsidRPr="006B7399">
              <w:rPr>
                <w:rFonts w:ascii="Arial" w:hAnsi="Arial" w:cs="Arial"/>
                <w:sz w:val="20"/>
              </w:rPr>
              <w:t xml:space="preserve">Change from baseline lipids or blood pressures were not reported </w:t>
            </w:r>
          </w:p>
        </w:tc>
        <w:tc>
          <w:tcPr>
            <w:tcW w:w="2151" w:type="dxa"/>
            <w:tcBorders>
              <w:left w:val="double" w:sz="18" w:space="0" w:color="auto"/>
              <w:right w:val="double" w:sz="18" w:space="0" w:color="auto"/>
            </w:tcBorders>
          </w:tcPr>
          <w:p w14:paraId="212833F4" w14:textId="7C7A60EE" w:rsidR="00206065" w:rsidRPr="006B7399" w:rsidRDefault="00206065" w:rsidP="00CD69BF">
            <w:pPr>
              <w:pStyle w:val="ListParagraph"/>
              <w:numPr>
                <w:ilvl w:val="0"/>
                <w:numId w:val="13"/>
              </w:numPr>
              <w:tabs>
                <w:tab w:val="left" w:pos="252"/>
              </w:tabs>
              <w:ind w:left="162" w:hanging="180"/>
              <w:rPr>
                <w:rFonts w:ascii="Arial" w:hAnsi="Arial" w:cs="Arial"/>
                <w:sz w:val="20"/>
              </w:rPr>
            </w:pPr>
            <w:r w:rsidRPr="006B7399">
              <w:rPr>
                <w:rFonts w:ascii="Arial" w:hAnsi="Arial" w:cs="Arial"/>
                <w:sz w:val="20"/>
              </w:rPr>
              <w:t xml:space="preserve">No statistically significant differences in the rate of adverse events between the two groups </w:t>
            </w:r>
          </w:p>
        </w:tc>
        <w:tc>
          <w:tcPr>
            <w:tcW w:w="2345" w:type="dxa"/>
            <w:tcBorders>
              <w:left w:val="double" w:sz="18" w:space="0" w:color="auto"/>
            </w:tcBorders>
          </w:tcPr>
          <w:p w14:paraId="1E5DDF46" w14:textId="0BDACBA1" w:rsidR="00206065" w:rsidRPr="006B7399" w:rsidRDefault="000F1230" w:rsidP="00CD69BF">
            <w:pPr>
              <w:pStyle w:val="ListParagraph"/>
              <w:numPr>
                <w:ilvl w:val="0"/>
                <w:numId w:val="13"/>
              </w:numPr>
              <w:ind w:left="249" w:hanging="180"/>
              <w:rPr>
                <w:rFonts w:ascii="Arial" w:hAnsi="Arial" w:cs="Arial"/>
                <w:sz w:val="20"/>
              </w:rPr>
            </w:pPr>
            <w:r w:rsidRPr="006B7399">
              <w:rPr>
                <w:rFonts w:ascii="Arial" w:hAnsi="Arial" w:cs="Arial"/>
                <w:sz w:val="20"/>
              </w:rPr>
              <w:t xml:space="preserve">Difference was greater in per-protocol vs intention to treat analysis </w:t>
            </w:r>
          </w:p>
        </w:tc>
        <w:tc>
          <w:tcPr>
            <w:tcW w:w="2057" w:type="dxa"/>
            <w:tcBorders>
              <w:right w:val="double" w:sz="18" w:space="0" w:color="auto"/>
            </w:tcBorders>
          </w:tcPr>
          <w:p w14:paraId="0A1916DD" w14:textId="77777777" w:rsidR="00206065" w:rsidRPr="006B7399" w:rsidRDefault="00206065" w:rsidP="00CD69BF">
            <w:pPr>
              <w:pStyle w:val="ListParagraph"/>
              <w:numPr>
                <w:ilvl w:val="0"/>
                <w:numId w:val="13"/>
              </w:numPr>
              <w:ind w:left="186" w:hanging="186"/>
              <w:rPr>
                <w:rFonts w:ascii="Arial" w:hAnsi="Arial" w:cs="Arial"/>
                <w:sz w:val="20"/>
              </w:rPr>
            </w:pPr>
            <w:r w:rsidRPr="006B7399">
              <w:rPr>
                <w:rFonts w:ascii="Arial" w:hAnsi="Arial" w:cs="Arial"/>
                <w:sz w:val="20"/>
              </w:rPr>
              <w:t>Relatively small sample</w:t>
            </w:r>
          </w:p>
          <w:p w14:paraId="124B4CC9" w14:textId="18DF3146" w:rsidR="000F1230" w:rsidRPr="006B7399" w:rsidRDefault="000F1230" w:rsidP="00CD69BF">
            <w:pPr>
              <w:pStyle w:val="ListParagraph"/>
              <w:numPr>
                <w:ilvl w:val="0"/>
                <w:numId w:val="13"/>
              </w:numPr>
              <w:ind w:left="186" w:hanging="186"/>
              <w:rPr>
                <w:rFonts w:ascii="Arial" w:hAnsi="Arial" w:cs="Arial"/>
                <w:sz w:val="20"/>
              </w:rPr>
            </w:pPr>
            <w:r w:rsidRPr="006B7399">
              <w:rPr>
                <w:rFonts w:ascii="Arial" w:hAnsi="Arial" w:cs="Arial"/>
                <w:sz w:val="20"/>
              </w:rPr>
              <w:t xml:space="preserve"> Weight as possible confounder </w:t>
            </w:r>
          </w:p>
        </w:tc>
      </w:tr>
      <w:tr w:rsidR="00206065" w:rsidRPr="006B7399" w14:paraId="121C8451" w14:textId="77777777" w:rsidTr="007D7C53">
        <w:tc>
          <w:tcPr>
            <w:tcW w:w="2104" w:type="dxa"/>
            <w:vAlign w:val="center"/>
          </w:tcPr>
          <w:p w14:paraId="7D9BE9BA" w14:textId="77777777" w:rsidR="00206065" w:rsidRPr="006B7399" w:rsidRDefault="00206065" w:rsidP="00206065">
            <w:pPr>
              <w:jc w:val="center"/>
              <w:rPr>
                <w:rFonts w:ascii="Arial" w:hAnsi="Arial" w:cs="Arial"/>
                <w:b/>
                <w:u w:val="single"/>
              </w:rPr>
            </w:pPr>
            <w:r w:rsidRPr="006B7399">
              <w:rPr>
                <w:rFonts w:ascii="Arial" w:hAnsi="Arial" w:cs="Arial"/>
                <w:b/>
                <w:color w:val="FF0000"/>
                <w:u w:val="single"/>
              </w:rPr>
              <w:t>PENTOXIFYLLINE</w:t>
            </w:r>
            <w:r w:rsidRPr="006B7399">
              <w:rPr>
                <w:rFonts w:ascii="Arial" w:hAnsi="Arial" w:cs="Arial"/>
                <w:b/>
                <w:u w:val="single"/>
              </w:rPr>
              <w:t xml:space="preserve"> </w:t>
            </w:r>
          </w:p>
        </w:tc>
        <w:tc>
          <w:tcPr>
            <w:tcW w:w="2309" w:type="dxa"/>
          </w:tcPr>
          <w:p w14:paraId="61628286" w14:textId="1746F04F" w:rsidR="00206065" w:rsidRPr="00CB2588" w:rsidRDefault="00CB2588" w:rsidP="00206065">
            <w:pPr>
              <w:rPr>
                <w:rStyle w:val="Hyperlink"/>
                <w:rFonts w:ascii="Arial" w:hAnsi="Arial" w:cs="Arial"/>
                <w:b/>
                <w:sz w:val="32"/>
              </w:rPr>
            </w:pPr>
            <w:r>
              <w:rPr>
                <w:rStyle w:val="Hyperlink"/>
                <w:rFonts w:ascii="Arial" w:hAnsi="Arial" w:cs="Arial"/>
                <w:b/>
                <w:sz w:val="32"/>
              </w:rPr>
              <w:fldChar w:fldCharType="begin"/>
            </w:r>
            <w:r w:rsidR="00565526">
              <w:rPr>
                <w:rStyle w:val="Hyperlink"/>
                <w:rFonts w:ascii="Arial" w:hAnsi="Arial" w:cs="Arial"/>
                <w:b/>
                <w:sz w:val="32"/>
              </w:rPr>
              <w:instrText>HYPERLINK "Treatments%20for%20NASH/Van%20Wagner%20et%20al%20Pentoxifylline%20for%20the%20treatment%20of%20non-alcoholic%20steatohepatitis.pdf"</w:instrText>
            </w:r>
            <w:r>
              <w:rPr>
                <w:rStyle w:val="Hyperlink"/>
                <w:rFonts w:ascii="Arial" w:hAnsi="Arial" w:cs="Arial"/>
                <w:b/>
                <w:sz w:val="32"/>
              </w:rPr>
              <w:fldChar w:fldCharType="separate"/>
            </w:r>
            <w:r w:rsidR="00206065" w:rsidRPr="00CB2588">
              <w:rPr>
                <w:rStyle w:val="Hyperlink"/>
                <w:rFonts w:ascii="Arial" w:hAnsi="Arial" w:cs="Arial"/>
                <w:b/>
                <w:sz w:val="32"/>
              </w:rPr>
              <w:t>Van Wagner et al., 2011</w:t>
            </w:r>
          </w:p>
          <w:p w14:paraId="1B36358F" w14:textId="0823DF9A" w:rsidR="00206065" w:rsidRPr="006B7399" w:rsidRDefault="00CB2588" w:rsidP="00206065">
            <w:pPr>
              <w:rPr>
                <w:rFonts w:ascii="Arial" w:hAnsi="Arial" w:cs="Arial"/>
                <w:sz w:val="20"/>
              </w:rPr>
            </w:pPr>
            <w:r>
              <w:rPr>
                <w:rStyle w:val="Hyperlink"/>
                <w:rFonts w:ascii="Arial" w:hAnsi="Arial" w:cs="Arial"/>
                <w:b/>
                <w:sz w:val="32"/>
              </w:rPr>
              <w:fldChar w:fldCharType="end"/>
            </w:r>
          </w:p>
          <w:p w14:paraId="09B1717D" w14:textId="77777777" w:rsidR="00206065" w:rsidRPr="006B7399" w:rsidRDefault="00206065" w:rsidP="00206065">
            <w:pPr>
              <w:rPr>
                <w:rFonts w:ascii="Arial" w:hAnsi="Arial" w:cs="Arial"/>
                <w:sz w:val="20"/>
              </w:rPr>
            </w:pPr>
            <w:r w:rsidRPr="006B7399">
              <w:rPr>
                <w:rFonts w:ascii="Arial" w:hAnsi="Arial" w:cs="Arial"/>
                <w:sz w:val="20"/>
              </w:rPr>
              <w:t>Van Wagner LB, Koppe SW, Brunt EM et al.</w:t>
            </w:r>
          </w:p>
          <w:p w14:paraId="775B8746" w14:textId="77777777" w:rsidR="00206065" w:rsidRPr="006B7399" w:rsidRDefault="00206065" w:rsidP="00206065">
            <w:pPr>
              <w:rPr>
                <w:rFonts w:ascii="Arial" w:hAnsi="Arial" w:cs="Arial"/>
                <w:sz w:val="20"/>
              </w:rPr>
            </w:pPr>
            <w:r w:rsidRPr="006B7399">
              <w:rPr>
                <w:rFonts w:ascii="Arial" w:hAnsi="Arial" w:cs="Arial"/>
                <w:sz w:val="20"/>
              </w:rPr>
              <w:t>Pentoxifylline for the treatment of non-alcoholic</w:t>
            </w:r>
          </w:p>
          <w:p w14:paraId="0D61717C" w14:textId="77777777" w:rsidR="00206065" w:rsidRPr="006B7399" w:rsidRDefault="00206065" w:rsidP="00206065">
            <w:pPr>
              <w:rPr>
                <w:rFonts w:ascii="Arial" w:hAnsi="Arial" w:cs="Arial"/>
                <w:sz w:val="20"/>
              </w:rPr>
            </w:pPr>
            <w:r w:rsidRPr="006B7399">
              <w:rPr>
                <w:rFonts w:ascii="Arial" w:hAnsi="Arial" w:cs="Arial"/>
                <w:sz w:val="20"/>
              </w:rPr>
              <w:t>steatohepatitis: a randomized controlled trial. Ann</w:t>
            </w:r>
          </w:p>
          <w:p w14:paraId="6E4B48A2" w14:textId="77777777" w:rsidR="00206065" w:rsidRPr="006B7399" w:rsidRDefault="00206065" w:rsidP="00206065">
            <w:pPr>
              <w:rPr>
                <w:rFonts w:ascii="Arial" w:hAnsi="Arial" w:cs="Arial"/>
                <w:b/>
                <w:sz w:val="20"/>
                <w:u w:val="single"/>
              </w:rPr>
            </w:pPr>
            <w:r w:rsidRPr="006B7399">
              <w:rPr>
                <w:rFonts w:ascii="Arial" w:hAnsi="Arial" w:cs="Arial"/>
                <w:sz w:val="20"/>
              </w:rPr>
              <w:t>Hepatol 2011; 10: 277–86.</w:t>
            </w:r>
          </w:p>
        </w:tc>
        <w:tc>
          <w:tcPr>
            <w:tcW w:w="2305" w:type="dxa"/>
          </w:tcPr>
          <w:p w14:paraId="04A9A280" w14:textId="77777777" w:rsidR="00206065" w:rsidRPr="006B7399" w:rsidRDefault="00206065" w:rsidP="00CD69BF">
            <w:pPr>
              <w:pStyle w:val="ListParagraph"/>
              <w:numPr>
                <w:ilvl w:val="0"/>
                <w:numId w:val="14"/>
              </w:numPr>
              <w:ind w:left="153" w:hanging="153"/>
              <w:rPr>
                <w:rFonts w:ascii="Arial" w:hAnsi="Arial" w:cs="Arial"/>
                <w:sz w:val="20"/>
              </w:rPr>
            </w:pPr>
            <w:r w:rsidRPr="006B7399">
              <w:rPr>
                <w:rFonts w:ascii="Arial" w:hAnsi="Arial" w:cs="Arial"/>
                <w:sz w:val="20"/>
              </w:rPr>
              <w:t xml:space="preserve">Population: patient with </w:t>
            </w:r>
            <w:r w:rsidRPr="006B7399">
              <w:rPr>
                <w:rFonts w:ascii="Arial" w:hAnsi="Arial" w:cs="Arial"/>
                <w:b/>
                <w:sz w:val="20"/>
                <w:highlight w:val="yellow"/>
              </w:rPr>
              <w:t>NASH</w:t>
            </w:r>
          </w:p>
          <w:p w14:paraId="592E5D98" w14:textId="534BF829" w:rsidR="00206065" w:rsidRPr="006B7399" w:rsidRDefault="00206065" w:rsidP="00CD69BF">
            <w:pPr>
              <w:pStyle w:val="ListParagraph"/>
              <w:numPr>
                <w:ilvl w:val="0"/>
                <w:numId w:val="14"/>
              </w:numPr>
              <w:ind w:left="153" w:hanging="153"/>
              <w:rPr>
                <w:rFonts w:ascii="Arial" w:hAnsi="Arial" w:cs="Arial"/>
                <w:sz w:val="20"/>
              </w:rPr>
            </w:pPr>
            <w:r w:rsidRPr="006B7399">
              <w:rPr>
                <w:rFonts w:ascii="Arial" w:hAnsi="Arial" w:cs="Arial"/>
                <w:sz w:val="20"/>
              </w:rPr>
              <w:t xml:space="preserve">30 patients were randomized in a 2:1 ratio to receive PTX 1,200 mg or placebo for 12 months </w:t>
            </w:r>
          </w:p>
        </w:tc>
        <w:tc>
          <w:tcPr>
            <w:tcW w:w="2772" w:type="dxa"/>
            <w:tcBorders>
              <w:right w:val="double" w:sz="18" w:space="0" w:color="auto"/>
            </w:tcBorders>
          </w:tcPr>
          <w:p w14:paraId="66AA8531" w14:textId="77777777" w:rsidR="00206065" w:rsidRPr="006B7399" w:rsidRDefault="00206065" w:rsidP="00CD69BF">
            <w:pPr>
              <w:pStyle w:val="ListParagraph"/>
              <w:numPr>
                <w:ilvl w:val="0"/>
                <w:numId w:val="14"/>
              </w:numPr>
              <w:ind w:left="175" w:hanging="180"/>
              <w:rPr>
                <w:rFonts w:ascii="Arial" w:hAnsi="Arial" w:cs="Arial"/>
                <w:sz w:val="20"/>
              </w:rPr>
            </w:pPr>
            <w:r w:rsidRPr="006B7399">
              <w:rPr>
                <w:rFonts w:ascii="Arial" w:hAnsi="Arial" w:cs="Arial"/>
                <w:sz w:val="20"/>
              </w:rPr>
              <w:t xml:space="preserve">Double blinded, randomized placebo-controlled trial </w:t>
            </w:r>
          </w:p>
          <w:p w14:paraId="0681DCD8" w14:textId="77777777" w:rsidR="00206065" w:rsidRPr="006B7399" w:rsidRDefault="00206065" w:rsidP="00CD69BF">
            <w:pPr>
              <w:pStyle w:val="ListParagraph"/>
              <w:numPr>
                <w:ilvl w:val="0"/>
                <w:numId w:val="14"/>
              </w:numPr>
              <w:ind w:left="175" w:hanging="180"/>
              <w:rPr>
                <w:rFonts w:ascii="Arial" w:hAnsi="Arial" w:cs="Arial"/>
                <w:sz w:val="20"/>
                <w:u w:val="single"/>
              </w:rPr>
            </w:pPr>
            <w:r w:rsidRPr="006B7399">
              <w:rPr>
                <w:rFonts w:ascii="Arial" w:hAnsi="Arial" w:cs="Arial"/>
                <w:sz w:val="20"/>
              </w:rPr>
              <w:t xml:space="preserve">Primary endpoint was </w:t>
            </w:r>
            <w:r w:rsidRPr="006B7399">
              <w:rPr>
                <w:rFonts w:ascii="Arial" w:hAnsi="Arial" w:cs="Arial"/>
                <w:b/>
                <w:sz w:val="20"/>
              </w:rPr>
              <w:t>improvement in serum ALT</w:t>
            </w:r>
            <w:r w:rsidRPr="006B7399">
              <w:rPr>
                <w:rFonts w:ascii="Arial" w:hAnsi="Arial" w:cs="Arial"/>
                <w:sz w:val="20"/>
                <w:u w:val="single"/>
              </w:rPr>
              <w:t xml:space="preserve"> </w:t>
            </w:r>
          </w:p>
          <w:p w14:paraId="62C97C0A" w14:textId="352B380A" w:rsidR="00206065" w:rsidRPr="006B7399" w:rsidRDefault="00206065" w:rsidP="00CD69BF">
            <w:pPr>
              <w:pStyle w:val="ListParagraph"/>
              <w:numPr>
                <w:ilvl w:val="0"/>
                <w:numId w:val="14"/>
              </w:numPr>
              <w:ind w:left="175" w:hanging="180"/>
              <w:rPr>
                <w:rFonts w:ascii="Arial" w:hAnsi="Arial" w:cs="Arial"/>
                <w:sz w:val="20"/>
              </w:rPr>
            </w:pPr>
            <w:r w:rsidRPr="006B7399">
              <w:rPr>
                <w:rFonts w:ascii="Arial" w:hAnsi="Arial" w:cs="Arial"/>
                <w:sz w:val="20"/>
              </w:rPr>
              <w:t>Secondary endpoint was improvement in NAS</w:t>
            </w:r>
          </w:p>
        </w:tc>
        <w:tc>
          <w:tcPr>
            <w:tcW w:w="1932" w:type="dxa"/>
          </w:tcPr>
          <w:p w14:paraId="3343FD4E" w14:textId="77777777" w:rsidR="00206065" w:rsidRPr="006B7399" w:rsidRDefault="00206065" w:rsidP="00CD69BF">
            <w:pPr>
              <w:pStyle w:val="ListParagraph"/>
              <w:numPr>
                <w:ilvl w:val="0"/>
                <w:numId w:val="14"/>
              </w:numPr>
              <w:ind w:left="248" w:hanging="248"/>
              <w:rPr>
                <w:rFonts w:ascii="Arial" w:hAnsi="Arial" w:cs="Arial"/>
                <w:sz w:val="20"/>
              </w:rPr>
            </w:pPr>
            <w:r w:rsidRPr="006B7399">
              <w:rPr>
                <w:rFonts w:ascii="Arial" w:hAnsi="Arial" w:cs="Arial"/>
                <w:sz w:val="20"/>
              </w:rPr>
              <w:t>NAS score were lower in the PTX group but this difference was not statistically significant (-1.4 ± 0.4 vs -0.3 ± 0.4 in the control, P=0.17)</w:t>
            </w:r>
          </w:p>
          <w:p w14:paraId="7DAD86C5" w14:textId="77777777" w:rsidR="00206065" w:rsidRPr="006B7399" w:rsidRDefault="00206065" w:rsidP="00CD69BF">
            <w:pPr>
              <w:pStyle w:val="ListParagraph"/>
              <w:numPr>
                <w:ilvl w:val="0"/>
                <w:numId w:val="14"/>
              </w:numPr>
              <w:ind w:left="248" w:hanging="248"/>
              <w:rPr>
                <w:rFonts w:ascii="Arial" w:hAnsi="Arial" w:cs="Arial"/>
                <w:sz w:val="20"/>
              </w:rPr>
            </w:pPr>
            <w:r w:rsidRPr="006B7399">
              <w:rPr>
                <w:rFonts w:ascii="Arial" w:hAnsi="Arial" w:cs="Arial"/>
                <w:sz w:val="20"/>
              </w:rPr>
              <w:t xml:space="preserve">No statistically significant changes in any subscores – steatosis grade, lobular inflammation, hepatocyte ballooning  </w:t>
            </w:r>
          </w:p>
          <w:p w14:paraId="66A87415" w14:textId="5B294DE1" w:rsidR="00206065" w:rsidRPr="006B7399" w:rsidRDefault="00206065" w:rsidP="00CD69BF">
            <w:pPr>
              <w:pStyle w:val="ListParagraph"/>
              <w:numPr>
                <w:ilvl w:val="0"/>
                <w:numId w:val="14"/>
              </w:numPr>
              <w:ind w:left="248" w:hanging="248"/>
              <w:rPr>
                <w:rFonts w:ascii="Arial" w:hAnsi="Arial" w:cs="Arial"/>
                <w:sz w:val="20"/>
              </w:rPr>
            </w:pPr>
            <w:r w:rsidRPr="006B7399">
              <w:rPr>
                <w:rFonts w:ascii="Arial" w:hAnsi="Arial" w:cs="Arial"/>
                <w:sz w:val="20"/>
              </w:rPr>
              <w:t xml:space="preserve">When compared to pretreatment values within-group, steatosis grade, hepatocyte ballooning and NAS score (from 5.1 ± 0.3 to 3.7 ± 0.5, p=0.002) all significantly improved in the treatment group but not control </w:t>
            </w:r>
          </w:p>
        </w:tc>
        <w:tc>
          <w:tcPr>
            <w:tcW w:w="1890" w:type="dxa"/>
          </w:tcPr>
          <w:p w14:paraId="677A2B69" w14:textId="521ED916" w:rsidR="00206065" w:rsidRPr="006B7399" w:rsidRDefault="00206065" w:rsidP="00206065">
            <w:pPr>
              <w:rPr>
                <w:rFonts w:ascii="Arial" w:hAnsi="Arial" w:cs="Arial"/>
                <w:sz w:val="20"/>
              </w:rPr>
            </w:pPr>
            <w:r w:rsidRPr="006B7399">
              <w:rPr>
                <w:rFonts w:ascii="Arial" w:hAnsi="Arial" w:cs="Arial"/>
                <w:sz w:val="20"/>
              </w:rPr>
              <w:t>When biopsies were given a diagnosis of either definite, borderline or not steatohepatitis, independent of the NAS, biopsy diagnosis improved as well in those that received PTX (p = 0.008). However, the proportion of subjects in the PTX vs. placebo group in whom biopsy diagnosis improved from borderline or definite steatohepatitis to not steatohepatitis was 44 vs. 28% (p = NS).</w:t>
            </w:r>
          </w:p>
        </w:tc>
        <w:tc>
          <w:tcPr>
            <w:tcW w:w="2070" w:type="dxa"/>
            <w:shd w:val="clear" w:color="auto" w:fill="70AD47" w:themeFill="accent6"/>
          </w:tcPr>
          <w:p w14:paraId="54E0368E" w14:textId="694926E7" w:rsidR="00206065" w:rsidRPr="006B7399" w:rsidRDefault="00206065" w:rsidP="00CD69BF">
            <w:pPr>
              <w:pStyle w:val="ListParagraph"/>
              <w:numPr>
                <w:ilvl w:val="0"/>
                <w:numId w:val="17"/>
              </w:numPr>
              <w:ind w:left="154" w:hanging="180"/>
              <w:rPr>
                <w:rFonts w:ascii="Arial" w:hAnsi="Arial" w:cs="Arial"/>
                <w:sz w:val="20"/>
              </w:rPr>
            </w:pPr>
            <w:r w:rsidRPr="006B7399">
              <w:rPr>
                <w:rFonts w:ascii="Arial" w:hAnsi="Arial" w:cs="Arial"/>
                <w:sz w:val="20"/>
              </w:rPr>
              <w:t xml:space="preserve">There was no statistically significant change in fibrosis score in either the within-group and between group comparisons </w:t>
            </w:r>
          </w:p>
        </w:tc>
        <w:tc>
          <w:tcPr>
            <w:tcW w:w="1966" w:type="dxa"/>
            <w:tcBorders>
              <w:right w:val="single" w:sz="4" w:space="0" w:color="auto"/>
            </w:tcBorders>
          </w:tcPr>
          <w:p w14:paraId="3899D681" w14:textId="6163EC4F" w:rsidR="00206065" w:rsidRPr="006B7399" w:rsidRDefault="00206065" w:rsidP="00206065">
            <w:pPr>
              <w:rPr>
                <w:rFonts w:ascii="Arial" w:hAnsi="Arial" w:cs="Arial"/>
                <w:sz w:val="20"/>
              </w:rPr>
            </w:pPr>
            <w:r w:rsidRPr="006B7399">
              <w:rPr>
                <w:rFonts w:ascii="Arial" w:hAnsi="Arial" w:cs="Arial"/>
                <w:sz w:val="20"/>
              </w:rPr>
              <w:t xml:space="preserve">Not assessed </w:t>
            </w:r>
          </w:p>
        </w:tc>
        <w:tc>
          <w:tcPr>
            <w:tcW w:w="2338" w:type="dxa"/>
            <w:tcBorders>
              <w:left w:val="single" w:sz="4" w:space="0" w:color="auto"/>
              <w:right w:val="double" w:sz="18" w:space="0" w:color="auto"/>
            </w:tcBorders>
          </w:tcPr>
          <w:p w14:paraId="38398E4E" w14:textId="77777777" w:rsidR="00206065" w:rsidRPr="006B7399" w:rsidRDefault="00206065" w:rsidP="00CD69BF">
            <w:pPr>
              <w:pStyle w:val="ListParagraph"/>
              <w:numPr>
                <w:ilvl w:val="0"/>
                <w:numId w:val="17"/>
              </w:numPr>
              <w:ind w:left="170" w:hanging="170"/>
              <w:rPr>
                <w:rFonts w:ascii="Arial" w:hAnsi="Arial" w:cs="Arial"/>
                <w:sz w:val="20"/>
              </w:rPr>
            </w:pPr>
            <w:r w:rsidRPr="006B7399">
              <w:rPr>
                <w:rFonts w:ascii="Arial" w:hAnsi="Arial" w:cs="Arial"/>
                <w:sz w:val="20"/>
              </w:rPr>
              <w:t xml:space="preserve">No statistically significant changes in ALT, AST, or percent of patients achieving normalization of these parameters in between-group comparisons </w:t>
            </w:r>
          </w:p>
          <w:p w14:paraId="00C6E271" w14:textId="474504E0" w:rsidR="00206065" w:rsidRPr="006B7399" w:rsidRDefault="00206065" w:rsidP="00CD69BF">
            <w:pPr>
              <w:pStyle w:val="ListParagraph"/>
              <w:numPr>
                <w:ilvl w:val="0"/>
                <w:numId w:val="17"/>
              </w:numPr>
              <w:ind w:left="170" w:hanging="170"/>
              <w:rPr>
                <w:rFonts w:ascii="Arial" w:hAnsi="Arial" w:cs="Arial"/>
                <w:sz w:val="20"/>
              </w:rPr>
            </w:pPr>
            <w:r w:rsidRPr="006B7399">
              <w:rPr>
                <w:rFonts w:ascii="Arial" w:hAnsi="Arial" w:cs="Arial"/>
                <w:sz w:val="20"/>
              </w:rPr>
              <w:t xml:space="preserve">In within-group comparisons, ALT, AST, and percent of patients achieving normalization of these values were all significantly improved in the PTX group pre-treatment vs post-treatment but not in the placebo group </w:t>
            </w:r>
          </w:p>
        </w:tc>
        <w:tc>
          <w:tcPr>
            <w:tcW w:w="1747" w:type="dxa"/>
            <w:tcBorders>
              <w:left w:val="double" w:sz="18" w:space="0" w:color="auto"/>
              <w:right w:val="single" w:sz="4" w:space="0" w:color="auto"/>
            </w:tcBorders>
          </w:tcPr>
          <w:p w14:paraId="43A1D688" w14:textId="77777777" w:rsidR="00206065" w:rsidRPr="006B7399" w:rsidRDefault="00206065" w:rsidP="00CD69BF">
            <w:pPr>
              <w:pStyle w:val="ListParagraph"/>
              <w:numPr>
                <w:ilvl w:val="0"/>
                <w:numId w:val="14"/>
              </w:numPr>
              <w:ind w:left="160" w:hanging="160"/>
              <w:rPr>
                <w:rFonts w:ascii="Arial" w:hAnsi="Arial" w:cs="Arial"/>
                <w:sz w:val="20"/>
              </w:rPr>
            </w:pPr>
            <w:r w:rsidRPr="006B7399">
              <w:rPr>
                <w:rFonts w:ascii="Arial" w:hAnsi="Arial" w:cs="Arial"/>
                <w:sz w:val="20"/>
              </w:rPr>
              <w:t>No statistically significant change in weight</w:t>
            </w:r>
          </w:p>
          <w:p w14:paraId="19B1C034" w14:textId="61D628B3" w:rsidR="00206065" w:rsidRPr="006B7399" w:rsidRDefault="00206065" w:rsidP="00CD69BF">
            <w:pPr>
              <w:pStyle w:val="ListParagraph"/>
              <w:numPr>
                <w:ilvl w:val="0"/>
                <w:numId w:val="14"/>
              </w:numPr>
              <w:ind w:left="160" w:hanging="160"/>
              <w:rPr>
                <w:rFonts w:ascii="Arial" w:hAnsi="Arial" w:cs="Arial"/>
                <w:sz w:val="20"/>
              </w:rPr>
            </w:pPr>
            <w:r w:rsidRPr="006B7399">
              <w:rPr>
                <w:rFonts w:ascii="Arial" w:hAnsi="Arial" w:cs="Arial"/>
                <w:sz w:val="20"/>
              </w:rPr>
              <w:t xml:space="preserve">Although no significant decreases in weight loss were observed, ALT improvement did correlate with weight loss (Spearman correlation coefficient 0.63, p&lt;0.001) </w:t>
            </w:r>
          </w:p>
        </w:tc>
        <w:tc>
          <w:tcPr>
            <w:tcW w:w="1814" w:type="dxa"/>
            <w:tcBorders>
              <w:left w:val="single" w:sz="4" w:space="0" w:color="auto"/>
              <w:right w:val="single" w:sz="4" w:space="0" w:color="auto"/>
            </w:tcBorders>
          </w:tcPr>
          <w:p w14:paraId="722E19D4" w14:textId="77777777" w:rsidR="00206065" w:rsidRPr="006B7399" w:rsidRDefault="00206065" w:rsidP="00CD69BF">
            <w:pPr>
              <w:pStyle w:val="ListParagraph"/>
              <w:numPr>
                <w:ilvl w:val="0"/>
                <w:numId w:val="14"/>
              </w:numPr>
              <w:ind w:left="165" w:hanging="180"/>
              <w:rPr>
                <w:rFonts w:ascii="Arial" w:hAnsi="Arial" w:cs="Arial"/>
                <w:sz w:val="20"/>
              </w:rPr>
            </w:pPr>
            <w:r w:rsidRPr="006B7399">
              <w:rPr>
                <w:rFonts w:ascii="Arial" w:hAnsi="Arial" w:cs="Arial"/>
                <w:sz w:val="20"/>
              </w:rPr>
              <w:t>No statistically significant change in BG</w:t>
            </w:r>
          </w:p>
          <w:p w14:paraId="6A6E6744" w14:textId="36F928EB" w:rsidR="00206065" w:rsidRPr="006B7399" w:rsidRDefault="00206065" w:rsidP="00CD69BF">
            <w:pPr>
              <w:pStyle w:val="ListParagraph"/>
              <w:numPr>
                <w:ilvl w:val="0"/>
                <w:numId w:val="14"/>
              </w:numPr>
              <w:ind w:left="165" w:hanging="180"/>
              <w:rPr>
                <w:rFonts w:ascii="Arial" w:hAnsi="Arial" w:cs="Arial"/>
                <w:sz w:val="20"/>
              </w:rPr>
            </w:pPr>
            <w:r w:rsidRPr="006B7399">
              <w:rPr>
                <w:rFonts w:ascii="Arial" w:hAnsi="Arial" w:cs="Arial"/>
                <w:sz w:val="20"/>
              </w:rPr>
              <w:t>A1C not reported</w:t>
            </w:r>
          </w:p>
        </w:tc>
        <w:tc>
          <w:tcPr>
            <w:tcW w:w="1764" w:type="dxa"/>
            <w:tcBorders>
              <w:left w:val="single" w:sz="4" w:space="0" w:color="auto"/>
              <w:right w:val="double" w:sz="18" w:space="0" w:color="auto"/>
            </w:tcBorders>
          </w:tcPr>
          <w:p w14:paraId="1E48712E" w14:textId="612A13C3" w:rsidR="00206065" w:rsidRPr="006B7399" w:rsidRDefault="00206065" w:rsidP="00CD69BF">
            <w:pPr>
              <w:pStyle w:val="ListParagraph"/>
              <w:numPr>
                <w:ilvl w:val="0"/>
                <w:numId w:val="14"/>
              </w:numPr>
              <w:ind w:left="186" w:hanging="186"/>
              <w:rPr>
                <w:rFonts w:ascii="Arial" w:hAnsi="Arial" w:cs="Arial"/>
                <w:sz w:val="20"/>
              </w:rPr>
            </w:pPr>
            <w:r w:rsidRPr="006B7399">
              <w:rPr>
                <w:rFonts w:ascii="Arial" w:hAnsi="Arial" w:cs="Arial"/>
                <w:sz w:val="20"/>
              </w:rPr>
              <w:t xml:space="preserve">No statistically significant change in triglycerides </w:t>
            </w:r>
          </w:p>
        </w:tc>
        <w:tc>
          <w:tcPr>
            <w:tcW w:w="2151" w:type="dxa"/>
            <w:tcBorders>
              <w:left w:val="double" w:sz="18" w:space="0" w:color="auto"/>
              <w:right w:val="double" w:sz="18" w:space="0" w:color="auto"/>
            </w:tcBorders>
          </w:tcPr>
          <w:p w14:paraId="68E9B8C7" w14:textId="41CBA5A2" w:rsidR="00206065" w:rsidRPr="006B7399" w:rsidRDefault="00206065" w:rsidP="00CD69BF">
            <w:pPr>
              <w:pStyle w:val="ListParagraph"/>
              <w:numPr>
                <w:ilvl w:val="0"/>
                <w:numId w:val="14"/>
              </w:numPr>
              <w:ind w:left="117" w:hanging="117"/>
              <w:rPr>
                <w:rFonts w:ascii="Arial" w:hAnsi="Arial" w:cs="Arial"/>
                <w:sz w:val="20"/>
              </w:rPr>
            </w:pPr>
            <w:r w:rsidRPr="006B7399">
              <w:rPr>
                <w:rFonts w:ascii="Arial" w:hAnsi="Arial" w:cs="Arial"/>
                <w:sz w:val="20"/>
              </w:rPr>
              <w:t>No statistically significant differences in the rate of adverse events between the two groups</w:t>
            </w:r>
          </w:p>
        </w:tc>
        <w:tc>
          <w:tcPr>
            <w:tcW w:w="2345" w:type="dxa"/>
            <w:tcBorders>
              <w:left w:val="double" w:sz="18" w:space="0" w:color="auto"/>
            </w:tcBorders>
          </w:tcPr>
          <w:p w14:paraId="4B4226EE" w14:textId="77777777" w:rsidR="00206065" w:rsidRPr="006B7399" w:rsidRDefault="00206065" w:rsidP="00CD69BF">
            <w:pPr>
              <w:pStyle w:val="ListParagraph"/>
              <w:numPr>
                <w:ilvl w:val="0"/>
                <w:numId w:val="14"/>
              </w:numPr>
              <w:ind w:left="293" w:hanging="180"/>
              <w:rPr>
                <w:rFonts w:ascii="Arial" w:hAnsi="Arial" w:cs="Arial"/>
                <w:sz w:val="20"/>
              </w:rPr>
            </w:pPr>
            <w:r w:rsidRPr="006B7399">
              <w:rPr>
                <w:rFonts w:ascii="Arial" w:hAnsi="Arial" w:cs="Arial"/>
                <w:sz w:val="20"/>
              </w:rPr>
              <w:t xml:space="preserve">Underscores importance of placebo-controlled trials since spontaneous resolution can occur for a proportion of patients </w:t>
            </w:r>
          </w:p>
          <w:p w14:paraId="69629F2E" w14:textId="7FAA81CA" w:rsidR="00206065" w:rsidRPr="006B7399" w:rsidRDefault="00206065" w:rsidP="00CD69BF">
            <w:pPr>
              <w:pStyle w:val="ListParagraph"/>
              <w:numPr>
                <w:ilvl w:val="0"/>
                <w:numId w:val="14"/>
              </w:numPr>
              <w:ind w:left="293" w:hanging="180"/>
              <w:rPr>
                <w:rFonts w:ascii="Arial" w:hAnsi="Arial" w:cs="Arial"/>
                <w:sz w:val="20"/>
              </w:rPr>
            </w:pPr>
          </w:p>
        </w:tc>
        <w:tc>
          <w:tcPr>
            <w:tcW w:w="2057" w:type="dxa"/>
            <w:tcBorders>
              <w:right w:val="double" w:sz="18" w:space="0" w:color="auto"/>
            </w:tcBorders>
          </w:tcPr>
          <w:p w14:paraId="21FA95BE" w14:textId="77777777" w:rsidR="00206065" w:rsidRPr="006B7399" w:rsidRDefault="00206065" w:rsidP="00CD69BF">
            <w:pPr>
              <w:pStyle w:val="ListParagraph"/>
              <w:numPr>
                <w:ilvl w:val="0"/>
                <w:numId w:val="14"/>
              </w:numPr>
              <w:ind w:left="186" w:hanging="180"/>
              <w:rPr>
                <w:rFonts w:ascii="Arial" w:hAnsi="Arial" w:cs="Arial"/>
                <w:sz w:val="20"/>
              </w:rPr>
            </w:pPr>
            <w:r w:rsidRPr="006B7399">
              <w:rPr>
                <w:rFonts w:ascii="Arial" w:hAnsi="Arial" w:cs="Arial"/>
                <w:sz w:val="20"/>
              </w:rPr>
              <w:t>Relatively small sample</w:t>
            </w:r>
          </w:p>
          <w:p w14:paraId="61CEAFD8" w14:textId="77777777" w:rsidR="00206065" w:rsidRPr="006B7399" w:rsidRDefault="00206065" w:rsidP="00CD69BF">
            <w:pPr>
              <w:pStyle w:val="ListParagraph"/>
              <w:numPr>
                <w:ilvl w:val="0"/>
                <w:numId w:val="14"/>
              </w:numPr>
              <w:ind w:left="186" w:hanging="180"/>
              <w:rPr>
                <w:rFonts w:ascii="Arial" w:hAnsi="Arial" w:cs="Arial"/>
                <w:sz w:val="20"/>
              </w:rPr>
            </w:pPr>
            <w:r w:rsidRPr="006B7399">
              <w:rPr>
                <w:rFonts w:ascii="Arial" w:hAnsi="Arial" w:cs="Arial"/>
                <w:sz w:val="20"/>
              </w:rPr>
              <w:t>Primary endpoint was change in ALT/AST not in histological features!</w:t>
            </w:r>
          </w:p>
          <w:p w14:paraId="07819ACE" w14:textId="050D1441" w:rsidR="00206065" w:rsidRPr="006B7399" w:rsidRDefault="00206065" w:rsidP="00CD69BF">
            <w:pPr>
              <w:pStyle w:val="ListParagraph"/>
              <w:numPr>
                <w:ilvl w:val="0"/>
                <w:numId w:val="14"/>
              </w:numPr>
              <w:ind w:left="186" w:hanging="180"/>
              <w:rPr>
                <w:rFonts w:ascii="Arial" w:hAnsi="Arial" w:cs="Arial"/>
                <w:sz w:val="20"/>
              </w:rPr>
            </w:pPr>
          </w:p>
        </w:tc>
      </w:tr>
      <w:tr w:rsidR="00206065" w:rsidRPr="006B7399" w14:paraId="0C7FFB2B" w14:textId="4C0D2101" w:rsidTr="007D7C53">
        <w:tc>
          <w:tcPr>
            <w:tcW w:w="2104" w:type="dxa"/>
            <w:vAlign w:val="center"/>
          </w:tcPr>
          <w:p w14:paraId="6640FE10" w14:textId="332726B8" w:rsidR="00206065" w:rsidRPr="006B7399" w:rsidRDefault="00206065" w:rsidP="00206065">
            <w:pPr>
              <w:jc w:val="center"/>
              <w:rPr>
                <w:rFonts w:ascii="Arial" w:hAnsi="Arial" w:cs="Arial"/>
                <w:b/>
                <w:u w:val="single"/>
              </w:rPr>
            </w:pPr>
            <w:r w:rsidRPr="006B7399">
              <w:rPr>
                <w:rFonts w:ascii="Arial" w:hAnsi="Arial" w:cs="Arial"/>
                <w:b/>
                <w:color w:val="00B050"/>
                <w:u w:val="single"/>
              </w:rPr>
              <w:t>OBETICHOLIC ACID (OCA)</w:t>
            </w:r>
          </w:p>
        </w:tc>
        <w:tc>
          <w:tcPr>
            <w:tcW w:w="2309" w:type="dxa"/>
          </w:tcPr>
          <w:p w14:paraId="343B30C9" w14:textId="7EA4CCC3" w:rsidR="00206065" w:rsidRPr="00565526" w:rsidRDefault="00CC2F24" w:rsidP="00206065">
            <w:pPr>
              <w:rPr>
                <w:rStyle w:val="Hyperlink"/>
                <w:rFonts w:ascii="Arial" w:hAnsi="Arial" w:cs="Arial"/>
                <w:b/>
                <w:sz w:val="32"/>
              </w:rPr>
            </w:pPr>
            <w:hyperlink r:id="rId12" w:history="1">
              <w:r w:rsidR="00206065" w:rsidRPr="00565526">
                <w:rPr>
                  <w:rStyle w:val="Hyperlink"/>
                  <w:rFonts w:ascii="Arial" w:hAnsi="Arial" w:cs="Arial"/>
                  <w:b/>
                  <w:sz w:val="32"/>
                </w:rPr>
                <w:t>Neuschwander-Tetri, et al., 2015</w:t>
              </w:r>
            </w:hyperlink>
          </w:p>
          <w:p w14:paraId="736149EC" w14:textId="177DBCE0" w:rsidR="00206065" w:rsidRPr="006B7399" w:rsidRDefault="00206065" w:rsidP="00206065">
            <w:pPr>
              <w:rPr>
                <w:rFonts w:ascii="Arial" w:hAnsi="Arial" w:cs="Arial"/>
                <w:sz w:val="20"/>
              </w:rPr>
            </w:pPr>
          </w:p>
          <w:p w14:paraId="03E94738" w14:textId="136475D1" w:rsidR="00206065" w:rsidRPr="006B7399" w:rsidRDefault="00206065" w:rsidP="00206065">
            <w:pPr>
              <w:rPr>
                <w:rFonts w:ascii="Arial" w:hAnsi="Arial" w:cs="Arial"/>
                <w:sz w:val="20"/>
              </w:rPr>
            </w:pPr>
            <w:r w:rsidRPr="006B7399">
              <w:rPr>
                <w:rFonts w:ascii="Arial" w:hAnsi="Arial" w:cs="Arial"/>
                <w:sz w:val="20"/>
              </w:rPr>
              <w:t>Neuschwander-Tetri BA, Loomba R, Sanyal AJ, Lavine JE, Van Natta ML, Abdelmalek MF, et al. Farnesoid X nuclear receptor ligand obeticholic acid for non-cirrhotic, non-alcoholic steatohepatitis (FLINT): a multicentre, randomised, placebo-controlled trial. Lancet. 2015;385(9972):956-65.</w:t>
            </w:r>
          </w:p>
        </w:tc>
        <w:tc>
          <w:tcPr>
            <w:tcW w:w="2305" w:type="dxa"/>
          </w:tcPr>
          <w:p w14:paraId="7BD4FA5A" w14:textId="7D99CF26" w:rsidR="00206065" w:rsidRPr="006B7399" w:rsidRDefault="00206065" w:rsidP="00206065">
            <w:pPr>
              <w:pStyle w:val="ListParagraph"/>
              <w:numPr>
                <w:ilvl w:val="0"/>
                <w:numId w:val="4"/>
              </w:numPr>
              <w:ind w:left="161" w:hanging="161"/>
              <w:rPr>
                <w:rFonts w:ascii="Arial" w:hAnsi="Arial" w:cs="Arial"/>
                <w:sz w:val="20"/>
                <w:u w:val="single"/>
              </w:rPr>
            </w:pPr>
            <w:r w:rsidRPr="006B7399">
              <w:rPr>
                <w:rFonts w:ascii="Arial" w:hAnsi="Arial" w:cs="Arial"/>
                <w:sz w:val="20"/>
              </w:rPr>
              <w:t xml:space="preserve">Population: patients </w:t>
            </w:r>
            <w:r w:rsidRPr="006B7399">
              <w:rPr>
                <w:rFonts w:ascii="Arial" w:hAnsi="Arial" w:cs="Arial"/>
                <w:b/>
                <w:sz w:val="20"/>
                <w:highlight w:val="yellow"/>
              </w:rPr>
              <w:t xml:space="preserve">with </w:t>
            </w:r>
            <w:r w:rsidRPr="006B7399">
              <w:rPr>
                <w:rFonts w:ascii="Arial" w:hAnsi="Arial" w:cs="Arial"/>
                <w:b/>
                <w:sz w:val="20"/>
                <w:highlight w:val="yellow"/>
                <w:u w:val="single"/>
              </w:rPr>
              <w:t>NASH without cirrhosis</w:t>
            </w:r>
            <w:r w:rsidRPr="006B7399">
              <w:rPr>
                <w:rFonts w:ascii="Arial" w:hAnsi="Arial" w:cs="Arial"/>
                <w:b/>
                <w:sz w:val="20"/>
                <w:u w:val="single"/>
              </w:rPr>
              <w:t xml:space="preserve"> </w:t>
            </w:r>
          </w:p>
          <w:p w14:paraId="21245C03" w14:textId="77777777" w:rsidR="00206065" w:rsidRPr="006B7399" w:rsidRDefault="00206065" w:rsidP="00206065">
            <w:pPr>
              <w:pStyle w:val="ListParagraph"/>
              <w:numPr>
                <w:ilvl w:val="0"/>
                <w:numId w:val="4"/>
              </w:numPr>
              <w:ind w:left="161" w:hanging="161"/>
              <w:rPr>
                <w:rFonts w:ascii="Arial" w:hAnsi="Arial" w:cs="Arial"/>
                <w:sz w:val="20"/>
              </w:rPr>
            </w:pPr>
            <w:r w:rsidRPr="006B7399">
              <w:rPr>
                <w:rFonts w:ascii="Arial" w:hAnsi="Arial" w:cs="Arial"/>
                <w:sz w:val="20"/>
              </w:rPr>
              <w:t>141 patients were randomized to receive either OCA 25 mg daily or placebo for 72 weeks</w:t>
            </w:r>
          </w:p>
          <w:p w14:paraId="275DE059" w14:textId="71410A4D" w:rsidR="004C5DC8" w:rsidRPr="006B7399" w:rsidRDefault="004C5DC8" w:rsidP="00206065">
            <w:pPr>
              <w:pStyle w:val="ListParagraph"/>
              <w:numPr>
                <w:ilvl w:val="0"/>
                <w:numId w:val="4"/>
              </w:numPr>
              <w:ind w:left="161" w:hanging="161"/>
              <w:rPr>
                <w:rFonts w:ascii="Arial" w:hAnsi="Arial" w:cs="Arial"/>
                <w:sz w:val="20"/>
              </w:rPr>
            </w:pPr>
            <w:r w:rsidRPr="006B7399">
              <w:rPr>
                <w:rFonts w:ascii="Arial" w:hAnsi="Arial" w:cs="Arial"/>
                <w:sz w:val="20"/>
              </w:rPr>
              <w:t>FLINT trial</w:t>
            </w:r>
          </w:p>
        </w:tc>
        <w:tc>
          <w:tcPr>
            <w:tcW w:w="2772" w:type="dxa"/>
            <w:tcBorders>
              <w:right w:val="double" w:sz="18" w:space="0" w:color="auto"/>
            </w:tcBorders>
          </w:tcPr>
          <w:p w14:paraId="4DC2FE22" w14:textId="77777777" w:rsidR="00206065" w:rsidRPr="006B7399" w:rsidRDefault="00206065" w:rsidP="00206065">
            <w:pPr>
              <w:pStyle w:val="ListParagraph"/>
              <w:numPr>
                <w:ilvl w:val="0"/>
                <w:numId w:val="3"/>
              </w:numPr>
              <w:ind w:left="218" w:hanging="180"/>
              <w:rPr>
                <w:rFonts w:ascii="Arial" w:hAnsi="Arial" w:cs="Arial"/>
                <w:sz w:val="20"/>
              </w:rPr>
            </w:pPr>
            <w:r w:rsidRPr="006B7399">
              <w:rPr>
                <w:rFonts w:ascii="Arial" w:hAnsi="Arial" w:cs="Arial"/>
                <w:sz w:val="20"/>
              </w:rPr>
              <w:t>Multicenter, placebo-controlled, parallel group, RCT</w:t>
            </w:r>
          </w:p>
          <w:p w14:paraId="5774883A" w14:textId="06BF8F93" w:rsidR="00206065" w:rsidRPr="006B7399" w:rsidRDefault="00206065" w:rsidP="00206065">
            <w:pPr>
              <w:pStyle w:val="ListParagraph"/>
              <w:numPr>
                <w:ilvl w:val="0"/>
                <w:numId w:val="3"/>
              </w:numPr>
              <w:ind w:left="218" w:hanging="180"/>
              <w:rPr>
                <w:rFonts w:ascii="Arial" w:hAnsi="Arial" w:cs="Arial"/>
                <w:sz w:val="20"/>
              </w:rPr>
            </w:pPr>
            <w:r w:rsidRPr="006B7399">
              <w:rPr>
                <w:rFonts w:ascii="Arial" w:hAnsi="Arial" w:cs="Arial"/>
                <w:sz w:val="20"/>
              </w:rPr>
              <w:t xml:space="preserve">primary endpoint was improvement in centrally scored liver histology defined as a </w:t>
            </w:r>
            <w:r w:rsidRPr="006B7399">
              <w:rPr>
                <w:rFonts w:ascii="Arial" w:hAnsi="Arial" w:cs="Arial"/>
                <w:b/>
                <w:sz w:val="20"/>
              </w:rPr>
              <w:t>decrease in NAS score by at least 2 points without worsening of fibrosis from baseline to the end of treatment</w:t>
            </w:r>
          </w:p>
        </w:tc>
        <w:tc>
          <w:tcPr>
            <w:tcW w:w="1932" w:type="dxa"/>
          </w:tcPr>
          <w:p w14:paraId="5278A854" w14:textId="77777777" w:rsidR="00206065" w:rsidRPr="006B7399" w:rsidRDefault="00206065" w:rsidP="00206065">
            <w:pPr>
              <w:pStyle w:val="ListParagraph"/>
              <w:numPr>
                <w:ilvl w:val="0"/>
                <w:numId w:val="3"/>
              </w:numPr>
              <w:ind w:left="128" w:hanging="128"/>
              <w:rPr>
                <w:rFonts w:ascii="Arial" w:hAnsi="Arial" w:cs="Arial"/>
                <w:sz w:val="20"/>
              </w:rPr>
            </w:pPr>
            <w:r w:rsidRPr="006B7399">
              <w:rPr>
                <w:rFonts w:ascii="Arial" w:hAnsi="Arial" w:cs="Arial"/>
                <w:sz w:val="20"/>
              </w:rPr>
              <w:t>OCA treatment resulted in a significantly greater reduction in total NAS score (-1.7 vs -0.7 for placebo, difference -0.9, P&lt;0.0001)</w:t>
            </w:r>
          </w:p>
          <w:p w14:paraId="1DB609A9" w14:textId="75D4F6C3" w:rsidR="00206065" w:rsidRPr="006B7399" w:rsidRDefault="00206065" w:rsidP="00206065">
            <w:pPr>
              <w:pStyle w:val="ListParagraph"/>
              <w:numPr>
                <w:ilvl w:val="0"/>
                <w:numId w:val="3"/>
              </w:numPr>
              <w:ind w:left="128" w:hanging="128"/>
              <w:rPr>
                <w:rFonts w:ascii="Arial" w:hAnsi="Arial" w:cs="Arial"/>
                <w:sz w:val="20"/>
              </w:rPr>
            </w:pPr>
            <w:r w:rsidRPr="006B7399">
              <w:rPr>
                <w:rFonts w:ascii="Arial" w:hAnsi="Arial" w:cs="Arial"/>
                <w:sz w:val="20"/>
              </w:rPr>
              <w:t xml:space="preserve">Each individual subscore component of the total NAS was also significantly improved in the OCA treatment group </w:t>
            </w:r>
          </w:p>
        </w:tc>
        <w:tc>
          <w:tcPr>
            <w:tcW w:w="1890" w:type="dxa"/>
          </w:tcPr>
          <w:p w14:paraId="6B9D4C2B" w14:textId="0ACC7063" w:rsidR="00206065" w:rsidRPr="006B7399" w:rsidRDefault="00206065" w:rsidP="00206065">
            <w:pPr>
              <w:pStyle w:val="ListParagraph"/>
              <w:numPr>
                <w:ilvl w:val="0"/>
                <w:numId w:val="3"/>
              </w:numPr>
              <w:ind w:left="196" w:hanging="196"/>
              <w:rPr>
                <w:rFonts w:ascii="Arial" w:hAnsi="Arial" w:cs="Arial"/>
                <w:b/>
                <w:sz w:val="20"/>
              </w:rPr>
            </w:pPr>
            <w:r w:rsidRPr="006B7399">
              <w:rPr>
                <w:rFonts w:ascii="Arial" w:hAnsi="Arial" w:cs="Arial"/>
                <w:b/>
                <w:sz w:val="20"/>
              </w:rPr>
              <w:t>There was no statistically significant difference in the proportion of patients who exhibited resolution of NASH between the two treatment groups (22% for OCA v 13% for placebo, RR 1.7, P=0.08)</w:t>
            </w:r>
          </w:p>
        </w:tc>
        <w:tc>
          <w:tcPr>
            <w:tcW w:w="2070" w:type="dxa"/>
            <w:shd w:val="clear" w:color="auto" w:fill="70AD47" w:themeFill="accent6"/>
          </w:tcPr>
          <w:p w14:paraId="2DDD5A61" w14:textId="40FA3C72" w:rsidR="00206065" w:rsidRPr="006B7399" w:rsidRDefault="00206065" w:rsidP="00206065">
            <w:pPr>
              <w:pStyle w:val="ListParagraph"/>
              <w:numPr>
                <w:ilvl w:val="0"/>
                <w:numId w:val="3"/>
              </w:numPr>
              <w:ind w:left="120" w:hanging="120"/>
              <w:rPr>
                <w:rFonts w:ascii="Arial" w:hAnsi="Arial" w:cs="Arial"/>
                <w:b/>
                <w:sz w:val="20"/>
              </w:rPr>
            </w:pPr>
            <w:r w:rsidRPr="006B7399">
              <w:rPr>
                <w:rFonts w:ascii="Arial" w:hAnsi="Arial" w:cs="Arial"/>
                <w:b/>
                <w:sz w:val="20"/>
              </w:rPr>
              <w:t>OCA treatment significantly reduced fibrosis score vs placebo (-0.2 v +0.1, difference -0.3</w:t>
            </w:r>
            <w:r w:rsidR="003657E1" w:rsidRPr="006B7399">
              <w:rPr>
                <w:rFonts w:ascii="Arial" w:hAnsi="Arial" w:cs="Arial"/>
                <w:b/>
                <w:sz w:val="20"/>
              </w:rPr>
              <w:t xml:space="preserve"> (CI -0.6 to -0.1)</w:t>
            </w:r>
            <w:r w:rsidRPr="006B7399">
              <w:rPr>
                <w:rFonts w:ascii="Arial" w:hAnsi="Arial" w:cs="Arial"/>
                <w:b/>
                <w:sz w:val="20"/>
              </w:rPr>
              <w:t>, P=0.01)</w:t>
            </w:r>
          </w:p>
          <w:p w14:paraId="4D7E551D" w14:textId="77777777" w:rsidR="0026004A" w:rsidRPr="006B7399" w:rsidRDefault="00206065" w:rsidP="0026004A">
            <w:pPr>
              <w:pStyle w:val="ListParagraph"/>
              <w:numPr>
                <w:ilvl w:val="0"/>
                <w:numId w:val="3"/>
              </w:numPr>
              <w:ind w:left="120" w:hanging="120"/>
              <w:rPr>
                <w:rFonts w:ascii="Arial" w:hAnsi="Arial" w:cs="Arial"/>
                <w:sz w:val="20"/>
              </w:rPr>
            </w:pPr>
            <w:r w:rsidRPr="006B7399">
              <w:rPr>
                <w:rFonts w:ascii="Arial" w:hAnsi="Arial" w:cs="Arial"/>
                <w:sz w:val="20"/>
              </w:rPr>
              <w:t>A greater proportion of patients in the OCA treatment group experienced fibrosis improvement (35%) vs placebo (19%, RR 2.0, P=0.004)</w:t>
            </w:r>
          </w:p>
          <w:p w14:paraId="7149404E" w14:textId="6F8A6E63" w:rsidR="0026004A" w:rsidRPr="006B7399" w:rsidRDefault="0026004A" w:rsidP="0026004A">
            <w:pPr>
              <w:pStyle w:val="ListParagraph"/>
              <w:numPr>
                <w:ilvl w:val="0"/>
                <w:numId w:val="3"/>
              </w:numPr>
              <w:ind w:left="120" w:hanging="120"/>
              <w:rPr>
                <w:rFonts w:ascii="Arial" w:hAnsi="Arial" w:cs="Arial"/>
                <w:b/>
                <w:sz w:val="20"/>
              </w:rPr>
            </w:pPr>
            <w:r w:rsidRPr="006B7399">
              <w:rPr>
                <w:rFonts w:ascii="Arial" w:hAnsi="Arial" w:cs="Arial"/>
                <w:b/>
                <w:sz w:val="20"/>
              </w:rPr>
              <w:t>Improvement in fbrosis was defined as any numerical decrease in the stage. Fibrosis stages 1a, 1b, and 1c were considered stage 1 for the purposes of analysis.</w:t>
            </w:r>
          </w:p>
        </w:tc>
        <w:tc>
          <w:tcPr>
            <w:tcW w:w="1966" w:type="dxa"/>
            <w:tcBorders>
              <w:right w:val="single" w:sz="4" w:space="0" w:color="auto"/>
            </w:tcBorders>
          </w:tcPr>
          <w:p w14:paraId="155D81E8" w14:textId="3E312C90" w:rsidR="00206065" w:rsidRPr="006B7399" w:rsidRDefault="00206065" w:rsidP="00206065">
            <w:pPr>
              <w:rPr>
                <w:rFonts w:ascii="Arial" w:hAnsi="Arial" w:cs="Arial"/>
                <w:sz w:val="20"/>
              </w:rPr>
            </w:pPr>
            <w:r w:rsidRPr="006B7399">
              <w:rPr>
                <w:rFonts w:ascii="Arial" w:hAnsi="Arial" w:cs="Arial"/>
                <w:sz w:val="20"/>
              </w:rPr>
              <w:t xml:space="preserve">Not assessed </w:t>
            </w:r>
          </w:p>
        </w:tc>
        <w:tc>
          <w:tcPr>
            <w:tcW w:w="2338" w:type="dxa"/>
            <w:tcBorders>
              <w:left w:val="single" w:sz="4" w:space="0" w:color="auto"/>
              <w:right w:val="double" w:sz="18" w:space="0" w:color="auto"/>
            </w:tcBorders>
          </w:tcPr>
          <w:p w14:paraId="16BD39DC" w14:textId="77777777" w:rsidR="00206065" w:rsidRPr="006B7399" w:rsidRDefault="00206065" w:rsidP="00206065">
            <w:pPr>
              <w:pStyle w:val="ListParagraph"/>
              <w:numPr>
                <w:ilvl w:val="0"/>
                <w:numId w:val="3"/>
              </w:numPr>
              <w:ind w:left="153" w:hanging="153"/>
              <w:rPr>
                <w:rFonts w:ascii="Arial" w:hAnsi="Arial" w:cs="Arial"/>
                <w:sz w:val="20"/>
              </w:rPr>
            </w:pPr>
            <w:r w:rsidRPr="006B7399">
              <w:rPr>
                <w:rFonts w:ascii="Arial" w:hAnsi="Arial" w:cs="Arial"/>
                <w:sz w:val="20"/>
              </w:rPr>
              <w:t>50 (45%) of 110 patients in the obeticholic acid group who were meant to have biopsies at baseline and 72 weeks had improved liver histology compared with 23 (21%) of 109 such patients in the placebo group (relative risk 2·2, 95% CI 1·4 to 3·3; p=0·0002)</w:t>
            </w:r>
          </w:p>
          <w:p w14:paraId="59E43283" w14:textId="533DB6F3" w:rsidR="00206065" w:rsidRPr="006B7399" w:rsidRDefault="00206065" w:rsidP="00206065">
            <w:pPr>
              <w:pStyle w:val="ListParagraph"/>
              <w:numPr>
                <w:ilvl w:val="0"/>
                <w:numId w:val="3"/>
              </w:numPr>
              <w:ind w:left="153" w:hanging="153"/>
              <w:rPr>
                <w:rFonts w:ascii="Arial" w:hAnsi="Arial" w:cs="Arial"/>
                <w:sz w:val="20"/>
              </w:rPr>
            </w:pPr>
            <w:r w:rsidRPr="006B7399">
              <w:rPr>
                <w:rFonts w:ascii="Arial" w:hAnsi="Arial" w:cs="Arial"/>
                <w:sz w:val="20"/>
              </w:rPr>
              <w:t>Scores on the Medical Outcomes Study 36-Item Short-Form Health Survey (SF-36) mental and physical components did not significantly differ</w:t>
            </w:r>
          </w:p>
        </w:tc>
        <w:tc>
          <w:tcPr>
            <w:tcW w:w="1747" w:type="dxa"/>
            <w:tcBorders>
              <w:left w:val="double" w:sz="18" w:space="0" w:color="auto"/>
              <w:right w:val="single" w:sz="4" w:space="0" w:color="auto"/>
            </w:tcBorders>
          </w:tcPr>
          <w:p w14:paraId="205F0E69" w14:textId="77777777" w:rsidR="00206065" w:rsidRPr="006B7399" w:rsidRDefault="003657E1" w:rsidP="00206065">
            <w:pPr>
              <w:pStyle w:val="ListParagraph"/>
              <w:numPr>
                <w:ilvl w:val="0"/>
                <w:numId w:val="3"/>
              </w:numPr>
              <w:ind w:left="180" w:hanging="180"/>
              <w:rPr>
                <w:rFonts w:ascii="Arial" w:hAnsi="Arial" w:cs="Arial"/>
                <w:sz w:val="20"/>
              </w:rPr>
            </w:pPr>
            <w:r w:rsidRPr="006B7399">
              <w:rPr>
                <w:rFonts w:ascii="Arial" w:hAnsi="Arial" w:cs="Arial"/>
                <w:sz w:val="20"/>
              </w:rPr>
              <w:t>Weight was significantly reduced in OCA group vs placebo, mean difference -2.2 kg (CI -3.7 to -0.6, P=0.008)</w:t>
            </w:r>
          </w:p>
          <w:p w14:paraId="223663E1" w14:textId="77777777" w:rsidR="003657E1" w:rsidRPr="006B7399" w:rsidRDefault="003657E1" w:rsidP="00206065">
            <w:pPr>
              <w:pStyle w:val="ListParagraph"/>
              <w:numPr>
                <w:ilvl w:val="0"/>
                <w:numId w:val="3"/>
              </w:numPr>
              <w:ind w:left="180" w:hanging="180"/>
              <w:rPr>
                <w:rFonts w:ascii="Arial" w:hAnsi="Arial" w:cs="Arial"/>
                <w:sz w:val="20"/>
              </w:rPr>
            </w:pPr>
            <w:r w:rsidRPr="006B7399">
              <w:rPr>
                <w:rFonts w:ascii="Arial" w:hAnsi="Arial" w:cs="Arial"/>
                <w:sz w:val="20"/>
              </w:rPr>
              <w:t>BMI was also significantly reduced in OCA v placebo, mean difference was -0.7 (CI -1.3 to -0.2, P=0.01)</w:t>
            </w:r>
          </w:p>
          <w:p w14:paraId="24E39E90" w14:textId="39C15BB5" w:rsidR="003657E1" w:rsidRPr="006B7399" w:rsidRDefault="003657E1" w:rsidP="00206065">
            <w:pPr>
              <w:pStyle w:val="ListParagraph"/>
              <w:numPr>
                <w:ilvl w:val="0"/>
                <w:numId w:val="3"/>
              </w:numPr>
              <w:ind w:left="180" w:hanging="180"/>
              <w:rPr>
                <w:rFonts w:ascii="Arial" w:hAnsi="Arial" w:cs="Arial"/>
                <w:sz w:val="20"/>
              </w:rPr>
            </w:pPr>
            <w:r w:rsidRPr="006B7399">
              <w:rPr>
                <w:rFonts w:ascii="Arial" w:hAnsi="Arial" w:cs="Arial"/>
                <w:sz w:val="20"/>
              </w:rPr>
              <w:t xml:space="preserve">Waist circumference and waist-to-hip ratio were not significantly improved </w:t>
            </w:r>
          </w:p>
        </w:tc>
        <w:tc>
          <w:tcPr>
            <w:tcW w:w="1814" w:type="dxa"/>
            <w:tcBorders>
              <w:left w:val="single" w:sz="4" w:space="0" w:color="auto"/>
              <w:right w:val="single" w:sz="4" w:space="0" w:color="auto"/>
            </w:tcBorders>
          </w:tcPr>
          <w:p w14:paraId="64CD4476" w14:textId="77777777" w:rsidR="003657E1" w:rsidRPr="006B7399" w:rsidRDefault="003657E1" w:rsidP="00206065">
            <w:pPr>
              <w:pStyle w:val="ListParagraph"/>
              <w:numPr>
                <w:ilvl w:val="0"/>
                <w:numId w:val="3"/>
              </w:numPr>
              <w:ind w:left="180" w:hanging="180"/>
              <w:rPr>
                <w:rFonts w:ascii="Arial" w:hAnsi="Arial" w:cs="Arial"/>
                <w:sz w:val="20"/>
              </w:rPr>
            </w:pPr>
            <w:r w:rsidRPr="006B7399">
              <w:rPr>
                <w:rFonts w:ascii="Arial" w:hAnsi="Arial" w:cs="Arial"/>
                <w:sz w:val="20"/>
              </w:rPr>
              <w:t>No significant improvement in A1C in OCA group v placebo (P=0.71)</w:t>
            </w:r>
          </w:p>
          <w:p w14:paraId="2B4DE805" w14:textId="77777777" w:rsidR="00206065" w:rsidRPr="006B7399" w:rsidRDefault="003657E1" w:rsidP="00206065">
            <w:pPr>
              <w:pStyle w:val="ListParagraph"/>
              <w:numPr>
                <w:ilvl w:val="0"/>
                <w:numId w:val="3"/>
              </w:numPr>
              <w:ind w:left="180" w:hanging="180"/>
              <w:rPr>
                <w:rFonts w:ascii="Arial" w:hAnsi="Arial" w:cs="Arial"/>
                <w:sz w:val="20"/>
              </w:rPr>
            </w:pPr>
            <w:r w:rsidRPr="006B7399">
              <w:rPr>
                <w:rFonts w:ascii="Arial" w:hAnsi="Arial" w:cs="Arial"/>
                <w:sz w:val="20"/>
              </w:rPr>
              <w:t xml:space="preserve"> </w:t>
            </w:r>
            <w:r w:rsidR="00551CBF" w:rsidRPr="006B7399">
              <w:rPr>
                <w:rFonts w:ascii="Arial" w:hAnsi="Arial" w:cs="Arial"/>
                <w:sz w:val="20"/>
              </w:rPr>
              <w:t>Insulin concentrations were significantly increased in OCA group v placebo, mean difference 38 pmol/L (CI 6-69, P = 0.02)</w:t>
            </w:r>
          </w:p>
          <w:p w14:paraId="4CCCA39A" w14:textId="1C96C18C" w:rsidR="00551CBF" w:rsidRPr="006B7399" w:rsidRDefault="00551CBF" w:rsidP="00206065">
            <w:pPr>
              <w:pStyle w:val="ListParagraph"/>
              <w:numPr>
                <w:ilvl w:val="0"/>
                <w:numId w:val="3"/>
              </w:numPr>
              <w:ind w:left="180" w:hanging="180"/>
              <w:rPr>
                <w:rFonts w:ascii="Arial" w:hAnsi="Arial" w:cs="Arial"/>
                <w:sz w:val="20"/>
              </w:rPr>
            </w:pPr>
            <w:r w:rsidRPr="006B7399">
              <w:rPr>
                <w:rFonts w:ascii="Arial" w:hAnsi="Arial" w:cs="Arial"/>
                <w:sz w:val="20"/>
              </w:rPr>
              <w:t>Insulin resistence via HOMA-IR was significantly improved in OCA group v placebo, mean difference 13 (CI 3-23, P = 0.01)</w:t>
            </w:r>
          </w:p>
        </w:tc>
        <w:tc>
          <w:tcPr>
            <w:tcW w:w="1764" w:type="dxa"/>
            <w:tcBorders>
              <w:left w:val="single" w:sz="4" w:space="0" w:color="auto"/>
              <w:right w:val="double" w:sz="18" w:space="0" w:color="auto"/>
            </w:tcBorders>
          </w:tcPr>
          <w:p w14:paraId="065CFCC9" w14:textId="283CC709" w:rsidR="00206065" w:rsidRPr="006B7399" w:rsidRDefault="00551CBF" w:rsidP="00206065">
            <w:pPr>
              <w:pStyle w:val="ListParagraph"/>
              <w:numPr>
                <w:ilvl w:val="0"/>
                <w:numId w:val="3"/>
              </w:numPr>
              <w:ind w:left="180" w:hanging="180"/>
              <w:rPr>
                <w:rFonts w:ascii="Arial" w:hAnsi="Arial" w:cs="Arial"/>
                <w:sz w:val="20"/>
              </w:rPr>
            </w:pPr>
            <w:r w:rsidRPr="006B7399">
              <w:rPr>
                <w:rFonts w:ascii="Arial" w:hAnsi="Arial" w:cs="Arial"/>
                <w:sz w:val="20"/>
              </w:rPr>
              <w:t xml:space="preserve">SBP was significantly improved in the OCA group v placebo, mean difference -3 mmHg (CI -7 to 0, P = 0.05) </w:t>
            </w:r>
          </w:p>
          <w:p w14:paraId="3EAC629C" w14:textId="0023A957" w:rsidR="00551CBF" w:rsidRPr="006B7399" w:rsidRDefault="00551CBF" w:rsidP="00206065">
            <w:pPr>
              <w:pStyle w:val="ListParagraph"/>
              <w:numPr>
                <w:ilvl w:val="0"/>
                <w:numId w:val="3"/>
              </w:numPr>
              <w:ind w:left="180" w:hanging="180"/>
              <w:rPr>
                <w:rFonts w:ascii="Arial" w:hAnsi="Arial" w:cs="Arial"/>
                <w:sz w:val="20"/>
              </w:rPr>
            </w:pPr>
            <w:r w:rsidRPr="006B7399">
              <w:rPr>
                <w:rFonts w:ascii="Arial" w:hAnsi="Arial" w:cs="Arial"/>
                <w:sz w:val="20"/>
              </w:rPr>
              <w:t xml:space="preserve">No significant effect on DBP </w:t>
            </w:r>
          </w:p>
          <w:p w14:paraId="702D75DB" w14:textId="77777777" w:rsidR="00551CBF" w:rsidRPr="006B7399" w:rsidRDefault="00551CBF" w:rsidP="00551CBF">
            <w:pPr>
              <w:pStyle w:val="ListParagraph"/>
              <w:numPr>
                <w:ilvl w:val="0"/>
                <w:numId w:val="3"/>
              </w:numPr>
              <w:ind w:left="180" w:hanging="180"/>
              <w:rPr>
                <w:rFonts w:ascii="Arial" w:hAnsi="Arial" w:cs="Arial"/>
                <w:sz w:val="20"/>
              </w:rPr>
            </w:pPr>
            <w:r w:rsidRPr="006B7399">
              <w:rPr>
                <w:rFonts w:ascii="Arial" w:hAnsi="Arial" w:cs="Arial"/>
                <w:sz w:val="20"/>
              </w:rPr>
              <w:t xml:space="preserve">Pts in OCA group demonstrated significant increases in total cholesterol (+0.38 mmol/L, CI 0.16-0.6, P=0.0009), decreases in HDL (-0.06, CI -0.10 to -0.01, P=0.01), and increases in LDL (+0.45, CI 0.26-0.65, P&lt;0.0001) vs placebo </w:t>
            </w:r>
          </w:p>
          <w:p w14:paraId="6ABF77BA" w14:textId="700D1FBD" w:rsidR="00551CBF" w:rsidRPr="006B7399" w:rsidRDefault="00551CBF" w:rsidP="00551CBF">
            <w:pPr>
              <w:pStyle w:val="ListParagraph"/>
              <w:numPr>
                <w:ilvl w:val="0"/>
                <w:numId w:val="3"/>
              </w:numPr>
              <w:ind w:left="180" w:hanging="180"/>
              <w:rPr>
                <w:rFonts w:ascii="Arial" w:hAnsi="Arial" w:cs="Arial"/>
                <w:sz w:val="20"/>
              </w:rPr>
            </w:pPr>
            <w:r w:rsidRPr="006B7399">
              <w:rPr>
                <w:rFonts w:ascii="Arial" w:hAnsi="Arial" w:cs="Arial"/>
                <w:sz w:val="20"/>
              </w:rPr>
              <w:t>No significant effect on triglycerides</w:t>
            </w:r>
          </w:p>
        </w:tc>
        <w:tc>
          <w:tcPr>
            <w:tcW w:w="2151" w:type="dxa"/>
            <w:tcBorders>
              <w:left w:val="double" w:sz="18" w:space="0" w:color="auto"/>
              <w:right w:val="double" w:sz="18" w:space="0" w:color="auto"/>
            </w:tcBorders>
          </w:tcPr>
          <w:p w14:paraId="508E650D" w14:textId="5C2AA316" w:rsidR="00206065" w:rsidRPr="006B7399" w:rsidRDefault="00206065" w:rsidP="00206065">
            <w:pPr>
              <w:pStyle w:val="ListParagraph"/>
              <w:numPr>
                <w:ilvl w:val="0"/>
                <w:numId w:val="3"/>
              </w:numPr>
              <w:ind w:left="180" w:hanging="180"/>
              <w:rPr>
                <w:rFonts w:ascii="Arial" w:hAnsi="Arial" w:cs="Arial"/>
                <w:b/>
                <w:sz w:val="20"/>
                <w:u w:val="single"/>
              </w:rPr>
            </w:pPr>
            <w:r w:rsidRPr="006B7399">
              <w:rPr>
                <w:rFonts w:ascii="Arial" w:hAnsi="Arial" w:cs="Arial"/>
                <w:b/>
                <w:sz w:val="20"/>
                <w:u w:val="single"/>
              </w:rPr>
              <w:t xml:space="preserve">Pts in OCA group demonstrated significant increases in total cholesterol, decreases in HDL, and increases in LDL vs placebo </w:t>
            </w:r>
          </w:p>
          <w:p w14:paraId="580DC3DC" w14:textId="1D439063" w:rsidR="00206065" w:rsidRPr="006B7399" w:rsidRDefault="00206065" w:rsidP="00551CBF">
            <w:pPr>
              <w:rPr>
                <w:rFonts w:ascii="Arial" w:hAnsi="Arial" w:cs="Arial"/>
                <w:sz w:val="20"/>
              </w:rPr>
            </w:pPr>
          </w:p>
        </w:tc>
        <w:tc>
          <w:tcPr>
            <w:tcW w:w="2345" w:type="dxa"/>
            <w:tcBorders>
              <w:left w:val="double" w:sz="18" w:space="0" w:color="auto"/>
            </w:tcBorders>
          </w:tcPr>
          <w:p w14:paraId="539D6CE5" w14:textId="66F17476" w:rsidR="00206065" w:rsidRPr="006B7399" w:rsidRDefault="00206065" w:rsidP="00206065">
            <w:pPr>
              <w:pStyle w:val="ListParagraph"/>
              <w:numPr>
                <w:ilvl w:val="0"/>
                <w:numId w:val="3"/>
              </w:numPr>
              <w:ind w:left="260" w:hanging="260"/>
              <w:rPr>
                <w:rFonts w:ascii="Arial" w:hAnsi="Arial" w:cs="Arial"/>
                <w:sz w:val="20"/>
              </w:rPr>
            </w:pPr>
            <w:r w:rsidRPr="006B7399">
              <w:rPr>
                <w:rFonts w:ascii="Arial" w:hAnsi="Arial" w:cs="Arial"/>
                <w:sz w:val="20"/>
              </w:rPr>
              <w:t xml:space="preserve">62% of patients had comorbid HLD, 62% had comorbid HTN, and 53% had comorbid diabetes </w:t>
            </w:r>
          </w:p>
          <w:p w14:paraId="52B906AD" w14:textId="1D6C582F" w:rsidR="00206065" w:rsidRPr="006B7399" w:rsidRDefault="00206065" w:rsidP="00206065">
            <w:pPr>
              <w:pStyle w:val="ListParagraph"/>
              <w:numPr>
                <w:ilvl w:val="0"/>
                <w:numId w:val="3"/>
              </w:numPr>
              <w:ind w:left="260" w:hanging="260"/>
              <w:rPr>
                <w:rFonts w:ascii="Arial" w:hAnsi="Arial" w:cs="Arial"/>
                <w:sz w:val="20"/>
              </w:rPr>
            </w:pPr>
            <w:r w:rsidRPr="006B7399">
              <w:rPr>
                <w:rFonts w:ascii="Arial" w:hAnsi="Arial" w:cs="Arial"/>
                <w:sz w:val="20"/>
              </w:rPr>
              <w:t xml:space="preserve">Histological response seen with treatment with vitamin E and pioglitazone (45% OCA, 43% vitamin E, 34% in pioglitazone) and improvements in the placebo groups were </w:t>
            </w:r>
            <w:proofErr w:type="gramStart"/>
            <w:r w:rsidRPr="006B7399">
              <w:rPr>
                <w:rFonts w:ascii="Arial" w:hAnsi="Arial" w:cs="Arial"/>
                <w:sz w:val="20"/>
              </w:rPr>
              <w:t>similar to</w:t>
            </w:r>
            <w:proofErr w:type="gramEnd"/>
            <w:r w:rsidRPr="006B7399">
              <w:rPr>
                <w:rFonts w:ascii="Arial" w:hAnsi="Arial" w:cs="Arial"/>
                <w:sz w:val="20"/>
              </w:rPr>
              <w:t xml:space="preserve"> previous trial (21% &amp; 19%)</w:t>
            </w:r>
          </w:p>
          <w:p w14:paraId="4E702C98" w14:textId="63977FAF" w:rsidR="00206065" w:rsidRPr="006B7399" w:rsidRDefault="00206065" w:rsidP="00206065">
            <w:pPr>
              <w:pStyle w:val="ListParagraph"/>
              <w:numPr>
                <w:ilvl w:val="0"/>
                <w:numId w:val="3"/>
              </w:numPr>
              <w:ind w:left="260" w:hanging="260"/>
              <w:rPr>
                <w:rFonts w:ascii="Arial" w:hAnsi="Arial" w:cs="Arial"/>
                <w:sz w:val="20"/>
              </w:rPr>
            </w:pPr>
            <w:r w:rsidRPr="006B7399">
              <w:rPr>
                <w:rFonts w:ascii="Arial" w:hAnsi="Arial" w:cs="Arial"/>
                <w:sz w:val="20"/>
              </w:rPr>
              <w:t>mean changes in histological scores were similar in the two trials, with improvements in mean NAFLD activity scores of –1·7 (SD 1·8) for obeticholic acid, –1·9 (2·1) for vitamin E, and –1·9 (1·8) for pioglitazone, compared with –0·7 (1·8) and –0·5 (1·8) in the two placebo groups.</w:t>
            </w:r>
          </w:p>
        </w:tc>
        <w:tc>
          <w:tcPr>
            <w:tcW w:w="2057" w:type="dxa"/>
            <w:tcBorders>
              <w:right w:val="double" w:sz="18" w:space="0" w:color="auto"/>
            </w:tcBorders>
          </w:tcPr>
          <w:p w14:paraId="031D6CDF" w14:textId="77777777" w:rsidR="00206065" w:rsidRPr="006B7399" w:rsidRDefault="00206065" w:rsidP="00206065">
            <w:pPr>
              <w:pStyle w:val="ListParagraph"/>
              <w:numPr>
                <w:ilvl w:val="0"/>
                <w:numId w:val="3"/>
              </w:numPr>
              <w:ind w:left="215" w:hanging="180"/>
              <w:rPr>
                <w:rFonts w:ascii="Arial" w:hAnsi="Arial" w:cs="Arial"/>
                <w:sz w:val="20"/>
              </w:rPr>
            </w:pPr>
            <w:r w:rsidRPr="006B7399">
              <w:rPr>
                <w:rFonts w:ascii="Arial" w:hAnsi="Arial" w:cs="Arial"/>
                <w:sz w:val="20"/>
              </w:rPr>
              <w:t xml:space="preserve">Difference was significant in NAS score but not in resolution of NASH </w:t>
            </w:r>
            <w:r w:rsidRPr="006B7399">
              <w:rPr>
                <w:rFonts w:ascii="Arial" w:hAnsi="Arial" w:cs="Arial"/>
                <w:sz w:val="20"/>
              </w:rPr>
              <w:sym w:font="Wingdings" w:char="F0E0"/>
            </w:r>
            <w:r w:rsidRPr="006B7399">
              <w:rPr>
                <w:rFonts w:ascii="Arial" w:hAnsi="Arial" w:cs="Arial"/>
                <w:sz w:val="20"/>
              </w:rPr>
              <w:t xml:space="preserve"> reductions in activity score may not reflect changes in severity </w:t>
            </w:r>
          </w:p>
          <w:p w14:paraId="6475FC62" w14:textId="1AE65FCF" w:rsidR="00206065" w:rsidRPr="006B7399" w:rsidRDefault="00206065" w:rsidP="00206065">
            <w:pPr>
              <w:pStyle w:val="ListParagraph"/>
              <w:numPr>
                <w:ilvl w:val="0"/>
                <w:numId w:val="3"/>
              </w:numPr>
              <w:ind w:left="215" w:hanging="180"/>
              <w:rPr>
                <w:rFonts w:ascii="Arial" w:hAnsi="Arial" w:cs="Arial"/>
                <w:b/>
                <w:sz w:val="20"/>
              </w:rPr>
            </w:pPr>
            <w:r w:rsidRPr="006B7399">
              <w:rPr>
                <w:rFonts w:ascii="Arial" w:hAnsi="Arial" w:cs="Arial"/>
                <w:b/>
                <w:sz w:val="20"/>
              </w:rPr>
              <w:t xml:space="preserve">Derangements in lipids identified in interim analysis were treated aggressively to manage risks </w:t>
            </w:r>
            <w:r w:rsidRPr="006B7399">
              <w:rPr>
                <w:rFonts w:ascii="Arial" w:hAnsi="Arial" w:cs="Arial"/>
                <w:b/>
                <w:sz w:val="20"/>
              </w:rPr>
              <w:sym w:font="Wingdings" w:char="F0E0"/>
            </w:r>
            <w:r w:rsidRPr="006B7399">
              <w:rPr>
                <w:rFonts w:ascii="Arial" w:hAnsi="Arial" w:cs="Arial"/>
                <w:b/>
                <w:sz w:val="20"/>
              </w:rPr>
              <w:t xml:space="preserve"> obscures data </w:t>
            </w:r>
          </w:p>
        </w:tc>
      </w:tr>
      <w:tr w:rsidR="00206065" w:rsidRPr="006B7399" w14:paraId="3B5645CD" w14:textId="61F29726" w:rsidTr="007D7C53">
        <w:tc>
          <w:tcPr>
            <w:tcW w:w="2104" w:type="dxa"/>
            <w:vAlign w:val="center"/>
          </w:tcPr>
          <w:p w14:paraId="7C4BEA2B" w14:textId="3FB842B7" w:rsidR="00206065" w:rsidRPr="006B7399" w:rsidRDefault="00206065" w:rsidP="00206065">
            <w:pPr>
              <w:jc w:val="center"/>
              <w:rPr>
                <w:rFonts w:ascii="Arial" w:hAnsi="Arial" w:cs="Arial"/>
                <w:b/>
                <w:u w:val="single"/>
              </w:rPr>
            </w:pPr>
            <w:r w:rsidRPr="006B7399">
              <w:rPr>
                <w:rFonts w:ascii="Arial" w:hAnsi="Arial" w:cs="Arial"/>
                <w:b/>
                <w:color w:val="FF0000"/>
                <w:u w:val="single"/>
              </w:rPr>
              <w:t>ELAFIBRANOR</w:t>
            </w:r>
          </w:p>
        </w:tc>
        <w:tc>
          <w:tcPr>
            <w:tcW w:w="2309" w:type="dxa"/>
          </w:tcPr>
          <w:p w14:paraId="0DBFA3E1" w14:textId="7AABE3A6" w:rsidR="00206065" w:rsidRPr="00565526" w:rsidRDefault="00CC2F24" w:rsidP="00206065">
            <w:pPr>
              <w:rPr>
                <w:rStyle w:val="Hyperlink"/>
                <w:rFonts w:ascii="Arial" w:hAnsi="Arial" w:cs="Arial"/>
                <w:b/>
                <w:sz w:val="32"/>
              </w:rPr>
            </w:pPr>
            <w:hyperlink r:id="rId13" w:history="1">
              <w:r w:rsidR="00206065" w:rsidRPr="00565526">
                <w:rPr>
                  <w:rStyle w:val="Hyperlink"/>
                  <w:rFonts w:ascii="Arial" w:hAnsi="Arial" w:cs="Arial"/>
                  <w:b/>
                  <w:sz w:val="32"/>
                </w:rPr>
                <w:t>Ratziu et al., 2016</w:t>
              </w:r>
            </w:hyperlink>
          </w:p>
          <w:p w14:paraId="0C01C1BF" w14:textId="13505AD1" w:rsidR="00206065" w:rsidRPr="006B7399" w:rsidRDefault="00206065" w:rsidP="00206065">
            <w:pPr>
              <w:rPr>
                <w:rFonts w:ascii="Arial" w:hAnsi="Arial" w:cs="Arial"/>
                <w:sz w:val="20"/>
              </w:rPr>
            </w:pPr>
          </w:p>
          <w:p w14:paraId="24D369AE" w14:textId="0BFEA152" w:rsidR="00206065" w:rsidRPr="006B7399" w:rsidRDefault="00206065" w:rsidP="00206065">
            <w:pPr>
              <w:rPr>
                <w:rFonts w:ascii="Arial" w:hAnsi="Arial" w:cs="Arial"/>
                <w:sz w:val="20"/>
              </w:rPr>
            </w:pPr>
            <w:r w:rsidRPr="006B7399">
              <w:rPr>
                <w:rFonts w:ascii="Arial" w:hAnsi="Arial" w:cs="Arial"/>
                <w:sz w:val="20"/>
              </w:rPr>
              <w:t>Ratziu V, Harrison SA, Francque S, Bedossa P, Lehert P, Serfaty L, et al. Elafibranor, an Agonist of the Peroxisome Proliferator-Activated Receptor-alpha and -delta, Induces Resolution of Nonalcoholic Steatohepatitis Without Fibrosis Worsening. Gastroenterology. 2016;150(5):1147-59 e5.</w:t>
            </w:r>
          </w:p>
        </w:tc>
        <w:tc>
          <w:tcPr>
            <w:tcW w:w="2305" w:type="dxa"/>
          </w:tcPr>
          <w:p w14:paraId="7B5107D6" w14:textId="3309B50A" w:rsidR="00206065" w:rsidRPr="006B7399" w:rsidRDefault="00206065" w:rsidP="00CD69BF">
            <w:pPr>
              <w:pStyle w:val="ListParagraph"/>
              <w:numPr>
                <w:ilvl w:val="0"/>
                <w:numId w:val="6"/>
              </w:numPr>
              <w:ind w:left="161" w:hanging="161"/>
              <w:rPr>
                <w:rFonts w:ascii="Arial" w:hAnsi="Arial" w:cs="Arial"/>
                <w:sz w:val="20"/>
              </w:rPr>
            </w:pPr>
            <w:r w:rsidRPr="006B7399">
              <w:rPr>
                <w:rFonts w:ascii="Arial" w:hAnsi="Arial" w:cs="Arial"/>
                <w:sz w:val="20"/>
              </w:rPr>
              <w:t xml:space="preserve">Population: </w:t>
            </w:r>
            <w:r w:rsidR="005315B5" w:rsidRPr="006B7399">
              <w:rPr>
                <w:rFonts w:ascii="Arial" w:hAnsi="Arial" w:cs="Arial"/>
                <w:sz w:val="20"/>
              </w:rPr>
              <w:t>p</w:t>
            </w:r>
            <w:r w:rsidRPr="006B7399">
              <w:rPr>
                <w:rFonts w:ascii="Arial" w:hAnsi="Arial" w:cs="Arial"/>
                <w:sz w:val="20"/>
              </w:rPr>
              <w:t xml:space="preserve">atients </w:t>
            </w:r>
            <w:r w:rsidRPr="006B7399">
              <w:rPr>
                <w:rFonts w:ascii="Arial" w:hAnsi="Arial" w:cs="Arial"/>
                <w:b/>
                <w:sz w:val="20"/>
                <w:highlight w:val="yellow"/>
              </w:rPr>
              <w:t>with NASH without cirrhosis</w:t>
            </w:r>
            <w:r w:rsidRPr="006B7399">
              <w:rPr>
                <w:rFonts w:ascii="Arial" w:hAnsi="Arial" w:cs="Arial"/>
                <w:sz w:val="20"/>
              </w:rPr>
              <w:t xml:space="preserve"> </w:t>
            </w:r>
          </w:p>
          <w:p w14:paraId="2E0ABDDE" w14:textId="77777777" w:rsidR="00206065" w:rsidRPr="006B7399" w:rsidRDefault="00206065" w:rsidP="00CD69BF">
            <w:pPr>
              <w:pStyle w:val="ListParagraph"/>
              <w:numPr>
                <w:ilvl w:val="0"/>
                <w:numId w:val="6"/>
              </w:numPr>
              <w:ind w:left="161" w:hanging="161"/>
              <w:rPr>
                <w:rFonts w:ascii="Arial" w:hAnsi="Arial" w:cs="Arial"/>
                <w:sz w:val="20"/>
                <w:u w:val="single"/>
              </w:rPr>
            </w:pPr>
            <w:r w:rsidRPr="006B7399">
              <w:rPr>
                <w:rFonts w:ascii="Arial" w:hAnsi="Arial" w:cs="Arial"/>
                <w:sz w:val="20"/>
              </w:rPr>
              <w:t xml:space="preserve">276 were randomized to receive either elafibranoir 80 mg, elafibranor 120 mg, or placebo for </w:t>
            </w:r>
            <w:r w:rsidRPr="006B7399">
              <w:rPr>
                <w:rFonts w:ascii="Arial" w:hAnsi="Arial" w:cs="Arial"/>
                <w:sz w:val="20"/>
                <w:u w:val="single"/>
              </w:rPr>
              <w:t>52 weeks (12 months)</w:t>
            </w:r>
          </w:p>
          <w:p w14:paraId="5D89EF82" w14:textId="0BE18910" w:rsidR="00206065" w:rsidRPr="006B7399" w:rsidRDefault="00206065" w:rsidP="00CD69BF">
            <w:pPr>
              <w:pStyle w:val="ListParagraph"/>
              <w:numPr>
                <w:ilvl w:val="0"/>
                <w:numId w:val="6"/>
              </w:numPr>
              <w:ind w:left="161" w:hanging="161"/>
              <w:rPr>
                <w:rFonts w:ascii="Arial" w:hAnsi="Arial" w:cs="Arial"/>
                <w:sz w:val="20"/>
              </w:rPr>
            </w:pPr>
            <w:r w:rsidRPr="006B7399">
              <w:rPr>
                <w:rFonts w:ascii="Arial" w:hAnsi="Arial" w:cs="Arial"/>
                <w:sz w:val="20"/>
              </w:rPr>
              <w:t>GOLDEN-5</w:t>
            </w:r>
            <w:r w:rsidR="008626D8" w:rsidRPr="006B7399">
              <w:rPr>
                <w:rFonts w:ascii="Arial" w:hAnsi="Arial" w:cs="Arial"/>
                <w:sz w:val="20"/>
              </w:rPr>
              <w:t>0</w:t>
            </w:r>
            <w:r w:rsidRPr="006B7399">
              <w:rPr>
                <w:rFonts w:ascii="Arial" w:hAnsi="Arial" w:cs="Arial"/>
                <w:sz w:val="20"/>
              </w:rPr>
              <w:t>5 trial</w:t>
            </w:r>
          </w:p>
        </w:tc>
        <w:tc>
          <w:tcPr>
            <w:tcW w:w="2772" w:type="dxa"/>
            <w:tcBorders>
              <w:right w:val="double" w:sz="18" w:space="0" w:color="auto"/>
            </w:tcBorders>
          </w:tcPr>
          <w:p w14:paraId="182CE8E4" w14:textId="77777777" w:rsidR="00206065" w:rsidRPr="006B7399" w:rsidRDefault="00206065" w:rsidP="00CD69BF">
            <w:pPr>
              <w:pStyle w:val="ListParagraph"/>
              <w:numPr>
                <w:ilvl w:val="0"/>
                <w:numId w:val="5"/>
              </w:numPr>
              <w:ind w:left="240" w:hanging="180"/>
              <w:rPr>
                <w:rFonts w:ascii="Arial" w:hAnsi="Arial" w:cs="Arial"/>
                <w:sz w:val="20"/>
              </w:rPr>
            </w:pPr>
            <w:r w:rsidRPr="006B7399">
              <w:rPr>
                <w:rFonts w:ascii="Arial" w:hAnsi="Arial" w:cs="Arial"/>
                <w:sz w:val="20"/>
              </w:rPr>
              <w:t xml:space="preserve">International, randomized, double-blind, </w:t>
            </w:r>
            <w:proofErr w:type="gramStart"/>
            <w:r w:rsidRPr="006B7399">
              <w:rPr>
                <w:rFonts w:ascii="Arial" w:hAnsi="Arial" w:cs="Arial"/>
                <w:sz w:val="20"/>
              </w:rPr>
              <w:t>placebo controlled</w:t>
            </w:r>
            <w:proofErr w:type="gramEnd"/>
            <w:r w:rsidRPr="006B7399">
              <w:rPr>
                <w:rFonts w:ascii="Arial" w:hAnsi="Arial" w:cs="Arial"/>
                <w:sz w:val="20"/>
              </w:rPr>
              <w:t xml:space="preserve"> trial</w:t>
            </w:r>
          </w:p>
          <w:p w14:paraId="1714E046" w14:textId="3307CFFD" w:rsidR="00206065" w:rsidRPr="006B7399" w:rsidRDefault="00206065" w:rsidP="00CD69BF">
            <w:pPr>
              <w:pStyle w:val="ListParagraph"/>
              <w:numPr>
                <w:ilvl w:val="0"/>
                <w:numId w:val="5"/>
              </w:numPr>
              <w:ind w:left="240" w:hanging="180"/>
              <w:rPr>
                <w:rFonts w:ascii="Arial" w:hAnsi="Arial" w:cs="Arial"/>
                <w:sz w:val="20"/>
              </w:rPr>
            </w:pPr>
            <w:r w:rsidRPr="006B7399">
              <w:rPr>
                <w:rFonts w:ascii="Arial" w:hAnsi="Arial" w:cs="Arial"/>
                <w:sz w:val="20"/>
              </w:rPr>
              <w:t xml:space="preserve">Primary endpoint was </w:t>
            </w:r>
            <w:r w:rsidRPr="006B7399">
              <w:rPr>
                <w:rFonts w:ascii="Arial" w:hAnsi="Arial" w:cs="Arial"/>
                <w:b/>
                <w:sz w:val="20"/>
              </w:rPr>
              <w:t>resolution of NASH</w:t>
            </w:r>
            <w:r w:rsidRPr="006B7399">
              <w:rPr>
                <w:rFonts w:ascii="Arial" w:hAnsi="Arial" w:cs="Arial"/>
                <w:sz w:val="20"/>
              </w:rPr>
              <w:t xml:space="preserve"> without fibrosis worsening </w:t>
            </w:r>
          </w:p>
          <w:p w14:paraId="319FA98C" w14:textId="77777777" w:rsidR="00206065" w:rsidRPr="006B7399" w:rsidRDefault="00206065" w:rsidP="00CD69BF">
            <w:pPr>
              <w:pStyle w:val="ListParagraph"/>
              <w:numPr>
                <w:ilvl w:val="0"/>
                <w:numId w:val="5"/>
              </w:numPr>
              <w:ind w:left="240" w:hanging="180"/>
              <w:rPr>
                <w:rFonts w:ascii="Arial" w:hAnsi="Arial" w:cs="Arial"/>
                <w:sz w:val="20"/>
              </w:rPr>
            </w:pPr>
            <w:r w:rsidRPr="006B7399">
              <w:rPr>
                <w:rFonts w:ascii="Arial" w:hAnsi="Arial" w:cs="Arial"/>
                <w:sz w:val="20"/>
              </w:rPr>
              <w:t xml:space="preserve">Definition of primary outcome was modified in the post hoc analysis </w:t>
            </w:r>
          </w:p>
          <w:p w14:paraId="49754827" w14:textId="77777777" w:rsidR="00206065" w:rsidRPr="006B7399" w:rsidRDefault="00206065" w:rsidP="00CD69BF">
            <w:pPr>
              <w:pStyle w:val="ListParagraph"/>
              <w:numPr>
                <w:ilvl w:val="0"/>
                <w:numId w:val="5"/>
              </w:numPr>
              <w:ind w:left="240" w:hanging="180"/>
              <w:rPr>
                <w:rFonts w:ascii="Arial" w:hAnsi="Arial" w:cs="Arial"/>
                <w:sz w:val="20"/>
              </w:rPr>
            </w:pPr>
            <w:r w:rsidRPr="006B7399">
              <w:rPr>
                <w:rFonts w:ascii="Arial" w:hAnsi="Arial" w:cs="Arial"/>
                <w:sz w:val="20"/>
              </w:rPr>
              <w:t xml:space="preserve">Original definition: score of 0 on at least 1 out of 3 of the NAS components without progression to bridging fibrosis or cirrhosis depending on baseline </w:t>
            </w:r>
          </w:p>
          <w:p w14:paraId="0FB62A04" w14:textId="24EAE950" w:rsidR="00206065" w:rsidRPr="006B7399" w:rsidRDefault="00206065" w:rsidP="00CD69BF">
            <w:pPr>
              <w:pStyle w:val="ListParagraph"/>
              <w:numPr>
                <w:ilvl w:val="0"/>
                <w:numId w:val="5"/>
              </w:numPr>
              <w:ind w:left="240" w:hanging="180"/>
              <w:rPr>
                <w:rFonts w:ascii="Arial" w:hAnsi="Arial" w:cs="Arial"/>
                <w:sz w:val="20"/>
              </w:rPr>
            </w:pPr>
            <w:r w:rsidRPr="006B7399">
              <w:rPr>
                <w:rFonts w:ascii="Arial" w:hAnsi="Arial" w:cs="Arial"/>
                <w:sz w:val="20"/>
              </w:rPr>
              <w:t>Modified definition: score of 0 on ballooning, score of 0 or 1 on mild lobular inflammation, resulting in overall diagnosis of steatosis alone or steatosis with mild inflammation (more stringent)</w:t>
            </w:r>
          </w:p>
        </w:tc>
        <w:tc>
          <w:tcPr>
            <w:tcW w:w="1932" w:type="dxa"/>
          </w:tcPr>
          <w:p w14:paraId="62928D57" w14:textId="77777777" w:rsidR="00206065" w:rsidRPr="006B7399" w:rsidRDefault="00206065" w:rsidP="00CD69BF">
            <w:pPr>
              <w:pStyle w:val="ListParagraph"/>
              <w:numPr>
                <w:ilvl w:val="0"/>
                <w:numId w:val="5"/>
              </w:numPr>
              <w:ind w:left="164" w:hanging="164"/>
              <w:rPr>
                <w:rFonts w:ascii="Arial" w:hAnsi="Arial" w:cs="Arial"/>
                <w:sz w:val="20"/>
              </w:rPr>
            </w:pPr>
            <w:r w:rsidRPr="006B7399">
              <w:rPr>
                <w:rFonts w:ascii="Arial" w:hAnsi="Arial" w:cs="Arial"/>
                <w:sz w:val="20"/>
              </w:rPr>
              <w:t xml:space="preserve">Treatment with elafibranor 120 mg, </w:t>
            </w:r>
            <w:r w:rsidRPr="006B7399">
              <w:rPr>
                <w:rFonts w:ascii="Arial" w:hAnsi="Arial" w:cs="Arial"/>
                <w:b/>
                <w:sz w:val="20"/>
                <w:u w:val="single"/>
              </w:rPr>
              <w:t xml:space="preserve">but NOT 80 mg, </w:t>
            </w:r>
            <w:r w:rsidRPr="006B7399">
              <w:rPr>
                <w:rFonts w:ascii="Arial" w:hAnsi="Arial" w:cs="Arial"/>
                <w:sz w:val="20"/>
              </w:rPr>
              <w:t>resulted in significantly greater reductions in NAS score (-1.1 vs -0.38 for placebo, P = 0.02)</w:t>
            </w:r>
          </w:p>
          <w:p w14:paraId="61196363" w14:textId="77777777" w:rsidR="00206065" w:rsidRPr="006B7399" w:rsidRDefault="00206065" w:rsidP="00CD69BF">
            <w:pPr>
              <w:pStyle w:val="ListParagraph"/>
              <w:numPr>
                <w:ilvl w:val="0"/>
                <w:numId w:val="5"/>
              </w:numPr>
              <w:ind w:left="164" w:hanging="164"/>
              <w:rPr>
                <w:rFonts w:ascii="Arial" w:hAnsi="Arial" w:cs="Arial"/>
                <w:sz w:val="20"/>
              </w:rPr>
            </w:pPr>
            <w:proofErr w:type="gramStart"/>
            <w:r w:rsidRPr="006B7399">
              <w:rPr>
                <w:rFonts w:ascii="Arial" w:hAnsi="Arial" w:cs="Arial"/>
                <w:sz w:val="20"/>
              </w:rPr>
              <w:t>In particular, hepatic</w:t>
            </w:r>
            <w:proofErr w:type="gramEnd"/>
            <w:r w:rsidRPr="006B7399">
              <w:rPr>
                <w:rFonts w:ascii="Arial" w:hAnsi="Arial" w:cs="Arial"/>
                <w:sz w:val="20"/>
              </w:rPr>
              <w:t xml:space="preserve"> ballooning subscores were significantly improved v placebo </w:t>
            </w:r>
          </w:p>
          <w:p w14:paraId="155C5450" w14:textId="731EB10D" w:rsidR="00206065" w:rsidRPr="006B7399" w:rsidRDefault="00206065" w:rsidP="00CD69BF">
            <w:pPr>
              <w:pStyle w:val="ListParagraph"/>
              <w:numPr>
                <w:ilvl w:val="0"/>
                <w:numId w:val="5"/>
              </w:numPr>
              <w:ind w:left="164" w:hanging="164"/>
              <w:rPr>
                <w:rFonts w:ascii="Arial" w:hAnsi="Arial" w:cs="Arial"/>
                <w:sz w:val="20"/>
              </w:rPr>
            </w:pPr>
            <w:r w:rsidRPr="006B7399">
              <w:rPr>
                <w:rFonts w:ascii="Arial" w:hAnsi="Arial" w:cs="Arial"/>
                <w:sz w:val="20"/>
              </w:rPr>
              <w:t>Greater proportion of patients treated with elafibrinor 120 mg achieved a decrease in NAS ≥ 2 (48% v 21%, P=0.01)</w:t>
            </w:r>
          </w:p>
        </w:tc>
        <w:tc>
          <w:tcPr>
            <w:tcW w:w="1890" w:type="dxa"/>
          </w:tcPr>
          <w:p w14:paraId="121B45ED" w14:textId="6234FE05" w:rsidR="00206065" w:rsidRPr="006B7399" w:rsidRDefault="00206065" w:rsidP="00CD69BF">
            <w:pPr>
              <w:pStyle w:val="ListParagraph"/>
              <w:numPr>
                <w:ilvl w:val="0"/>
                <w:numId w:val="5"/>
              </w:numPr>
              <w:ind w:left="199" w:hanging="199"/>
              <w:rPr>
                <w:rFonts w:ascii="Arial" w:hAnsi="Arial" w:cs="Arial"/>
                <w:sz w:val="20"/>
              </w:rPr>
            </w:pPr>
            <w:r w:rsidRPr="006B7399">
              <w:rPr>
                <w:rFonts w:ascii="Arial" w:hAnsi="Arial" w:cs="Arial"/>
                <w:sz w:val="20"/>
              </w:rPr>
              <w:t>Significantly higher proportion of patients in the elafibrinor groups experienced resolution of NASH without fibrosis worsening</w:t>
            </w:r>
            <w:r w:rsidRPr="006B7399">
              <w:rPr>
                <w:rFonts w:ascii="Arial" w:hAnsi="Arial" w:cs="Arial"/>
                <w:b/>
                <w:sz w:val="20"/>
              </w:rPr>
              <w:t xml:space="preserve"> per modified definition (29% vs 5%, P=0.01)</w:t>
            </w:r>
          </w:p>
        </w:tc>
        <w:tc>
          <w:tcPr>
            <w:tcW w:w="2070" w:type="dxa"/>
            <w:shd w:val="clear" w:color="auto" w:fill="70AD47" w:themeFill="accent6"/>
          </w:tcPr>
          <w:p w14:paraId="06459D37" w14:textId="77777777" w:rsidR="00404793" w:rsidRPr="006B7399" w:rsidRDefault="00206065" w:rsidP="00CD69BF">
            <w:pPr>
              <w:pStyle w:val="ListParagraph"/>
              <w:numPr>
                <w:ilvl w:val="0"/>
                <w:numId w:val="5"/>
              </w:numPr>
              <w:ind w:left="123" w:hanging="123"/>
              <w:rPr>
                <w:rFonts w:ascii="Arial" w:hAnsi="Arial" w:cs="Arial"/>
                <w:sz w:val="20"/>
              </w:rPr>
            </w:pPr>
            <w:r w:rsidRPr="006B7399">
              <w:rPr>
                <w:rFonts w:ascii="Arial" w:hAnsi="Arial" w:cs="Arial"/>
                <w:sz w:val="20"/>
              </w:rPr>
              <w:t>Unclear – according to supplemental figure 2B, there were significant reductions in NAFLD fibrosis scores (P&lt;0.001) but effect size is not reported</w:t>
            </w:r>
            <w:r w:rsidR="00404793" w:rsidRPr="006B7399">
              <w:rPr>
                <w:rFonts w:ascii="Arial" w:hAnsi="Arial" w:cs="Arial"/>
                <w:sz w:val="20"/>
              </w:rPr>
              <w:t>, from graph it appears to be a mean difference of -0.23?</w:t>
            </w:r>
          </w:p>
          <w:p w14:paraId="5F736420" w14:textId="5306A8A7" w:rsidR="00206065" w:rsidRPr="006B7399" w:rsidRDefault="00404793" w:rsidP="00CD69BF">
            <w:pPr>
              <w:pStyle w:val="ListParagraph"/>
              <w:numPr>
                <w:ilvl w:val="0"/>
                <w:numId w:val="5"/>
              </w:numPr>
              <w:ind w:left="123" w:hanging="123"/>
              <w:rPr>
                <w:rFonts w:ascii="Arial" w:hAnsi="Arial" w:cs="Arial"/>
                <w:sz w:val="20"/>
              </w:rPr>
            </w:pPr>
            <w:r w:rsidRPr="006B7399">
              <w:rPr>
                <w:rFonts w:ascii="Arial" w:hAnsi="Arial" w:cs="Arial"/>
                <w:sz w:val="20"/>
              </w:rPr>
              <w:t xml:space="preserve">% of patients experiencing fibrosis improvement was not reported </w:t>
            </w:r>
            <w:r w:rsidR="00206065" w:rsidRPr="006B7399">
              <w:rPr>
                <w:rFonts w:ascii="Arial" w:hAnsi="Arial" w:cs="Arial"/>
                <w:sz w:val="20"/>
              </w:rPr>
              <w:t xml:space="preserve"> </w:t>
            </w:r>
          </w:p>
        </w:tc>
        <w:tc>
          <w:tcPr>
            <w:tcW w:w="1966" w:type="dxa"/>
            <w:tcBorders>
              <w:right w:val="single" w:sz="4" w:space="0" w:color="auto"/>
            </w:tcBorders>
          </w:tcPr>
          <w:p w14:paraId="13B0F40D" w14:textId="2661F9F7" w:rsidR="00206065" w:rsidRPr="006B7399" w:rsidRDefault="00206065" w:rsidP="00206065">
            <w:pPr>
              <w:rPr>
                <w:rFonts w:ascii="Arial" w:hAnsi="Arial" w:cs="Arial"/>
                <w:sz w:val="20"/>
              </w:rPr>
            </w:pPr>
            <w:r w:rsidRPr="006B7399">
              <w:rPr>
                <w:rFonts w:ascii="Arial" w:hAnsi="Arial" w:cs="Arial"/>
                <w:sz w:val="20"/>
              </w:rPr>
              <w:t xml:space="preserve">Not assessed </w:t>
            </w:r>
          </w:p>
        </w:tc>
        <w:tc>
          <w:tcPr>
            <w:tcW w:w="2338" w:type="dxa"/>
            <w:tcBorders>
              <w:left w:val="single" w:sz="4" w:space="0" w:color="auto"/>
              <w:right w:val="double" w:sz="18" w:space="0" w:color="auto"/>
            </w:tcBorders>
          </w:tcPr>
          <w:p w14:paraId="31B347F6" w14:textId="77777777" w:rsidR="00206065" w:rsidRPr="006B7399" w:rsidRDefault="00206065" w:rsidP="00CD69BF">
            <w:pPr>
              <w:pStyle w:val="ListParagraph"/>
              <w:numPr>
                <w:ilvl w:val="0"/>
                <w:numId w:val="5"/>
              </w:numPr>
              <w:ind w:left="191" w:hanging="180"/>
              <w:rPr>
                <w:rFonts w:ascii="Arial" w:hAnsi="Arial" w:cs="Arial"/>
                <w:sz w:val="20"/>
              </w:rPr>
            </w:pPr>
            <w:r w:rsidRPr="006B7399">
              <w:rPr>
                <w:rFonts w:ascii="Arial" w:hAnsi="Arial" w:cs="Arial"/>
                <w:sz w:val="20"/>
              </w:rPr>
              <w:t>There were no significant differences in protocol-defined resolution of NASH without worsening of fibrosis</w:t>
            </w:r>
          </w:p>
          <w:p w14:paraId="36640112" w14:textId="77777777" w:rsidR="00206065" w:rsidRPr="006B7399" w:rsidRDefault="00206065" w:rsidP="00CD69BF">
            <w:pPr>
              <w:pStyle w:val="ListParagraph"/>
              <w:numPr>
                <w:ilvl w:val="0"/>
                <w:numId w:val="5"/>
              </w:numPr>
              <w:ind w:left="191" w:hanging="180"/>
              <w:rPr>
                <w:rFonts w:ascii="Arial" w:hAnsi="Arial" w:cs="Arial"/>
                <w:sz w:val="20"/>
              </w:rPr>
            </w:pPr>
            <w:r w:rsidRPr="006B7399">
              <w:rPr>
                <w:rFonts w:ascii="Arial" w:hAnsi="Arial" w:cs="Arial"/>
                <w:sz w:val="20"/>
              </w:rPr>
              <w:t>When new definition was implemented, treatment with elafibranor 120 mg resulted in a significantly higher proportion of NASH resolution than placebo (19% v 12%, OR = 2.31, P=0.45)</w:t>
            </w:r>
          </w:p>
          <w:p w14:paraId="75B0ED4A" w14:textId="77777777" w:rsidR="00206065" w:rsidRPr="006B7399" w:rsidRDefault="00206065" w:rsidP="00CD69BF">
            <w:pPr>
              <w:pStyle w:val="ListParagraph"/>
              <w:numPr>
                <w:ilvl w:val="0"/>
                <w:numId w:val="5"/>
              </w:numPr>
              <w:ind w:left="191" w:hanging="180"/>
              <w:rPr>
                <w:rFonts w:ascii="Arial" w:hAnsi="Arial" w:cs="Arial"/>
                <w:sz w:val="20"/>
              </w:rPr>
            </w:pPr>
            <w:proofErr w:type="gramStart"/>
            <w:r w:rsidRPr="006B7399">
              <w:rPr>
                <w:rFonts w:ascii="Arial" w:hAnsi="Arial" w:cs="Arial"/>
                <w:sz w:val="20"/>
              </w:rPr>
              <w:t>Also</w:t>
            </w:r>
            <w:proofErr w:type="gramEnd"/>
            <w:r w:rsidRPr="006B7399">
              <w:rPr>
                <w:rFonts w:ascii="Arial" w:hAnsi="Arial" w:cs="Arial"/>
                <w:sz w:val="20"/>
              </w:rPr>
              <w:t xml:space="preserve"> significantly improved primary outcomes by both definitions in post hoc analysis of patients with NAS ≥4</w:t>
            </w:r>
          </w:p>
          <w:p w14:paraId="25B9A22F" w14:textId="0B58A4A6" w:rsidR="00206065" w:rsidRPr="006B7399" w:rsidRDefault="00206065" w:rsidP="00CD69BF">
            <w:pPr>
              <w:pStyle w:val="ListParagraph"/>
              <w:numPr>
                <w:ilvl w:val="0"/>
                <w:numId w:val="5"/>
              </w:numPr>
              <w:ind w:left="191" w:hanging="180"/>
              <w:rPr>
                <w:rFonts w:ascii="Arial" w:hAnsi="Arial" w:cs="Arial"/>
                <w:sz w:val="20"/>
              </w:rPr>
            </w:pPr>
            <w:r w:rsidRPr="006B7399">
              <w:rPr>
                <w:rFonts w:ascii="Arial" w:hAnsi="Arial" w:cs="Arial"/>
                <w:sz w:val="20"/>
              </w:rPr>
              <w:t xml:space="preserve">Also showed significant improvements in A1C in elafibranor group </w:t>
            </w:r>
          </w:p>
        </w:tc>
        <w:tc>
          <w:tcPr>
            <w:tcW w:w="1747" w:type="dxa"/>
            <w:tcBorders>
              <w:left w:val="double" w:sz="18" w:space="0" w:color="auto"/>
              <w:right w:val="single" w:sz="4" w:space="0" w:color="auto"/>
            </w:tcBorders>
          </w:tcPr>
          <w:p w14:paraId="7351DB5C" w14:textId="50BBF453" w:rsidR="00206065" w:rsidRPr="006B7399" w:rsidRDefault="000E7A4F" w:rsidP="00CD69BF">
            <w:pPr>
              <w:pStyle w:val="ListParagraph"/>
              <w:numPr>
                <w:ilvl w:val="0"/>
                <w:numId w:val="5"/>
              </w:numPr>
              <w:ind w:left="249" w:hanging="180"/>
              <w:rPr>
                <w:rFonts w:ascii="Arial" w:hAnsi="Arial" w:cs="Arial"/>
                <w:b/>
                <w:sz w:val="20"/>
                <w:u w:val="single"/>
              </w:rPr>
            </w:pPr>
            <w:r w:rsidRPr="006B7399">
              <w:rPr>
                <w:rFonts w:ascii="Arial" w:hAnsi="Arial" w:cs="Arial"/>
                <w:b/>
                <w:sz w:val="20"/>
                <w:u w:val="single"/>
              </w:rPr>
              <w:t>Not reported</w:t>
            </w:r>
          </w:p>
        </w:tc>
        <w:tc>
          <w:tcPr>
            <w:tcW w:w="1814" w:type="dxa"/>
            <w:tcBorders>
              <w:left w:val="single" w:sz="4" w:space="0" w:color="auto"/>
              <w:right w:val="single" w:sz="4" w:space="0" w:color="auto"/>
            </w:tcBorders>
          </w:tcPr>
          <w:p w14:paraId="699185A2" w14:textId="15D7A1CB" w:rsidR="00206065" w:rsidRPr="006B7399" w:rsidRDefault="00551CBF" w:rsidP="00CD69BF">
            <w:pPr>
              <w:pStyle w:val="ListParagraph"/>
              <w:numPr>
                <w:ilvl w:val="0"/>
                <w:numId w:val="5"/>
              </w:numPr>
              <w:ind w:left="134" w:hanging="180"/>
              <w:rPr>
                <w:rFonts w:ascii="Arial" w:hAnsi="Arial" w:cs="Arial"/>
                <w:sz w:val="20"/>
              </w:rPr>
            </w:pPr>
            <w:r w:rsidRPr="006B7399">
              <w:rPr>
                <w:rFonts w:ascii="Arial" w:hAnsi="Arial" w:cs="Arial"/>
                <w:sz w:val="20"/>
              </w:rPr>
              <w:t>A1C was significantly reduced on Elafibranor 120 mg from baseline vs placebo, average difference -0.46</w:t>
            </w:r>
            <w:r w:rsidR="000E7A4F" w:rsidRPr="006B7399">
              <w:rPr>
                <w:rFonts w:ascii="Arial" w:hAnsi="Arial" w:cs="Arial"/>
                <w:sz w:val="20"/>
              </w:rPr>
              <w:t>%</w:t>
            </w:r>
            <w:r w:rsidRPr="006B7399">
              <w:rPr>
                <w:rFonts w:ascii="Arial" w:hAnsi="Arial" w:cs="Arial"/>
                <w:sz w:val="20"/>
              </w:rPr>
              <w:t>, P</w:t>
            </w:r>
            <w:r w:rsidR="000E7A4F" w:rsidRPr="006B7399">
              <w:rPr>
                <w:rFonts w:ascii="Arial" w:hAnsi="Arial" w:cs="Arial"/>
                <w:sz w:val="20"/>
              </w:rPr>
              <w:t>=0.038</w:t>
            </w:r>
          </w:p>
          <w:p w14:paraId="0290854C" w14:textId="77777777" w:rsidR="000E7A4F" w:rsidRPr="006B7399" w:rsidRDefault="000E7A4F" w:rsidP="00CD69BF">
            <w:pPr>
              <w:pStyle w:val="ListParagraph"/>
              <w:numPr>
                <w:ilvl w:val="0"/>
                <w:numId w:val="5"/>
              </w:numPr>
              <w:ind w:left="134" w:hanging="180"/>
              <w:rPr>
                <w:rFonts w:ascii="Arial" w:hAnsi="Arial" w:cs="Arial"/>
                <w:sz w:val="20"/>
              </w:rPr>
            </w:pPr>
            <w:r w:rsidRPr="006B7399">
              <w:rPr>
                <w:rFonts w:ascii="Arial" w:hAnsi="Arial" w:cs="Arial"/>
                <w:sz w:val="20"/>
              </w:rPr>
              <w:t>Insulin resistance via HOMA-IR was also significantly improved, effect size not reported, P&lt;0.05</w:t>
            </w:r>
          </w:p>
          <w:p w14:paraId="4CFB4713" w14:textId="74573135" w:rsidR="000E7A4F" w:rsidRPr="006B7399" w:rsidRDefault="000E7A4F" w:rsidP="00CD69BF">
            <w:pPr>
              <w:pStyle w:val="ListParagraph"/>
              <w:numPr>
                <w:ilvl w:val="0"/>
                <w:numId w:val="5"/>
              </w:numPr>
              <w:ind w:left="134" w:hanging="180"/>
              <w:rPr>
                <w:rFonts w:ascii="Arial" w:hAnsi="Arial" w:cs="Arial"/>
                <w:sz w:val="20"/>
              </w:rPr>
            </w:pPr>
            <w:r w:rsidRPr="006B7399">
              <w:rPr>
                <w:rFonts w:ascii="Arial" w:hAnsi="Arial" w:cs="Arial"/>
                <w:sz w:val="20"/>
              </w:rPr>
              <w:t>In diabetic patients, fasting serum glucose was also significantly improved (-0.98 +/- 0.56 mmol/L, P=0.08)</w:t>
            </w:r>
          </w:p>
        </w:tc>
        <w:tc>
          <w:tcPr>
            <w:tcW w:w="1764" w:type="dxa"/>
            <w:tcBorders>
              <w:left w:val="single" w:sz="4" w:space="0" w:color="auto"/>
              <w:right w:val="double" w:sz="18" w:space="0" w:color="auto"/>
            </w:tcBorders>
          </w:tcPr>
          <w:p w14:paraId="5505761C" w14:textId="77777777" w:rsidR="00206065" w:rsidRPr="006B7399" w:rsidRDefault="000E7A4F" w:rsidP="00CD69BF">
            <w:pPr>
              <w:pStyle w:val="ListParagraph"/>
              <w:numPr>
                <w:ilvl w:val="0"/>
                <w:numId w:val="5"/>
              </w:numPr>
              <w:ind w:left="133" w:hanging="133"/>
              <w:rPr>
                <w:rFonts w:ascii="Arial" w:hAnsi="Arial" w:cs="Arial"/>
                <w:sz w:val="20"/>
              </w:rPr>
            </w:pPr>
            <w:r w:rsidRPr="006B7399">
              <w:rPr>
                <w:rFonts w:ascii="Arial" w:hAnsi="Arial" w:cs="Arial"/>
                <w:sz w:val="20"/>
              </w:rPr>
              <w:t xml:space="preserve">Patients treated with both elafibranor doses displayed improvements in triglycerides, LDL, and HDL </w:t>
            </w:r>
          </w:p>
          <w:p w14:paraId="7E472FDB" w14:textId="5ED5C2D6" w:rsidR="000E7A4F" w:rsidRPr="006B7399" w:rsidRDefault="000E7A4F" w:rsidP="00CD69BF">
            <w:pPr>
              <w:pStyle w:val="ListParagraph"/>
              <w:numPr>
                <w:ilvl w:val="0"/>
                <w:numId w:val="5"/>
              </w:numPr>
              <w:ind w:left="133" w:hanging="133"/>
              <w:rPr>
                <w:rFonts w:ascii="Arial" w:hAnsi="Arial" w:cs="Arial"/>
                <w:b/>
                <w:i/>
                <w:sz w:val="20"/>
              </w:rPr>
            </w:pPr>
            <w:r w:rsidRPr="006B7399">
              <w:rPr>
                <w:rFonts w:ascii="Arial" w:hAnsi="Arial" w:cs="Arial"/>
                <w:b/>
                <w:i/>
                <w:sz w:val="20"/>
              </w:rPr>
              <w:t>Mean changes not reported, no statistical analysis was undertaken</w:t>
            </w:r>
          </w:p>
        </w:tc>
        <w:tc>
          <w:tcPr>
            <w:tcW w:w="2151" w:type="dxa"/>
            <w:tcBorders>
              <w:left w:val="double" w:sz="18" w:space="0" w:color="auto"/>
              <w:right w:val="double" w:sz="18" w:space="0" w:color="auto"/>
            </w:tcBorders>
          </w:tcPr>
          <w:p w14:paraId="5CF23171" w14:textId="4E611A9F" w:rsidR="00206065" w:rsidRPr="006B7399" w:rsidRDefault="00206065" w:rsidP="00CD69BF">
            <w:pPr>
              <w:pStyle w:val="ListParagraph"/>
              <w:numPr>
                <w:ilvl w:val="0"/>
                <w:numId w:val="5"/>
              </w:numPr>
              <w:ind w:left="249" w:hanging="180"/>
              <w:rPr>
                <w:rFonts w:ascii="Arial" w:hAnsi="Arial" w:cs="Arial"/>
                <w:sz w:val="20"/>
              </w:rPr>
            </w:pPr>
            <w:r w:rsidRPr="006B7399">
              <w:rPr>
                <w:rFonts w:ascii="Arial" w:hAnsi="Arial" w:cs="Arial"/>
                <w:sz w:val="20"/>
              </w:rPr>
              <w:t xml:space="preserve">No difference in rate of ADR except for mild, transient elevations in SrCr in the elafibranor treatment groups </w:t>
            </w:r>
          </w:p>
          <w:p w14:paraId="6D3F167C" w14:textId="525F9704" w:rsidR="00206065" w:rsidRPr="006B7399" w:rsidRDefault="00206065" w:rsidP="00CD69BF">
            <w:pPr>
              <w:pStyle w:val="ListParagraph"/>
              <w:numPr>
                <w:ilvl w:val="0"/>
                <w:numId w:val="5"/>
              </w:numPr>
              <w:ind w:left="221" w:hanging="180"/>
              <w:rPr>
                <w:rFonts w:ascii="Arial" w:hAnsi="Arial" w:cs="Arial"/>
                <w:sz w:val="20"/>
              </w:rPr>
            </w:pPr>
            <w:r w:rsidRPr="006B7399">
              <w:rPr>
                <w:rFonts w:ascii="Arial" w:hAnsi="Arial" w:cs="Arial"/>
                <w:sz w:val="20"/>
              </w:rPr>
              <w:t xml:space="preserve">Patients taking both doses of elafibranor experience greater improvements in A1C, LDL, total cholesterol, and increase in HDL versus placebo </w:t>
            </w:r>
          </w:p>
        </w:tc>
        <w:tc>
          <w:tcPr>
            <w:tcW w:w="2345" w:type="dxa"/>
            <w:tcBorders>
              <w:left w:val="double" w:sz="18" w:space="0" w:color="auto"/>
            </w:tcBorders>
          </w:tcPr>
          <w:p w14:paraId="5CA5E31F" w14:textId="0DAAD1CB" w:rsidR="00206065" w:rsidRPr="006B7399" w:rsidRDefault="00206065" w:rsidP="00CD69BF">
            <w:pPr>
              <w:pStyle w:val="ListParagraph"/>
              <w:numPr>
                <w:ilvl w:val="0"/>
                <w:numId w:val="5"/>
              </w:numPr>
              <w:ind w:left="221" w:hanging="180"/>
              <w:rPr>
                <w:rFonts w:ascii="Arial" w:hAnsi="Arial" w:cs="Arial"/>
                <w:sz w:val="20"/>
              </w:rPr>
            </w:pPr>
            <w:r w:rsidRPr="006B7399">
              <w:rPr>
                <w:rFonts w:ascii="Arial" w:hAnsi="Arial" w:cs="Arial"/>
                <w:sz w:val="20"/>
              </w:rPr>
              <w:t xml:space="preserve">Modified definition of primary outcome for which there was significantly different outcomes between treatment arms, reflects more stringent definition of resolution of NAS </w:t>
            </w:r>
          </w:p>
          <w:p w14:paraId="2FB7F651" w14:textId="77777777" w:rsidR="00206065" w:rsidRPr="006B7399" w:rsidRDefault="00206065" w:rsidP="00CD69BF">
            <w:pPr>
              <w:pStyle w:val="ListParagraph"/>
              <w:numPr>
                <w:ilvl w:val="0"/>
                <w:numId w:val="5"/>
              </w:numPr>
              <w:ind w:left="221" w:hanging="180"/>
              <w:rPr>
                <w:rFonts w:ascii="Arial" w:hAnsi="Arial" w:cs="Arial"/>
                <w:sz w:val="20"/>
              </w:rPr>
            </w:pPr>
            <w:r w:rsidRPr="006B7399">
              <w:rPr>
                <w:rFonts w:ascii="Arial" w:hAnsi="Arial" w:cs="Arial"/>
                <w:sz w:val="20"/>
              </w:rPr>
              <w:t xml:space="preserve">International, multi-center trial </w:t>
            </w:r>
          </w:p>
          <w:p w14:paraId="7D7D62B6" w14:textId="24492621" w:rsidR="00206065" w:rsidRPr="006B7399" w:rsidRDefault="00206065" w:rsidP="00CD69BF">
            <w:pPr>
              <w:pStyle w:val="ListParagraph"/>
              <w:numPr>
                <w:ilvl w:val="0"/>
                <w:numId w:val="5"/>
              </w:numPr>
              <w:ind w:left="221" w:hanging="180"/>
              <w:rPr>
                <w:rFonts w:ascii="Arial" w:hAnsi="Arial" w:cs="Arial"/>
                <w:sz w:val="20"/>
              </w:rPr>
            </w:pPr>
            <w:r w:rsidRPr="006B7399">
              <w:rPr>
                <w:rFonts w:ascii="Arial" w:hAnsi="Arial" w:cs="Arial"/>
                <w:sz w:val="20"/>
              </w:rPr>
              <w:t xml:space="preserve">21% placebo response rate is line with prior studies </w:t>
            </w:r>
          </w:p>
        </w:tc>
        <w:tc>
          <w:tcPr>
            <w:tcW w:w="2057" w:type="dxa"/>
            <w:tcBorders>
              <w:right w:val="double" w:sz="18" w:space="0" w:color="auto"/>
            </w:tcBorders>
          </w:tcPr>
          <w:p w14:paraId="6D1C2363" w14:textId="77777777" w:rsidR="00206065" w:rsidRPr="006B7399" w:rsidRDefault="00206065" w:rsidP="00CD69BF">
            <w:pPr>
              <w:pStyle w:val="ListParagraph"/>
              <w:numPr>
                <w:ilvl w:val="0"/>
                <w:numId w:val="5"/>
              </w:numPr>
              <w:ind w:left="98" w:hanging="180"/>
              <w:rPr>
                <w:rFonts w:ascii="Arial" w:hAnsi="Arial" w:cs="Arial"/>
                <w:b/>
                <w:sz w:val="20"/>
                <w:u w:val="single"/>
              </w:rPr>
            </w:pPr>
            <w:r w:rsidRPr="006B7399">
              <w:rPr>
                <w:rFonts w:ascii="Arial" w:hAnsi="Arial" w:cs="Arial"/>
                <w:sz w:val="20"/>
              </w:rPr>
              <w:t xml:space="preserve">Post hoc analyses </w:t>
            </w:r>
            <w:r w:rsidRPr="006B7399">
              <w:rPr>
                <w:rFonts w:ascii="Arial" w:hAnsi="Arial" w:cs="Arial"/>
                <w:b/>
                <w:sz w:val="20"/>
                <w:u w:val="single"/>
              </w:rPr>
              <w:t xml:space="preserve">indicated significant treatment X baseline NAS severity with patients with greater severity tended to respond better to elafibranor 120 mg </w:t>
            </w:r>
            <w:r w:rsidRPr="006B7399">
              <w:rPr>
                <w:rFonts w:ascii="Arial" w:hAnsi="Arial" w:cs="Arial"/>
                <w:b/>
                <w:sz w:val="20"/>
                <w:u w:val="single"/>
              </w:rPr>
              <w:sym w:font="Wingdings" w:char="F0E0"/>
            </w:r>
            <w:r w:rsidRPr="006B7399">
              <w:rPr>
                <w:rFonts w:ascii="Arial" w:hAnsi="Arial" w:cs="Arial"/>
                <w:b/>
                <w:sz w:val="20"/>
                <w:u w:val="single"/>
              </w:rPr>
              <w:t xml:space="preserve"> should have stratified randomization </w:t>
            </w:r>
          </w:p>
          <w:p w14:paraId="0AE3F910" w14:textId="30DDC633" w:rsidR="00206065" w:rsidRPr="006B7399" w:rsidRDefault="00206065" w:rsidP="00CD69BF">
            <w:pPr>
              <w:pStyle w:val="ListParagraph"/>
              <w:numPr>
                <w:ilvl w:val="0"/>
                <w:numId w:val="5"/>
              </w:numPr>
              <w:ind w:left="98" w:hanging="180"/>
              <w:rPr>
                <w:rFonts w:ascii="Arial" w:hAnsi="Arial" w:cs="Arial"/>
                <w:sz w:val="20"/>
              </w:rPr>
            </w:pPr>
            <w:r w:rsidRPr="006B7399">
              <w:rPr>
                <w:rFonts w:ascii="Arial" w:hAnsi="Arial" w:cs="Arial"/>
                <w:sz w:val="20"/>
              </w:rPr>
              <w:t xml:space="preserve">Duration of study was relatively shorter </w:t>
            </w:r>
            <w:proofErr w:type="gramStart"/>
            <w:r w:rsidRPr="006B7399">
              <w:rPr>
                <w:rFonts w:ascii="Arial" w:hAnsi="Arial" w:cs="Arial"/>
                <w:sz w:val="20"/>
              </w:rPr>
              <w:t>( 1</w:t>
            </w:r>
            <w:proofErr w:type="gramEnd"/>
            <w:r w:rsidRPr="006B7399">
              <w:rPr>
                <w:rFonts w:ascii="Arial" w:hAnsi="Arial" w:cs="Arial"/>
                <w:sz w:val="20"/>
              </w:rPr>
              <w:t xml:space="preserve"> year)</w:t>
            </w:r>
          </w:p>
        </w:tc>
      </w:tr>
      <w:tr w:rsidR="00404793" w:rsidRPr="006B7399" w14:paraId="04C6129C" w14:textId="77777777" w:rsidTr="007D7C53">
        <w:tc>
          <w:tcPr>
            <w:tcW w:w="2104" w:type="dxa"/>
            <w:vAlign w:val="center"/>
          </w:tcPr>
          <w:p w14:paraId="0A45522C" w14:textId="2A170AE4" w:rsidR="00404793" w:rsidRPr="006B7399" w:rsidRDefault="00404793" w:rsidP="00206065">
            <w:pPr>
              <w:jc w:val="center"/>
              <w:rPr>
                <w:rFonts w:ascii="Arial" w:hAnsi="Arial" w:cs="Arial"/>
                <w:b/>
                <w:color w:val="FF0000"/>
                <w:u w:val="single"/>
              </w:rPr>
            </w:pPr>
            <w:r w:rsidRPr="006B7399">
              <w:rPr>
                <w:rFonts w:ascii="Arial" w:hAnsi="Arial" w:cs="Arial"/>
                <w:b/>
                <w:color w:val="00B050"/>
                <w:u w:val="single"/>
              </w:rPr>
              <w:t>CENICRIVIROC</w:t>
            </w:r>
          </w:p>
        </w:tc>
        <w:tc>
          <w:tcPr>
            <w:tcW w:w="2309" w:type="dxa"/>
          </w:tcPr>
          <w:p w14:paraId="218A4DAA" w14:textId="46BEE971" w:rsidR="00404793" w:rsidRPr="006B7399" w:rsidRDefault="00CC2F24" w:rsidP="00206065">
            <w:pPr>
              <w:rPr>
                <w:rStyle w:val="Hyperlink"/>
                <w:rFonts w:ascii="Arial" w:hAnsi="Arial" w:cs="Arial"/>
                <w:b/>
                <w:sz w:val="32"/>
              </w:rPr>
            </w:pPr>
            <w:hyperlink r:id="rId14" w:history="1">
              <w:r w:rsidR="00404793" w:rsidRPr="00565526">
                <w:rPr>
                  <w:rStyle w:val="Hyperlink"/>
                  <w:rFonts w:ascii="Arial" w:hAnsi="Arial" w:cs="Arial"/>
                  <w:b/>
                  <w:sz w:val="32"/>
                </w:rPr>
                <w:t>Friedman et al., 2017</w:t>
              </w:r>
            </w:hyperlink>
          </w:p>
          <w:p w14:paraId="0986F5A4" w14:textId="77777777" w:rsidR="00404793" w:rsidRPr="006B7399" w:rsidRDefault="00404793" w:rsidP="00206065">
            <w:pPr>
              <w:rPr>
                <w:rStyle w:val="Hyperlink"/>
                <w:rFonts w:ascii="Arial" w:hAnsi="Arial" w:cs="Arial"/>
                <w:b/>
                <w:sz w:val="32"/>
              </w:rPr>
            </w:pPr>
          </w:p>
          <w:p w14:paraId="206E250C" w14:textId="410D42E1" w:rsidR="00404793" w:rsidRPr="006B7399" w:rsidRDefault="00404793" w:rsidP="00206065">
            <w:pPr>
              <w:rPr>
                <w:rStyle w:val="Hyperlink"/>
                <w:rFonts w:ascii="Arial" w:hAnsi="Arial" w:cs="Arial"/>
                <w:sz w:val="32"/>
                <w:u w:val="none"/>
              </w:rPr>
            </w:pPr>
            <w:r w:rsidRPr="006B7399">
              <w:rPr>
                <w:rStyle w:val="Hyperlink"/>
                <w:rFonts w:ascii="Arial" w:hAnsi="Arial" w:cs="Arial"/>
                <w:color w:val="auto"/>
                <w:sz w:val="20"/>
                <w:u w:val="none"/>
              </w:rPr>
              <w:t>Friedman SL, Ratziu V, Harrison SA, et al. A randomized, placebo</w:t>
            </w:r>
            <w:r w:rsidRPr="006B7399">
              <w:rPr>
                <w:rStyle w:val="Hyperlink"/>
                <w:rFonts w:ascii="Cambria Math" w:hAnsi="Cambria Math" w:cs="Cambria Math"/>
                <w:color w:val="auto"/>
                <w:sz w:val="20"/>
                <w:u w:val="none"/>
              </w:rPr>
              <w:t>‐</w:t>
            </w:r>
            <w:r w:rsidRPr="006B7399">
              <w:rPr>
                <w:rStyle w:val="Hyperlink"/>
                <w:rFonts w:ascii="Arial" w:hAnsi="Arial" w:cs="Arial"/>
                <w:color w:val="auto"/>
                <w:sz w:val="20"/>
                <w:u w:val="none"/>
              </w:rPr>
              <w:t xml:space="preserve">controlled trial of cenicriviroc for treatment of nonalcoholic steatohepatitis with fibrosis. Hepatology. </w:t>
            </w:r>
            <w:proofErr w:type="gramStart"/>
            <w:r w:rsidRPr="006B7399">
              <w:rPr>
                <w:rStyle w:val="Hyperlink"/>
                <w:rFonts w:ascii="Arial" w:hAnsi="Arial" w:cs="Arial"/>
                <w:color w:val="auto"/>
                <w:sz w:val="20"/>
                <w:u w:val="none"/>
              </w:rPr>
              <w:t>2018;67:1754</w:t>
            </w:r>
            <w:proofErr w:type="gramEnd"/>
            <w:r w:rsidRPr="006B7399">
              <w:rPr>
                <w:rStyle w:val="Hyperlink"/>
                <w:rFonts w:ascii="Arial" w:hAnsi="Arial" w:cs="Arial"/>
                <w:color w:val="auto"/>
                <w:sz w:val="20"/>
                <w:u w:val="none"/>
              </w:rPr>
              <w:t>-1767</w:t>
            </w:r>
          </w:p>
        </w:tc>
        <w:tc>
          <w:tcPr>
            <w:tcW w:w="2305" w:type="dxa"/>
          </w:tcPr>
          <w:p w14:paraId="7BF69C39" w14:textId="77777777" w:rsidR="00404793" w:rsidRPr="006B7399" w:rsidRDefault="005315B5" w:rsidP="00CD69BF">
            <w:pPr>
              <w:pStyle w:val="ListParagraph"/>
              <w:numPr>
                <w:ilvl w:val="0"/>
                <w:numId w:val="6"/>
              </w:numPr>
              <w:ind w:left="161" w:hanging="161"/>
              <w:rPr>
                <w:rFonts w:ascii="Arial" w:hAnsi="Arial" w:cs="Arial"/>
                <w:sz w:val="20"/>
              </w:rPr>
            </w:pPr>
            <w:r w:rsidRPr="006B7399">
              <w:rPr>
                <w:rFonts w:ascii="Arial" w:hAnsi="Arial" w:cs="Arial"/>
                <w:sz w:val="20"/>
              </w:rPr>
              <w:t xml:space="preserve">Population: patients with </w:t>
            </w:r>
            <w:r w:rsidRPr="006B7399">
              <w:rPr>
                <w:rFonts w:ascii="Arial" w:hAnsi="Arial" w:cs="Arial"/>
                <w:b/>
                <w:sz w:val="20"/>
                <w:highlight w:val="yellow"/>
              </w:rPr>
              <w:t>NASH, NAS ≥ 4, and fibrosis (stages 1-3)</w:t>
            </w:r>
          </w:p>
          <w:p w14:paraId="63E6DB1D" w14:textId="77777777" w:rsidR="005315B5" w:rsidRPr="006B7399" w:rsidRDefault="005315B5" w:rsidP="00CD69BF">
            <w:pPr>
              <w:pStyle w:val="ListParagraph"/>
              <w:numPr>
                <w:ilvl w:val="0"/>
                <w:numId w:val="6"/>
              </w:numPr>
              <w:ind w:left="161" w:hanging="161"/>
              <w:rPr>
                <w:rFonts w:ascii="Arial" w:hAnsi="Arial" w:cs="Arial"/>
                <w:sz w:val="20"/>
              </w:rPr>
            </w:pPr>
            <w:r w:rsidRPr="006B7399">
              <w:rPr>
                <w:rFonts w:ascii="Arial" w:hAnsi="Arial" w:cs="Arial"/>
                <w:sz w:val="20"/>
              </w:rPr>
              <w:t xml:space="preserve">289 patients were randomized to CVC 150 mg daily or placebo </w:t>
            </w:r>
            <w:r w:rsidR="00F34AD4" w:rsidRPr="006B7399">
              <w:rPr>
                <w:rFonts w:ascii="Arial" w:hAnsi="Arial" w:cs="Arial"/>
                <w:sz w:val="20"/>
              </w:rPr>
              <w:t>for 1 year (52 weeks)</w:t>
            </w:r>
          </w:p>
          <w:p w14:paraId="3C9006A4" w14:textId="30A6F0B4" w:rsidR="00AB4D69" w:rsidRPr="006B7399" w:rsidRDefault="00AB4D69" w:rsidP="00CD69BF">
            <w:pPr>
              <w:pStyle w:val="ListParagraph"/>
              <w:numPr>
                <w:ilvl w:val="0"/>
                <w:numId w:val="6"/>
              </w:numPr>
              <w:ind w:left="161" w:hanging="161"/>
              <w:rPr>
                <w:rFonts w:ascii="Arial" w:hAnsi="Arial" w:cs="Arial"/>
                <w:sz w:val="20"/>
                <w:u w:val="single"/>
              </w:rPr>
            </w:pPr>
            <w:r w:rsidRPr="006B7399">
              <w:rPr>
                <w:rFonts w:ascii="Arial" w:hAnsi="Arial" w:cs="Arial"/>
                <w:sz w:val="20"/>
                <w:u w:val="single"/>
              </w:rPr>
              <w:t xml:space="preserve">Data from </w:t>
            </w:r>
            <w:proofErr w:type="gramStart"/>
            <w:r w:rsidRPr="006B7399">
              <w:rPr>
                <w:rFonts w:ascii="Arial" w:hAnsi="Arial" w:cs="Arial"/>
                <w:sz w:val="20"/>
                <w:u w:val="single"/>
              </w:rPr>
              <w:t>two year</w:t>
            </w:r>
            <w:proofErr w:type="gramEnd"/>
            <w:r w:rsidRPr="006B7399">
              <w:rPr>
                <w:rFonts w:ascii="Arial" w:hAnsi="Arial" w:cs="Arial"/>
                <w:sz w:val="20"/>
                <w:u w:val="single"/>
              </w:rPr>
              <w:t xml:space="preserve"> analysis has been reported by Allergen to press but not yet published in a scientific journal, results look similar  </w:t>
            </w:r>
          </w:p>
        </w:tc>
        <w:tc>
          <w:tcPr>
            <w:tcW w:w="2772" w:type="dxa"/>
            <w:tcBorders>
              <w:right w:val="double" w:sz="18" w:space="0" w:color="auto"/>
            </w:tcBorders>
          </w:tcPr>
          <w:p w14:paraId="67E54B07" w14:textId="77777777" w:rsidR="00404793" w:rsidRPr="006B7399" w:rsidRDefault="005315B5" w:rsidP="00CD69BF">
            <w:pPr>
              <w:pStyle w:val="ListParagraph"/>
              <w:numPr>
                <w:ilvl w:val="0"/>
                <w:numId w:val="5"/>
              </w:numPr>
              <w:ind w:left="240" w:hanging="180"/>
              <w:rPr>
                <w:rFonts w:ascii="Arial" w:hAnsi="Arial" w:cs="Arial"/>
                <w:sz w:val="20"/>
              </w:rPr>
            </w:pPr>
            <w:r w:rsidRPr="006B7399">
              <w:rPr>
                <w:rFonts w:ascii="Arial" w:hAnsi="Arial" w:cs="Arial"/>
                <w:sz w:val="20"/>
              </w:rPr>
              <w:t xml:space="preserve">Randomized, double-blind, multinational phase 2b study </w:t>
            </w:r>
          </w:p>
          <w:p w14:paraId="697D4654" w14:textId="77777777" w:rsidR="005315B5" w:rsidRPr="006B7399" w:rsidRDefault="005315B5" w:rsidP="00CD69BF">
            <w:pPr>
              <w:pStyle w:val="ListParagraph"/>
              <w:numPr>
                <w:ilvl w:val="0"/>
                <w:numId w:val="5"/>
              </w:numPr>
              <w:ind w:left="240" w:hanging="180"/>
              <w:rPr>
                <w:rFonts w:ascii="Arial" w:hAnsi="Arial" w:cs="Arial"/>
                <w:sz w:val="20"/>
              </w:rPr>
            </w:pPr>
            <w:r w:rsidRPr="006B7399">
              <w:rPr>
                <w:rFonts w:ascii="Arial" w:hAnsi="Arial" w:cs="Arial"/>
                <w:sz w:val="20"/>
              </w:rPr>
              <w:t xml:space="preserve">Primary outcome was ≥ </w:t>
            </w:r>
            <w:proofErr w:type="gramStart"/>
            <w:r w:rsidRPr="006B7399">
              <w:rPr>
                <w:rFonts w:ascii="Arial" w:hAnsi="Arial" w:cs="Arial"/>
                <w:sz w:val="20"/>
              </w:rPr>
              <w:t>2 point</w:t>
            </w:r>
            <w:proofErr w:type="gramEnd"/>
            <w:r w:rsidRPr="006B7399">
              <w:rPr>
                <w:rFonts w:ascii="Arial" w:hAnsi="Arial" w:cs="Arial"/>
                <w:sz w:val="20"/>
              </w:rPr>
              <w:t xml:space="preserve"> improvement in NAS without worsening of fibrosis </w:t>
            </w:r>
          </w:p>
          <w:p w14:paraId="7C5B8DC7" w14:textId="6EDD4303" w:rsidR="005315B5" w:rsidRPr="006B7399" w:rsidRDefault="005315B5" w:rsidP="00CD69BF">
            <w:pPr>
              <w:pStyle w:val="ListParagraph"/>
              <w:numPr>
                <w:ilvl w:val="0"/>
                <w:numId w:val="5"/>
              </w:numPr>
              <w:ind w:left="240" w:hanging="180"/>
              <w:rPr>
                <w:rFonts w:ascii="Arial" w:hAnsi="Arial" w:cs="Arial"/>
                <w:sz w:val="20"/>
              </w:rPr>
            </w:pPr>
            <w:r w:rsidRPr="006B7399">
              <w:rPr>
                <w:rFonts w:ascii="Arial" w:hAnsi="Arial" w:cs="Arial"/>
                <w:sz w:val="20"/>
              </w:rPr>
              <w:t xml:space="preserve">Secondary outcomes were resolution of NASH, no worsening of fibrosis, </w:t>
            </w:r>
            <w:r w:rsidRPr="006B7399">
              <w:rPr>
                <w:rFonts w:ascii="Arial" w:hAnsi="Arial" w:cs="Arial"/>
                <w:b/>
                <w:sz w:val="20"/>
              </w:rPr>
              <w:t>improvement in fibrosis by ≥ 1 stage</w:t>
            </w:r>
            <w:r w:rsidRPr="006B7399">
              <w:rPr>
                <w:rFonts w:ascii="Arial" w:hAnsi="Arial" w:cs="Arial"/>
                <w:sz w:val="20"/>
              </w:rPr>
              <w:t xml:space="preserve"> and no worsening of NASH</w:t>
            </w:r>
          </w:p>
        </w:tc>
        <w:tc>
          <w:tcPr>
            <w:tcW w:w="1932" w:type="dxa"/>
          </w:tcPr>
          <w:p w14:paraId="5F5B0114" w14:textId="130E843A" w:rsidR="00404793" w:rsidRPr="006B7399" w:rsidRDefault="005315B5" w:rsidP="00CD69BF">
            <w:pPr>
              <w:pStyle w:val="ListParagraph"/>
              <w:numPr>
                <w:ilvl w:val="0"/>
                <w:numId w:val="5"/>
              </w:numPr>
              <w:ind w:left="164" w:hanging="164"/>
              <w:rPr>
                <w:rFonts w:ascii="Arial" w:hAnsi="Arial" w:cs="Arial"/>
                <w:sz w:val="20"/>
              </w:rPr>
            </w:pPr>
            <w:r w:rsidRPr="006B7399">
              <w:rPr>
                <w:rFonts w:ascii="Arial" w:hAnsi="Arial" w:cs="Arial"/>
                <w:sz w:val="20"/>
              </w:rPr>
              <w:t xml:space="preserve">Rates of NAS improvement were not significantly different </w:t>
            </w:r>
          </w:p>
        </w:tc>
        <w:tc>
          <w:tcPr>
            <w:tcW w:w="1890" w:type="dxa"/>
          </w:tcPr>
          <w:p w14:paraId="41454AC9" w14:textId="77777777" w:rsidR="00404793" w:rsidRPr="006B7399" w:rsidRDefault="00404793" w:rsidP="00CD69BF">
            <w:pPr>
              <w:pStyle w:val="ListParagraph"/>
              <w:numPr>
                <w:ilvl w:val="0"/>
                <w:numId w:val="5"/>
              </w:numPr>
              <w:ind w:left="199" w:hanging="199"/>
              <w:rPr>
                <w:rFonts w:ascii="Arial" w:hAnsi="Arial" w:cs="Arial"/>
                <w:sz w:val="20"/>
              </w:rPr>
            </w:pPr>
          </w:p>
        </w:tc>
        <w:tc>
          <w:tcPr>
            <w:tcW w:w="2070" w:type="dxa"/>
            <w:shd w:val="clear" w:color="auto" w:fill="70AD47" w:themeFill="accent6"/>
          </w:tcPr>
          <w:p w14:paraId="1A52D7CA" w14:textId="571A832D" w:rsidR="00404793" w:rsidRPr="006B7399" w:rsidRDefault="00F34AD4" w:rsidP="00CD69BF">
            <w:pPr>
              <w:pStyle w:val="ListParagraph"/>
              <w:numPr>
                <w:ilvl w:val="0"/>
                <w:numId w:val="5"/>
              </w:numPr>
              <w:ind w:left="123" w:hanging="123"/>
              <w:rPr>
                <w:rFonts w:ascii="Arial" w:hAnsi="Arial" w:cs="Arial"/>
                <w:sz w:val="20"/>
              </w:rPr>
            </w:pPr>
            <w:r w:rsidRPr="006B7399">
              <w:rPr>
                <w:rFonts w:ascii="Arial" w:hAnsi="Arial" w:cs="Arial"/>
                <w:sz w:val="20"/>
              </w:rPr>
              <w:t>Fibrosis improvement was met in more subjects on CVC than placebo (20% v 10%, OR 2.20 [95% CI 1.11-4.35] p = 0.02)</w:t>
            </w:r>
          </w:p>
        </w:tc>
        <w:tc>
          <w:tcPr>
            <w:tcW w:w="1966" w:type="dxa"/>
            <w:tcBorders>
              <w:right w:val="single" w:sz="4" w:space="0" w:color="auto"/>
            </w:tcBorders>
          </w:tcPr>
          <w:p w14:paraId="772D20E5" w14:textId="77777777" w:rsidR="00404793" w:rsidRPr="006B7399" w:rsidRDefault="00404793" w:rsidP="00206065">
            <w:pPr>
              <w:rPr>
                <w:rFonts w:ascii="Arial" w:hAnsi="Arial" w:cs="Arial"/>
                <w:sz w:val="20"/>
              </w:rPr>
            </w:pPr>
          </w:p>
        </w:tc>
        <w:tc>
          <w:tcPr>
            <w:tcW w:w="2338" w:type="dxa"/>
            <w:tcBorders>
              <w:left w:val="single" w:sz="4" w:space="0" w:color="auto"/>
              <w:right w:val="double" w:sz="18" w:space="0" w:color="auto"/>
            </w:tcBorders>
          </w:tcPr>
          <w:p w14:paraId="1953DA18" w14:textId="4DE9D985" w:rsidR="00404793" w:rsidRPr="006B7399" w:rsidRDefault="00825EBF" w:rsidP="00CD69BF">
            <w:pPr>
              <w:pStyle w:val="ListParagraph"/>
              <w:numPr>
                <w:ilvl w:val="0"/>
                <w:numId w:val="5"/>
              </w:numPr>
              <w:ind w:left="191" w:hanging="180"/>
              <w:rPr>
                <w:rFonts w:ascii="Arial" w:hAnsi="Arial" w:cs="Arial"/>
                <w:sz w:val="20"/>
              </w:rPr>
            </w:pPr>
            <w:r w:rsidRPr="006B7399">
              <w:rPr>
                <w:rFonts w:ascii="Arial" w:hAnsi="Arial" w:cs="Arial"/>
                <w:sz w:val="20"/>
              </w:rPr>
              <w:t>No difference in primary outcome</w:t>
            </w:r>
          </w:p>
        </w:tc>
        <w:tc>
          <w:tcPr>
            <w:tcW w:w="1747" w:type="dxa"/>
            <w:tcBorders>
              <w:left w:val="double" w:sz="18" w:space="0" w:color="auto"/>
              <w:right w:val="single" w:sz="4" w:space="0" w:color="auto"/>
            </w:tcBorders>
          </w:tcPr>
          <w:p w14:paraId="40E28995" w14:textId="6B9C56B9" w:rsidR="00404793" w:rsidRPr="006B7399" w:rsidRDefault="007D7C53" w:rsidP="00CD69BF">
            <w:pPr>
              <w:pStyle w:val="ListParagraph"/>
              <w:numPr>
                <w:ilvl w:val="0"/>
                <w:numId w:val="5"/>
              </w:numPr>
              <w:ind w:left="166" w:hanging="180"/>
              <w:rPr>
                <w:rFonts w:ascii="Arial" w:hAnsi="Arial" w:cs="Arial"/>
                <w:sz w:val="20"/>
              </w:rPr>
            </w:pPr>
            <w:r w:rsidRPr="006B7399">
              <w:rPr>
                <w:rFonts w:ascii="Arial" w:hAnsi="Arial" w:cs="Arial"/>
                <w:sz w:val="20"/>
              </w:rPr>
              <w:t>There were no meaningful differences in body weight or BMI (mean change [SD] from baseline to year 1) between groups (–0.24 [4.177] kg for CVC and –0.08 [4.301] for placebo for body weight; –0.13 [1.493] kg/m2 for CVC and –0.01 [1.751] kg/m2 for placebo for BMI).</w:t>
            </w:r>
          </w:p>
        </w:tc>
        <w:tc>
          <w:tcPr>
            <w:tcW w:w="1814" w:type="dxa"/>
            <w:tcBorders>
              <w:left w:val="single" w:sz="4" w:space="0" w:color="auto"/>
              <w:right w:val="single" w:sz="4" w:space="0" w:color="auto"/>
            </w:tcBorders>
          </w:tcPr>
          <w:p w14:paraId="4DC5022E" w14:textId="416A1AF3" w:rsidR="00404793" w:rsidRPr="006B7399" w:rsidRDefault="007C3985" w:rsidP="00CD69BF">
            <w:pPr>
              <w:pStyle w:val="ListParagraph"/>
              <w:numPr>
                <w:ilvl w:val="0"/>
                <w:numId w:val="5"/>
              </w:numPr>
              <w:ind w:left="134" w:hanging="180"/>
              <w:rPr>
                <w:rFonts w:ascii="Arial" w:hAnsi="Arial" w:cs="Arial"/>
                <w:sz w:val="20"/>
              </w:rPr>
            </w:pPr>
            <w:r w:rsidRPr="006B7399">
              <w:rPr>
                <w:rFonts w:ascii="Arial" w:hAnsi="Arial" w:cs="Arial"/>
                <w:sz w:val="20"/>
              </w:rPr>
              <w:t>No significant differences in A1C, adipose insulin resistance, or HOMA-IR</w:t>
            </w:r>
          </w:p>
        </w:tc>
        <w:tc>
          <w:tcPr>
            <w:tcW w:w="1764" w:type="dxa"/>
            <w:tcBorders>
              <w:left w:val="single" w:sz="4" w:space="0" w:color="auto"/>
              <w:right w:val="double" w:sz="18" w:space="0" w:color="auto"/>
            </w:tcBorders>
          </w:tcPr>
          <w:p w14:paraId="19F16B84" w14:textId="0E7C622D" w:rsidR="00404793" w:rsidRPr="006B7399" w:rsidRDefault="007C3985" w:rsidP="00CD69BF">
            <w:pPr>
              <w:pStyle w:val="ListParagraph"/>
              <w:numPr>
                <w:ilvl w:val="0"/>
                <w:numId w:val="5"/>
              </w:numPr>
              <w:ind w:left="133" w:hanging="133"/>
              <w:rPr>
                <w:rFonts w:ascii="Arial" w:hAnsi="Arial" w:cs="Arial"/>
                <w:sz w:val="20"/>
              </w:rPr>
            </w:pPr>
            <w:r w:rsidRPr="006B7399">
              <w:rPr>
                <w:rFonts w:ascii="Arial" w:hAnsi="Arial" w:cs="Arial"/>
                <w:sz w:val="20"/>
              </w:rPr>
              <w:t>No significant changes in triglycerides, LDL, HDL, total cholesterol</w:t>
            </w:r>
          </w:p>
        </w:tc>
        <w:tc>
          <w:tcPr>
            <w:tcW w:w="2151" w:type="dxa"/>
            <w:tcBorders>
              <w:left w:val="double" w:sz="18" w:space="0" w:color="auto"/>
              <w:right w:val="double" w:sz="18" w:space="0" w:color="auto"/>
            </w:tcBorders>
          </w:tcPr>
          <w:p w14:paraId="567A84AE" w14:textId="77777777" w:rsidR="00404793" w:rsidRPr="006B7399" w:rsidRDefault="007C3985" w:rsidP="00CD69BF">
            <w:pPr>
              <w:pStyle w:val="ListParagraph"/>
              <w:numPr>
                <w:ilvl w:val="0"/>
                <w:numId w:val="5"/>
              </w:numPr>
              <w:ind w:left="249" w:hanging="180"/>
              <w:rPr>
                <w:rFonts w:ascii="Arial" w:hAnsi="Arial" w:cs="Arial"/>
                <w:sz w:val="20"/>
              </w:rPr>
            </w:pPr>
            <w:r w:rsidRPr="006B7399">
              <w:rPr>
                <w:rFonts w:ascii="Arial" w:hAnsi="Arial" w:cs="Arial"/>
                <w:sz w:val="20"/>
              </w:rPr>
              <w:t xml:space="preserve">Incidence </w:t>
            </w:r>
            <w:r w:rsidR="007D7C53" w:rsidRPr="006B7399">
              <w:rPr>
                <w:rFonts w:ascii="Arial" w:hAnsi="Arial" w:cs="Arial"/>
                <w:sz w:val="20"/>
              </w:rPr>
              <w:t xml:space="preserve">of adverse events were similar between </w:t>
            </w:r>
            <w:r w:rsidRPr="006B7399">
              <w:rPr>
                <w:rFonts w:ascii="Arial" w:hAnsi="Arial" w:cs="Arial"/>
                <w:sz w:val="20"/>
              </w:rPr>
              <w:t>the two groups</w:t>
            </w:r>
          </w:p>
          <w:p w14:paraId="5DB66165" w14:textId="5A4CFC5E" w:rsidR="007C3985" w:rsidRPr="00356F69" w:rsidRDefault="007C3985" w:rsidP="00356F69">
            <w:pPr>
              <w:ind w:left="69"/>
              <w:rPr>
                <w:rFonts w:ascii="Arial" w:hAnsi="Arial" w:cs="Arial"/>
                <w:sz w:val="20"/>
              </w:rPr>
            </w:pPr>
          </w:p>
        </w:tc>
        <w:tc>
          <w:tcPr>
            <w:tcW w:w="2345" w:type="dxa"/>
            <w:tcBorders>
              <w:left w:val="double" w:sz="18" w:space="0" w:color="auto"/>
            </w:tcBorders>
          </w:tcPr>
          <w:p w14:paraId="38C3539B" w14:textId="77777777" w:rsidR="00404793" w:rsidRPr="006B7399" w:rsidRDefault="00404793" w:rsidP="00CD69BF">
            <w:pPr>
              <w:pStyle w:val="ListParagraph"/>
              <w:numPr>
                <w:ilvl w:val="0"/>
                <w:numId w:val="5"/>
              </w:numPr>
              <w:ind w:left="221" w:hanging="180"/>
              <w:rPr>
                <w:rFonts w:ascii="Arial" w:hAnsi="Arial" w:cs="Arial"/>
                <w:sz w:val="20"/>
              </w:rPr>
            </w:pPr>
          </w:p>
        </w:tc>
        <w:tc>
          <w:tcPr>
            <w:tcW w:w="2057" w:type="dxa"/>
            <w:tcBorders>
              <w:right w:val="double" w:sz="18" w:space="0" w:color="auto"/>
            </w:tcBorders>
          </w:tcPr>
          <w:p w14:paraId="386B3B13" w14:textId="150E13C0" w:rsidR="00F34AD4" w:rsidRPr="006B7399" w:rsidRDefault="00F34AD4" w:rsidP="00CD69BF">
            <w:pPr>
              <w:pStyle w:val="ListParagraph"/>
              <w:numPr>
                <w:ilvl w:val="0"/>
                <w:numId w:val="5"/>
              </w:numPr>
              <w:ind w:left="98" w:hanging="180"/>
              <w:rPr>
                <w:rFonts w:ascii="Arial" w:hAnsi="Arial" w:cs="Arial"/>
                <w:sz w:val="20"/>
              </w:rPr>
            </w:pPr>
            <w:r w:rsidRPr="006B7399">
              <w:rPr>
                <w:rFonts w:ascii="Arial" w:hAnsi="Arial" w:cs="Arial"/>
                <w:sz w:val="20"/>
              </w:rPr>
              <w:t xml:space="preserve">Treatment benefits were greater in those with higher disease severity and fibrosis stage, and inclusion criteria for this study was less broad </w:t>
            </w:r>
          </w:p>
        </w:tc>
      </w:tr>
      <w:tr w:rsidR="00206065" w:rsidRPr="006B7399" w14:paraId="1C94AE71" w14:textId="77777777" w:rsidTr="007D7C53">
        <w:tc>
          <w:tcPr>
            <w:tcW w:w="2104" w:type="dxa"/>
            <w:vAlign w:val="center"/>
          </w:tcPr>
          <w:p w14:paraId="49464EED" w14:textId="6A6EF88F" w:rsidR="00206065" w:rsidRPr="006B7399" w:rsidRDefault="00206065" w:rsidP="00206065">
            <w:pPr>
              <w:jc w:val="center"/>
              <w:rPr>
                <w:rFonts w:ascii="Arial" w:hAnsi="Arial" w:cs="Arial"/>
                <w:b/>
                <w:u w:val="single"/>
              </w:rPr>
            </w:pPr>
            <w:r w:rsidRPr="006B7399">
              <w:rPr>
                <w:rFonts w:ascii="Arial" w:hAnsi="Arial" w:cs="Arial"/>
                <w:b/>
                <w:color w:val="FF0000"/>
                <w:u w:val="single"/>
              </w:rPr>
              <w:t>SELONSERTIB</w:t>
            </w:r>
          </w:p>
        </w:tc>
        <w:tc>
          <w:tcPr>
            <w:tcW w:w="2309" w:type="dxa"/>
          </w:tcPr>
          <w:p w14:paraId="15EB3CD4" w14:textId="3CEAF8CC" w:rsidR="00206065" w:rsidRPr="00565526" w:rsidRDefault="00CC2F24" w:rsidP="00206065">
            <w:pPr>
              <w:rPr>
                <w:rStyle w:val="Hyperlink"/>
                <w:rFonts w:ascii="Arial" w:hAnsi="Arial" w:cs="Arial"/>
                <w:b/>
                <w:sz w:val="32"/>
              </w:rPr>
            </w:pPr>
            <w:hyperlink r:id="rId15" w:history="1">
              <w:r w:rsidR="00206065" w:rsidRPr="00565526">
                <w:rPr>
                  <w:rStyle w:val="Hyperlink"/>
                  <w:rFonts w:ascii="Arial" w:hAnsi="Arial" w:cs="Arial"/>
                  <w:b/>
                  <w:sz w:val="32"/>
                </w:rPr>
                <w:t>Loomba et al., 2018</w:t>
              </w:r>
            </w:hyperlink>
          </w:p>
          <w:p w14:paraId="3D2BB85F" w14:textId="250E6E31" w:rsidR="00206065" w:rsidRPr="006B7399" w:rsidRDefault="00206065" w:rsidP="00206065">
            <w:pPr>
              <w:rPr>
                <w:rFonts w:ascii="Arial" w:hAnsi="Arial" w:cs="Arial"/>
                <w:sz w:val="20"/>
              </w:rPr>
            </w:pPr>
          </w:p>
          <w:p w14:paraId="294EB7AF" w14:textId="7C895FC3" w:rsidR="00206065" w:rsidRPr="006B7399" w:rsidRDefault="00206065" w:rsidP="00206065">
            <w:pPr>
              <w:rPr>
                <w:rFonts w:ascii="Arial" w:hAnsi="Arial" w:cs="Arial"/>
                <w:sz w:val="20"/>
              </w:rPr>
            </w:pPr>
            <w:r w:rsidRPr="006B7399">
              <w:rPr>
                <w:rFonts w:ascii="Arial" w:hAnsi="Arial" w:cs="Arial"/>
                <w:sz w:val="20"/>
              </w:rPr>
              <w:t xml:space="preserve">Loomba R, Lawitz E, Mantry PS, et al. The ASK1 inhibitor selonsertib in patients with nonalcoholic steatohepatitis: A randomized, phase 2 trial. Hepatology. </w:t>
            </w:r>
            <w:proofErr w:type="gramStart"/>
            <w:r w:rsidRPr="006B7399">
              <w:rPr>
                <w:rFonts w:ascii="Arial" w:hAnsi="Arial" w:cs="Arial"/>
                <w:sz w:val="20"/>
              </w:rPr>
              <w:t>2018;67:549</w:t>
            </w:r>
            <w:proofErr w:type="gramEnd"/>
            <w:r w:rsidRPr="006B7399">
              <w:rPr>
                <w:rFonts w:ascii="Arial" w:hAnsi="Arial" w:cs="Arial"/>
                <w:sz w:val="20"/>
              </w:rPr>
              <w:t>-559.</w:t>
            </w:r>
          </w:p>
        </w:tc>
        <w:tc>
          <w:tcPr>
            <w:tcW w:w="2305" w:type="dxa"/>
          </w:tcPr>
          <w:p w14:paraId="21081338" w14:textId="4406E1F5" w:rsidR="00206065" w:rsidRPr="006B7399" w:rsidRDefault="00206065" w:rsidP="00CD69BF">
            <w:pPr>
              <w:pStyle w:val="ListParagraph"/>
              <w:numPr>
                <w:ilvl w:val="0"/>
                <w:numId w:val="13"/>
              </w:numPr>
              <w:ind w:left="153" w:hanging="153"/>
              <w:rPr>
                <w:rFonts w:ascii="Arial" w:hAnsi="Arial" w:cs="Arial"/>
                <w:sz w:val="20"/>
              </w:rPr>
            </w:pPr>
            <w:r w:rsidRPr="006B7399">
              <w:rPr>
                <w:rFonts w:ascii="Arial" w:hAnsi="Arial" w:cs="Arial"/>
                <w:sz w:val="20"/>
              </w:rPr>
              <w:t>Population: patient</w:t>
            </w:r>
            <w:r w:rsidR="005315B5" w:rsidRPr="006B7399">
              <w:rPr>
                <w:rFonts w:ascii="Arial" w:hAnsi="Arial" w:cs="Arial"/>
                <w:sz w:val="20"/>
              </w:rPr>
              <w:t>s</w:t>
            </w:r>
            <w:r w:rsidRPr="006B7399">
              <w:rPr>
                <w:rFonts w:ascii="Arial" w:hAnsi="Arial" w:cs="Arial"/>
                <w:sz w:val="20"/>
              </w:rPr>
              <w:t xml:space="preserve"> with </w:t>
            </w:r>
            <w:r w:rsidRPr="006B7399">
              <w:rPr>
                <w:rFonts w:ascii="Arial" w:hAnsi="Arial" w:cs="Arial"/>
                <w:b/>
                <w:sz w:val="20"/>
                <w:highlight w:val="yellow"/>
              </w:rPr>
              <w:t>NASH and stage 2 or 3 fibrosis</w:t>
            </w:r>
            <w:r w:rsidRPr="006B7399">
              <w:rPr>
                <w:rFonts w:ascii="Arial" w:hAnsi="Arial" w:cs="Arial"/>
                <w:sz w:val="20"/>
              </w:rPr>
              <w:t xml:space="preserve"> </w:t>
            </w:r>
          </w:p>
          <w:p w14:paraId="4BE98965" w14:textId="5BFFAA88" w:rsidR="00206065" w:rsidRPr="006B7399" w:rsidRDefault="00206065" w:rsidP="00CD69BF">
            <w:pPr>
              <w:pStyle w:val="ListParagraph"/>
              <w:numPr>
                <w:ilvl w:val="0"/>
                <w:numId w:val="13"/>
              </w:numPr>
              <w:ind w:left="153" w:hanging="153"/>
              <w:rPr>
                <w:rFonts w:ascii="Arial" w:hAnsi="Arial" w:cs="Arial"/>
                <w:sz w:val="20"/>
              </w:rPr>
            </w:pPr>
            <w:r w:rsidRPr="006B7399">
              <w:rPr>
                <w:rFonts w:ascii="Arial" w:hAnsi="Arial" w:cs="Arial"/>
                <w:sz w:val="20"/>
              </w:rPr>
              <w:t xml:space="preserve">72 patients were randomized to receive selonsertib 6 or 18 mg daily, alone or in combo with simtuzumab, 125 mg SQ weekly </w:t>
            </w:r>
            <w:r w:rsidRPr="006B7399">
              <w:rPr>
                <w:rFonts w:ascii="Arial" w:hAnsi="Arial" w:cs="Arial"/>
                <w:sz w:val="20"/>
                <w:u w:val="single"/>
              </w:rPr>
              <w:t>for 24 weeks</w:t>
            </w:r>
            <w:r w:rsidRPr="006B7399">
              <w:rPr>
                <w:rFonts w:ascii="Arial" w:hAnsi="Arial" w:cs="Arial"/>
                <w:sz w:val="20"/>
              </w:rPr>
              <w:t xml:space="preserve">  </w:t>
            </w:r>
          </w:p>
        </w:tc>
        <w:tc>
          <w:tcPr>
            <w:tcW w:w="2772" w:type="dxa"/>
            <w:tcBorders>
              <w:right w:val="double" w:sz="18" w:space="0" w:color="auto"/>
            </w:tcBorders>
          </w:tcPr>
          <w:p w14:paraId="74649B2B" w14:textId="6BD9459C" w:rsidR="00206065" w:rsidRPr="006B7399" w:rsidRDefault="00206065" w:rsidP="00CD69BF">
            <w:pPr>
              <w:pStyle w:val="ListParagraph"/>
              <w:numPr>
                <w:ilvl w:val="0"/>
                <w:numId w:val="13"/>
              </w:numPr>
              <w:tabs>
                <w:tab w:val="left" w:pos="218"/>
              </w:tabs>
              <w:ind w:left="218" w:hanging="180"/>
              <w:rPr>
                <w:rFonts w:ascii="Arial" w:hAnsi="Arial" w:cs="Arial"/>
                <w:sz w:val="20"/>
              </w:rPr>
            </w:pPr>
            <w:r w:rsidRPr="006B7399">
              <w:rPr>
                <w:rFonts w:ascii="Arial" w:hAnsi="Arial" w:cs="Arial"/>
                <w:sz w:val="20"/>
              </w:rPr>
              <w:t>Multicenter, open-label, randomized phase 2 clinical trial in US and Canada</w:t>
            </w:r>
          </w:p>
          <w:p w14:paraId="6378C3AD" w14:textId="77777777" w:rsidR="00206065" w:rsidRPr="006B7399" w:rsidRDefault="00206065" w:rsidP="00CD69BF">
            <w:pPr>
              <w:pStyle w:val="ListParagraph"/>
              <w:numPr>
                <w:ilvl w:val="0"/>
                <w:numId w:val="13"/>
              </w:numPr>
              <w:tabs>
                <w:tab w:val="left" w:pos="218"/>
              </w:tabs>
              <w:ind w:left="218" w:hanging="180"/>
              <w:rPr>
                <w:rFonts w:ascii="Arial" w:hAnsi="Arial" w:cs="Arial"/>
                <w:sz w:val="20"/>
              </w:rPr>
            </w:pPr>
            <w:r w:rsidRPr="006B7399">
              <w:rPr>
                <w:rFonts w:ascii="Arial" w:hAnsi="Arial" w:cs="Arial"/>
                <w:sz w:val="20"/>
              </w:rPr>
              <w:t xml:space="preserve">Due to lack of effect of simtuzumab on histology, </w:t>
            </w:r>
            <w:r w:rsidRPr="006B7399">
              <w:rPr>
                <w:rFonts w:ascii="Arial" w:hAnsi="Arial" w:cs="Arial"/>
                <w:b/>
                <w:sz w:val="20"/>
                <w:u w:val="single"/>
              </w:rPr>
              <w:t>selonsertib groups with and without simtuzumab were pooled for analysis</w:t>
            </w:r>
            <w:r w:rsidRPr="006B7399">
              <w:rPr>
                <w:rFonts w:ascii="Arial" w:hAnsi="Arial" w:cs="Arial"/>
                <w:sz w:val="20"/>
              </w:rPr>
              <w:t xml:space="preserve"> </w:t>
            </w:r>
          </w:p>
          <w:p w14:paraId="67DC1C33" w14:textId="77777777" w:rsidR="00206065" w:rsidRPr="006B7399" w:rsidRDefault="00206065" w:rsidP="00CD69BF">
            <w:pPr>
              <w:pStyle w:val="ListParagraph"/>
              <w:numPr>
                <w:ilvl w:val="0"/>
                <w:numId w:val="13"/>
              </w:numPr>
              <w:tabs>
                <w:tab w:val="left" w:pos="218"/>
              </w:tabs>
              <w:ind w:left="218" w:hanging="180"/>
              <w:rPr>
                <w:rFonts w:ascii="Arial" w:hAnsi="Arial" w:cs="Arial"/>
                <w:b/>
                <w:sz w:val="20"/>
              </w:rPr>
            </w:pPr>
            <w:r w:rsidRPr="006B7399">
              <w:rPr>
                <w:rFonts w:ascii="Arial" w:hAnsi="Arial" w:cs="Arial"/>
                <w:b/>
                <w:sz w:val="20"/>
              </w:rPr>
              <w:t xml:space="preserve">Primary endpoint was improvement in </w:t>
            </w:r>
            <w:r w:rsidRPr="006B7399">
              <w:rPr>
                <w:rFonts w:ascii="Arial" w:hAnsi="Arial" w:cs="Arial"/>
                <w:b/>
                <w:sz w:val="20"/>
                <w:u w:val="single"/>
              </w:rPr>
              <w:t xml:space="preserve">fibrosis </w:t>
            </w:r>
            <w:r w:rsidRPr="006B7399">
              <w:rPr>
                <w:rFonts w:ascii="Arial" w:hAnsi="Arial" w:cs="Arial"/>
                <w:b/>
                <w:sz w:val="20"/>
              </w:rPr>
              <w:t>(defined as a reduction of 1 or more stage using NASH CRN Scoring System)</w:t>
            </w:r>
          </w:p>
          <w:p w14:paraId="5948B2D8" w14:textId="2FD486AE" w:rsidR="00E463D8" w:rsidRPr="006B7399" w:rsidRDefault="00E463D8" w:rsidP="00CD69BF">
            <w:pPr>
              <w:pStyle w:val="ListParagraph"/>
              <w:numPr>
                <w:ilvl w:val="0"/>
                <w:numId w:val="13"/>
              </w:numPr>
              <w:tabs>
                <w:tab w:val="left" w:pos="218"/>
              </w:tabs>
              <w:ind w:left="218" w:hanging="180"/>
              <w:rPr>
                <w:rFonts w:ascii="Arial" w:hAnsi="Arial" w:cs="Arial"/>
                <w:b/>
                <w:sz w:val="20"/>
              </w:rPr>
            </w:pPr>
            <w:r w:rsidRPr="006B7399">
              <w:rPr>
                <w:rFonts w:ascii="Arial" w:hAnsi="Arial" w:cs="Arial"/>
                <w:b/>
                <w:sz w:val="20"/>
              </w:rPr>
              <w:t xml:space="preserve">No statistical analysis for differences between treatment groups was undertaken </w:t>
            </w:r>
          </w:p>
        </w:tc>
        <w:tc>
          <w:tcPr>
            <w:tcW w:w="1932" w:type="dxa"/>
          </w:tcPr>
          <w:p w14:paraId="2C9A48E0" w14:textId="6F28BFB5" w:rsidR="00206065" w:rsidRPr="006B7399" w:rsidRDefault="00206065" w:rsidP="00CD69BF">
            <w:pPr>
              <w:pStyle w:val="ListParagraph"/>
              <w:numPr>
                <w:ilvl w:val="0"/>
                <w:numId w:val="13"/>
              </w:numPr>
              <w:ind w:left="74" w:hanging="180"/>
              <w:rPr>
                <w:rFonts w:ascii="Arial" w:hAnsi="Arial" w:cs="Arial"/>
                <w:b/>
                <w:sz w:val="20"/>
              </w:rPr>
            </w:pPr>
            <w:r w:rsidRPr="006B7399">
              <w:rPr>
                <w:rFonts w:ascii="Arial" w:hAnsi="Arial" w:cs="Arial"/>
                <w:b/>
                <w:sz w:val="20"/>
              </w:rPr>
              <w:t xml:space="preserve">Change in raw NAS scores not provided </w:t>
            </w:r>
          </w:p>
          <w:p w14:paraId="4293464C" w14:textId="2F8F1611" w:rsidR="00206065" w:rsidRPr="006B7399" w:rsidRDefault="00206065" w:rsidP="00CD69BF">
            <w:pPr>
              <w:pStyle w:val="ListParagraph"/>
              <w:numPr>
                <w:ilvl w:val="0"/>
                <w:numId w:val="13"/>
              </w:numPr>
              <w:ind w:left="74" w:hanging="180"/>
              <w:rPr>
                <w:rFonts w:ascii="Arial" w:hAnsi="Arial" w:cs="Arial"/>
                <w:sz w:val="20"/>
              </w:rPr>
            </w:pPr>
            <w:r w:rsidRPr="006B7399">
              <w:rPr>
                <w:rFonts w:ascii="Arial" w:hAnsi="Arial" w:cs="Arial"/>
                <w:sz w:val="20"/>
              </w:rPr>
              <w:t>The proportion of patients with improvement of ≥ 1 point in the NAS in the 18-mg selonsertib group was 16 of 31 patients (52%); in the 6-mg selonsertib group, 11 of 27 patients (41%); and in the simtuzumab group, 6 of 10 (60%)</w:t>
            </w:r>
          </w:p>
          <w:p w14:paraId="5501E96D" w14:textId="46FBBD20" w:rsidR="00206065" w:rsidRPr="006B7399" w:rsidRDefault="00206065" w:rsidP="00CD69BF">
            <w:pPr>
              <w:pStyle w:val="ListParagraph"/>
              <w:numPr>
                <w:ilvl w:val="0"/>
                <w:numId w:val="13"/>
              </w:numPr>
              <w:ind w:left="74" w:hanging="180"/>
              <w:rPr>
                <w:rFonts w:ascii="Arial" w:hAnsi="Arial" w:cs="Arial"/>
                <w:sz w:val="20"/>
              </w:rPr>
            </w:pPr>
            <w:r w:rsidRPr="006B7399">
              <w:rPr>
                <w:rFonts w:ascii="Arial" w:hAnsi="Arial" w:cs="Arial"/>
                <w:sz w:val="20"/>
              </w:rPr>
              <w:t>Improvements in subscores did not not differ substantially by treatment group.</w:t>
            </w:r>
          </w:p>
        </w:tc>
        <w:tc>
          <w:tcPr>
            <w:tcW w:w="1890" w:type="dxa"/>
          </w:tcPr>
          <w:p w14:paraId="4564D616" w14:textId="77777777" w:rsidR="00206065" w:rsidRPr="006B7399" w:rsidRDefault="00206065" w:rsidP="00206065">
            <w:pPr>
              <w:rPr>
                <w:rFonts w:ascii="Arial" w:hAnsi="Arial" w:cs="Arial"/>
                <w:sz w:val="20"/>
              </w:rPr>
            </w:pPr>
          </w:p>
        </w:tc>
        <w:tc>
          <w:tcPr>
            <w:tcW w:w="2070" w:type="dxa"/>
            <w:shd w:val="clear" w:color="auto" w:fill="70AD47" w:themeFill="accent6"/>
          </w:tcPr>
          <w:p w14:paraId="4875DB84" w14:textId="7BFBD658" w:rsidR="00206065" w:rsidRPr="006B7399" w:rsidRDefault="00140C1E" w:rsidP="00140C1E">
            <w:pPr>
              <w:pStyle w:val="ListParagraph"/>
              <w:ind w:left="0"/>
              <w:rPr>
                <w:rFonts w:ascii="Arial" w:hAnsi="Arial" w:cs="Arial"/>
                <w:sz w:val="20"/>
              </w:rPr>
            </w:pPr>
            <w:r w:rsidRPr="006B7399">
              <w:rPr>
                <w:rFonts w:ascii="Arial" w:hAnsi="Arial" w:cs="Arial"/>
                <w:sz w:val="20"/>
              </w:rPr>
              <w:t>The proportion of patients with at least a one-stage reduction in fibrosis after 24 weeks of treatment in the 18-mg selonsertib group was 13 of 30 (43%; 95% CI, 26-63); in the 6-mg selonsertib group, 8 of 27 (30%; 95% CI, 14-50); and in the simtuzumab-alone group, 2 of 10 (20%; 95% CI, 3-56)</w:t>
            </w:r>
          </w:p>
        </w:tc>
        <w:tc>
          <w:tcPr>
            <w:tcW w:w="1966" w:type="dxa"/>
            <w:tcBorders>
              <w:right w:val="single" w:sz="4" w:space="0" w:color="auto"/>
            </w:tcBorders>
          </w:tcPr>
          <w:p w14:paraId="6C732267" w14:textId="32E8F6DA" w:rsidR="00206065" w:rsidRPr="006B7399" w:rsidRDefault="00206065" w:rsidP="00206065">
            <w:pPr>
              <w:rPr>
                <w:rFonts w:ascii="Arial" w:hAnsi="Arial" w:cs="Arial"/>
                <w:sz w:val="20"/>
              </w:rPr>
            </w:pPr>
            <w:r w:rsidRPr="006B7399">
              <w:rPr>
                <w:rFonts w:ascii="Arial" w:hAnsi="Arial" w:cs="Arial"/>
                <w:sz w:val="20"/>
              </w:rPr>
              <w:t xml:space="preserve">Not assessed </w:t>
            </w:r>
          </w:p>
        </w:tc>
        <w:tc>
          <w:tcPr>
            <w:tcW w:w="2338" w:type="dxa"/>
            <w:tcBorders>
              <w:left w:val="single" w:sz="4" w:space="0" w:color="auto"/>
              <w:right w:val="double" w:sz="18" w:space="0" w:color="auto"/>
            </w:tcBorders>
          </w:tcPr>
          <w:p w14:paraId="17FBC640" w14:textId="7EA5BBD7" w:rsidR="00206065" w:rsidRPr="006B7399" w:rsidRDefault="00206065" w:rsidP="00CD69BF">
            <w:pPr>
              <w:pStyle w:val="ListParagraph"/>
              <w:numPr>
                <w:ilvl w:val="0"/>
                <w:numId w:val="13"/>
              </w:numPr>
              <w:ind w:left="203" w:hanging="180"/>
              <w:rPr>
                <w:rFonts w:ascii="Arial" w:hAnsi="Arial" w:cs="Arial"/>
                <w:sz w:val="20"/>
              </w:rPr>
            </w:pPr>
            <w:r w:rsidRPr="006B7399">
              <w:rPr>
                <w:rFonts w:ascii="Arial" w:hAnsi="Arial" w:cs="Arial"/>
                <w:sz w:val="20"/>
              </w:rPr>
              <w:t>The proportion of patients with at least a one-stage reduction in fibrosis after 24 weeks of treatment in the 18-mg selonsertib group was 13 of 30 (43%; 95% CI, 26-63); in the 6-mg selonsertib group, 8 of 27 (30%; 95% CI, 14-50); and in the simtuzumab-alone group, 2 of 10 (20%; 95% CI, 3-56)</w:t>
            </w:r>
          </w:p>
        </w:tc>
        <w:tc>
          <w:tcPr>
            <w:tcW w:w="1747" w:type="dxa"/>
            <w:tcBorders>
              <w:left w:val="double" w:sz="18" w:space="0" w:color="auto"/>
              <w:right w:val="single" w:sz="4" w:space="0" w:color="auto"/>
            </w:tcBorders>
          </w:tcPr>
          <w:p w14:paraId="4B849110" w14:textId="5AAF757F" w:rsidR="00206065" w:rsidRPr="006B7399" w:rsidRDefault="00732130" w:rsidP="00CD69BF">
            <w:pPr>
              <w:pStyle w:val="ListParagraph"/>
              <w:numPr>
                <w:ilvl w:val="0"/>
                <w:numId w:val="13"/>
              </w:numPr>
              <w:ind w:left="271" w:hanging="180"/>
              <w:rPr>
                <w:rFonts w:ascii="Arial" w:hAnsi="Arial" w:cs="Arial"/>
                <w:b/>
                <w:sz w:val="20"/>
                <w:u w:val="single"/>
              </w:rPr>
            </w:pPr>
            <w:r w:rsidRPr="006B7399">
              <w:rPr>
                <w:rFonts w:ascii="Arial" w:hAnsi="Arial" w:cs="Arial"/>
                <w:b/>
                <w:sz w:val="20"/>
                <w:u w:val="single"/>
              </w:rPr>
              <w:t>Not reported</w:t>
            </w:r>
          </w:p>
        </w:tc>
        <w:tc>
          <w:tcPr>
            <w:tcW w:w="1814" w:type="dxa"/>
            <w:tcBorders>
              <w:left w:val="single" w:sz="4" w:space="0" w:color="auto"/>
              <w:right w:val="single" w:sz="4" w:space="0" w:color="auto"/>
            </w:tcBorders>
          </w:tcPr>
          <w:p w14:paraId="343AB9F6" w14:textId="3343825D" w:rsidR="00206065" w:rsidRPr="006B7399" w:rsidRDefault="00732130" w:rsidP="00CD69BF">
            <w:pPr>
              <w:pStyle w:val="ListParagraph"/>
              <w:numPr>
                <w:ilvl w:val="0"/>
                <w:numId w:val="13"/>
              </w:numPr>
              <w:ind w:left="134" w:hanging="180"/>
              <w:rPr>
                <w:rFonts w:ascii="Arial" w:hAnsi="Arial" w:cs="Arial"/>
                <w:sz w:val="20"/>
              </w:rPr>
            </w:pPr>
            <w:r w:rsidRPr="006B7399">
              <w:rPr>
                <w:rFonts w:ascii="Arial" w:hAnsi="Arial" w:cs="Arial"/>
                <w:sz w:val="20"/>
              </w:rPr>
              <w:t xml:space="preserve">Non-significant </w:t>
            </w:r>
            <w:r w:rsidR="00DA782E" w:rsidRPr="006B7399">
              <w:rPr>
                <w:rFonts w:ascii="Arial" w:hAnsi="Arial" w:cs="Arial"/>
                <w:sz w:val="20"/>
              </w:rPr>
              <w:t xml:space="preserve">within-group </w:t>
            </w:r>
            <w:r w:rsidRPr="006B7399">
              <w:rPr>
                <w:rFonts w:ascii="Arial" w:hAnsi="Arial" w:cs="Arial"/>
                <w:sz w:val="20"/>
              </w:rPr>
              <w:t xml:space="preserve">reduction in A1C with selonsertib 18 mg (-0.2%, CI -0.5 to 0.2) but not with selonsertib 6 mg was reported </w:t>
            </w:r>
            <w:r w:rsidRPr="006B7399">
              <w:rPr>
                <w:rFonts w:ascii="Arial" w:hAnsi="Arial" w:cs="Arial"/>
                <w:b/>
                <w:sz w:val="20"/>
                <w:u w:val="single"/>
              </w:rPr>
              <w:t>but no statistical analysis vs placebo was conducted</w:t>
            </w:r>
          </w:p>
        </w:tc>
        <w:tc>
          <w:tcPr>
            <w:tcW w:w="1764" w:type="dxa"/>
            <w:tcBorders>
              <w:left w:val="single" w:sz="4" w:space="0" w:color="auto"/>
              <w:right w:val="double" w:sz="18" w:space="0" w:color="auto"/>
            </w:tcBorders>
          </w:tcPr>
          <w:p w14:paraId="0D96D124" w14:textId="28285C0B" w:rsidR="00206065" w:rsidRPr="006B7399" w:rsidRDefault="00DA782E" w:rsidP="00CD69BF">
            <w:pPr>
              <w:pStyle w:val="ListParagraph"/>
              <w:numPr>
                <w:ilvl w:val="0"/>
                <w:numId w:val="13"/>
              </w:numPr>
              <w:ind w:left="133" w:hanging="133"/>
              <w:rPr>
                <w:rFonts w:ascii="Arial" w:hAnsi="Arial" w:cs="Arial"/>
                <w:sz w:val="20"/>
              </w:rPr>
            </w:pPr>
            <w:r w:rsidRPr="006B7399">
              <w:rPr>
                <w:rFonts w:ascii="Arial" w:hAnsi="Arial" w:cs="Arial"/>
                <w:sz w:val="20"/>
              </w:rPr>
              <w:t>Non-significant within-group r</w:t>
            </w:r>
            <w:r w:rsidR="00732130" w:rsidRPr="006B7399">
              <w:rPr>
                <w:rFonts w:ascii="Arial" w:hAnsi="Arial" w:cs="Arial"/>
                <w:sz w:val="20"/>
              </w:rPr>
              <w:t xml:space="preserve">eductions in triglycerides (-21 mg/dL for selonsertib 18mg), total cholesterol (-10 mg/dL for selonsertib 18 mg), and LDL (-10 mg/dL for selonsertib 18 mg/dL) </w:t>
            </w:r>
            <w:r w:rsidR="00732130" w:rsidRPr="006B7399">
              <w:rPr>
                <w:rFonts w:ascii="Arial" w:hAnsi="Arial" w:cs="Arial"/>
                <w:b/>
                <w:sz w:val="20"/>
                <w:u w:val="single"/>
              </w:rPr>
              <w:t>were reported but no statistical analysis vs placebo was conducted</w:t>
            </w:r>
            <w:r w:rsidR="00732130" w:rsidRPr="006B7399">
              <w:rPr>
                <w:rFonts w:ascii="Arial" w:hAnsi="Arial" w:cs="Arial"/>
                <w:sz w:val="20"/>
              </w:rPr>
              <w:t xml:space="preserve"> </w:t>
            </w:r>
          </w:p>
        </w:tc>
        <w:tc>
          <w:tcPr>
            <w:tcW w:w="2151" w:type="dxa"/>
            <w:tcBorders>
              <w:left w:val="double" w:sz="18" w:space="0" w:color="auto"/>
              <w:right w:val="double" w:sz="18" w:space="0" w:color="auto"/>
            </w:tcBorders>
          </w:tcPr>
          <w:p w14:paraId="24B1E3AE" w14:textId="52694164" w:rsidR="00206065" w:rsidRPr="006B7399" w:rsidRDefault="00732130" w:rsidP="00CD69BF">
            <w:pPr>
              <w:pStyle w:val="ListParagraph"/>
              <w:numPr>
                <w:ilvl w:val="0"/>
                <w:numId w:val="13"/>
              </w:numPr>
              <w:ind w:left="187" w:hanging="187"/>
              <w:rPr>
                <w:rFonts w:ascii="Arial" w:hAnsi="Arial" w:cs="Arial"/>
                <w:sz w:val="20"/>
              </w:rPr>
            </w:pPr>
            <w:r w:rsidRPr="006B7399">
              <w:rPr>
                <w:rFonts w:ascii="Arial" w:hAnsi="Arial" w:cs="Arial"/>
                <w:sz w:val="20"/>
              </w:rPr>
              <w:t>Higher proportions of patients in the selonsertib groups experienced headache, nausea, sinusitis, nasopharyngitis, upper abdominal pain, back pain, and fatigue</w:t>
            </w:r>
          </w:p>
        </w:tc>
        <w:tc>
          <w:tcPr>
            <w:tcW w:w="2345" w:type="dxa"/>
            <w:tcBorders>
              <w:left w:val="double" w:sz="18" w:space="0" w:color="auto"/>
            </w:tcBorders>
          </w:tcPr>
          <w:p w14:paraId="30F15068" w14:textId="723D632C" w:rsidR="00206065" w:rsidRPr="006B7399" w:rsidRDefault="00DA782E" w:rsidP="00CD69BF">
            <w:pPr>
              <w:pStyle w:val="ListParagraph"/>
              <w:numPr>
                <w:ilvl w:val="0"/>
                <w:numId w:val="13"/>
              </w:numPr>
              <w:ind w:left="266" w:hanging="180"/>
              <w:rPr>
                <w:rFonts w:ascii="Arial" w:hAnsi="Arial" w:cs="Arial"/>
                <w:sz w:val="20"/>
              </w:rPr>
            </w:pPr>
            <w:r w:rsidRPr="006B7399">
              <w:rPr>
                <w:rFonts w:ascii="Arial" w:hAnsi="Arial" w:cs="Arial"/>
                <w:sz w:val="20"/>
              </w:rPr>
              <w:t>Improvement in NAS was associated with fibrosis improvement (OR for improved/no change vs worse was 7.52 (CI 1.15-49.4, P = 0.04)</w:t>
            </w:r>
          </w:p>
        </w:tc>
        <w:tc>
          <w:tcPr>
            <w:tcW w:w="2057" w:type="dxa"/>
            <w:tcBorders>
              <w:right w:val="double" w:sz="18" w:space="0" w:color="auto"/>
            </w:tcBorders>
          </w:tcPr>
          <w:p w14:paraId="7A6D5053" w14:textId="77777777" w:rsidR="00206065" w:rsidRPr="006B7399" w:rsidRDefault="00206065" w:rsidP="00CD69BF">
            <w:pPr>
              <w:pStyle w:val="ListParagraph"/>
              <w:numPr>
                <w:ilvl w:val="0"/>
                <w:numId w:val="13"/>
              </w:numPr>
              <w:ind w:left="207" w:hanging="207"/>
              <w:rPr>
                <w:rFonts w:ascii="Arial" w:hAnsi="Arial" w:cs="Arial"/>
                <w:sz w:val="20"/>
              </w:rPr>
            </w:pPr>
            <w:r w:rsidRPr="006B7399">
              <w:rPr>
                <w:rFonts w:ascii="Arial" w:hAnsi="Arial" w:cs="Arial"/>
                <w:sz w:val="20"/>
              </w:rPr>
              <w:t xml:space="preserve">Smaller study/no power analysis </w:t>
            </w:r>
          </w:p>
          <w:p w14:paraId="3B8A391F" w14:textId="77777777" w:rsidR="00206065" w:rsidRPr="006B7399" w:rsidRDefault="00206065" w:rsidP="00CD69BF">
            <w:pPr>
              <w:pStyle w:val="ListParagraph"/>
              <w:numPr>
                <w:ilvl w:val="0"/>
                <w:numId w:val="13"/>
              </w:numPr>
              <w:ind w:left="207" w:hanging="207"/>
              <w:rPr>
                <w:rFonts w:ascii="Arial" w:hAnsi="Arial" w:cs="Arial"/>
                <w:b/>
                <w:sz w:val="20"/>
                <w:u w:val="single"/>
              </w:rPr>
            </w:pPr>
            <w:r w:rsidRPr="006B7399">
              <w:rPr>
                <w:rFonts w:ascii="Arial" w:hAnsi="Arial" w:cs="Arial"/>
                <w:b/>
                <w:sz w:val="20"/>
                <w:u w:val="single"/>
              </w:rPr>
              <w:t xml:space="preserve">Statistical analysis of score changes and response changes </w:t>
            </w:r>
            <w:proofErr w:type="gramStart"/>
            <w:r w:rsidRPr="006B7399">
              <w:rPr>
                <w:rFonts w:ascii="Arial" w:hAnsi="Arial" w:cs="Arial"/>
                <w:b/>
                <w:sz w:val="20"/>
                <w:u w:val="single"/>
              </w:rPr>
              <w:t>was</w:t>
            </w:r>
            <w:proofErr w:type="gramEnd"/>
            <w:r w:rsidRPr="006B7399">
              <w:rPr>
                <w:rFonts w:ascii="Arial" w:hAnsi="Arial" w:cs="Arial"/>
                <w:b/>
                <w:sz w:val="20"/>
                <w:u w:val="single"/>
              </w:rPr>
              <w:t xml:space="preserve"> not undertaken </w:t>
            </w:r>
            <w:r w:rsidRPr="006B7399">
              <w:rPr>
                <w:rFonts w:ascii="Arial" w:hAnsi="Arial" w:cs="Arial"/>
                <w:b/>
                <w:sz w:val="20"/>
                <w:u w:val="single"/>
              </w:rPr>
              <w:sym w:font="Wingdings" w:char="F0E0"/>
            </w:r>
            <w:r w:rsidRPr="006B7399">
              <w:rPr>
                <w:rFonts w:ascii="Arial" w:hAnsi="Arial" w:cs="Arial"/>
                <w:b/>
                <w:sz w:val="20"/>
                <w:u w:val="single"/>
              </w:rPr>
              <w:t xml:space="preserve"> “descriptive study”</w:t>
            </w:r>
          </w:p>
          <w:p w14:paraId="34A66060" w14:textId="2F21A786" w:rsidR="00206065" w:rsidRPr="006B7399" w:rsidRDefault="00206065" w:rsidP="00CD69BF">
            <w:pPr>
              <w:pStyle w:val="ListParagraph"/>
              <w:numPr>
                <w:ilvl w:val="0"/>
                <w:numId w:val="13"/>
              </w:numPr>
              <w:ind w:left="207" w:hanging="207"/>
              <w:rPr>
                <w:rFonts w:ascii="Arial" w:hAnsi="Arial" w:cs="Arial"/>
                <w:sz w:val="20"/>
              </w:rPr>
            </w:pPr>
            <w:r w:rsidRPr="006B7399">
              <w:rPr>
                <w:rFonts w:ascii="Arial" w:hAnsi="Arial" w:cs="Arial"/>
                <w:sz w:val="20"/>
              </w:rPr>
              <w:t>Shorter duration of study (only 24 weeks)</w:t>
            </w:r>
          </w:p>
        </w:tc>
      </w:tr>
      <w:tr w:rsidR="00206065" w:rsidRPr="006B7399" w14:paraId="7EBBC4A9" w14:textId="77777777" w:rsidTr="007D7C53">
        <w:tc>
          <w:tcPr>
            <w:tcW w:w="2104" w:type="dxa"/>
            <w:vAlign w:val="center"/>
          </w:tcPr>
          <w:p w14:paraId="213D41CF" w14:textId="73604041" w:rsidR="00206065" w:rsidRPr="006B7399" w:rsidRDefault="00206065" w:rsidP="00206065">
            <w:pPr>
              <w:jc w:val="center"/>
              <w:rPr>
                <w:rFonts w:ascii="Arial" w:hAnsi="Arial" w:cs="Arial"/>
                <w:b/>
                <w:u w:val="single"/>
              </w:rPr>
            </w:pPr>
            <w:r w:rsidRPr="006B7399">
              <w:rPr>
                <w:rFonts w:ascii="Arial" w:hAnsi="Arial" w:cs="Arial"/>
                <w:b/>
                <w:color w:val="FF0000"/>
                <w:u w:val="single"/>
              </w:rPr>
              <w:t>WEIGHT LOSS</w:t>
            </w:r>
          </w:p>
        </w:tc>
        <w:tc>
          <w:tcPr>
            <w:tcW w:w="2309" w:type="dxa"/>
          </w:tcPr>
          <w:p w14:paraId="443C7E20" w14:textId="3C2192E0" w:rsidR="00206065" w:rsidRPr="00CB2588" w:rsidRDefault="00CB2588" w:rsidP="00206065">
            <w:pPr>
              <w:rPr>
                <w:rStyle w:val="Hyperlink"/>
                <w:rFonts w:ascii="Arial" w:hAnsi="Arial" w:cs="Arial"/>
                <w:b/>
                <w:sz w:val="32"/>
              </w:rPr>
            </w:pPr>
            <w:r>
              <w:rPr>
                <w:rStyle w:val="Hyperlink"/>
                <w:rFonts w:ascii="Arial" w:hAnsi="Arial" w:cs="Arial"/>
                <w:b/>
                <w:sz w:val="32"/>
              </w:rPr>
              <w:fldChar w:fldCharType="begin"/>
            </w:r>
            <w:r w:rsidR="00565526">
              <w:rPr>
                <w:rStyle w:val="Hyperlink"/>
                <w:rFonts w:ascii="Arial" w:hAnsi="Arial" w:cs="Arial"/>
                <w:b/>
                <w:sz w:val="32"/>
              </w:rPr>
              <w:instrText>HYPERLINK "Treatments%20for%20NASH/Promrat%20et%20al.,%20Randomized%20controlled%20trial%20testing%20the%20effects%20of%20weight%20loss%20on%20nonalcoholic%20steatohepatitis.pdf"</w:instrText>
            </w:r>
            <w:r>
              <w:rPr>
                <w:rStyle w:val="Hyperlink"/>
                <w:rFonts w:ascii="Arial" w:hAnsi="Arial" w:cs="Arial"/>
                <w:b/>
                <w:sz w:val="32"/>
              </w:rPr>
              <w:fldChar w:fldCharType="separate"/>
            </w:r>
            <w:r w:rsidR="00206065" w:rsidRPr="00CB2588">
              <w:rPr>
                <w:rStyle w:val="Hyperlink"/>
                <w:rFonts w:ascii="Arial" w:hAnsi="Arial" w:cs="Arial"/>
                <w:b/>
                <w:sz w:val="32"/>
              </w:rPr>
              <w:t>Promrat et al., 2010</w:t>
            </w:r>
          </w:p>
          <w:p w14:paraId="4D8D65C6" w14:textId="02389FF7" w:rsidR="00206065" w:rsidRPr="006B7399" w:rsidRDefault="00CB2588" w:rsidP="00206065">
            <w:pPr>
              <w:rPr>
                <w:rFonts w:ascii="Arial" w:hAnsi="Arial" w:cs="Arial"/>
                <w:sz w:val="20"/>
              </w:rPr>
            </w:pPr>
            <w:r>
              <w:rPr>
                <w:rStyle w:val="Hyperlink"/>
                <w:rFonts w:ascii="Arial" w:hAnsi="Arial" w:cs="Arial"/>
                <w:b/>
                <w:sz w:val="32"/>
              </w:rPr>
              <w:fldChar w:fldCharType="end"/>
            </w:r>
          </w:p>
          <w:p w14:paraId="46126616" w14:textId="5FBF6B8A" w:rsidR="00206065" w:rsidRPr="006B7399" w:rsidRDefault="00206065" w:rsidP="00206065">
            <w:pPr>
              <w:rPr>
                <w:rFonts w:ascii="Arial" w:hAnsi="Arial" w:cs="Arial"/>
                <w:sz w:val="20"/>
              </w:rPr>
            </w:pPr>
            <w:r w:rsidRPr="006B7399">
              <w:rPr>
                <w:rFonts w:ascii="Arial" w:hAnsi="Arial" w:cs="Arial"/>
                <w:sz w:val="20"/>
              </w:rPr>
              <w:t xml:space="preserve">Promrat K, Kleiner DE, Niemeier HM, et al. Randomized controlled trial testing the effects of weight loss on nonalcoholic steatohepatitis. Hepatology. </w:t>
            </w:r>
            <w:proofErr w:type="gramStart"/>
            <w:r w:rsidRPr="006B7399">
              <w:rPr>
                <w:rFonts w:ascii="Arial" w:hAnsi="Arial" w:cs="Arial"/>
                <w:sz w:val="20"/>
              </w:rPr>
              <w:t>2010;51:121</w:t>
            </w:r>
            <w:proofErr w:type="gramEnd"/>
            <w:r w:rsidRPr="006B7399">
              <w:rPr>
                <w:rFonts w:ascii="Arial" w:hAnsi="Arial" w:cs="Arial"/>
                <w:sz w:val="20"/>
              </w:rPr>
              <w:t>-129.</w:t>
            </w:r>
          </w:p>
        </w:tc>
        <w:tc>
          <w:tcPr>
            <w:tcW w:w="2305" w:type="dxa"/>
          </w:tcPr>
          <w:p w14:paraId="60AAF65D" w14:textId="41847BB6" w:rsidR="00206065" w:rsidRPr="006B7399" w:rsidRDefault="00206065" w:rsidP="00CD69BF">
            <w:pPr>
              <w:pStyle w:val="ListParagraph"/>
              <w:numPr>
                <w:ilvl w:val="0"/>
                <w:numId w:val="13"/>
              </w:numPr>
              <w:ind w:left="153" w:hanging="153"/>
              <w:rPr>
                <w:rFonts w:ascii="Arial" w:hAnsi="Arial" w:cs="Arial"/>
                <w:sz w:val="20"/>
              </w:rPr>
            </w:pPr>
            <w:r w:rsidRPr="006B7399">
              <w:rPr>
                <w:rFonts w:ascii="Arial" w:hAnsi="Arial" w:cs="Arial"/>
                <w:sz w:val="20"/>
              </w:rPr>
              <w:t xml:space="preserve">Population: patient with </w:t>
            </w:r>
            <w:r w:rsidRPr="006B7399">
              <w:rPr>
                <w:rFonts w:ascii="Arial" w:hAnsi="Arial" w:cs="Arial"/>
                <w:b/>
                <w:sz w:val="20"/>
                <w:highlight w:val="yellow"/>
              </w:rPr>
              <w:t>NASH who are overweight or obese (BMI 25-40 kg/m</w:t>
            </w:r>
            <w:r w:rsidRPr="006B7399">
              <w:rPr>
                <w:rFonts w:ascii="Arial" w:hAnsi="Arial" w:cs="Arial"/>
                <w:b/>
                <w:sz w:val="20"/>
                <w:highlight w:val="yellow"/>
                <w:vertAlign w:val="superscript"/>
              </w:rPr>
              <w:t>2</w:t>
            </w:r>
            <w:r w:rsidRPr="006B7399">
              <w:rPr>
                <w:rFonts w:ascii="Arial" w:hAnsi="Arial" w:cs="Arial"/>
                <w:b/>
                <w:sz w:val="20"/>
                <w:highlight w:val="yellow"/>
              </w:rPr>
              <w:t>)</w:t>
            </w:r>
          </w:p>
          <w:p w14:paraId="4AE32332" w14:textId="52021547" w:rsidR="00206065" w:rsidRPr="006B7399" w:rsidRDefault="00206065" w:rsidP="00CD69BF">
            <w:pPr>
              <w:pStyle w:val="ListParagraph"/>
              <w:numPr>
                <w:ilvl w:val="0"/>
                <w:numId w:val="13"/>
              </w:numPr>
              <w:ind w:left="153" w:hanging="153"/>
              <w:rPr>
                <w:rFonts w:ascii="Arial" w:hAnsi="Arial" w:cs="Arial"/>
                <w:sz w:val="20"/>
              </w:rPr>
            </w:pPr>
            <w:r w:rsidRPr="006B7399">
              <w:rPr>
                <w:rFonts w:ascii="Arial" w:hAnsi="Arial" w:cs="Arial"/>
                <w:sz w:val="20"/>
              </w:rPr>
              <w:t xml:space="preserve">31 patients were randomized in a 2:1 ratio to receive either intensive lifestyle intervention (LS) or structured education (control) </w:t>
            </w:r>
            <w:r w:rsidRPr="006B7399">
              <w:rPr>
                <w:rFonts w:ascii="Arial" w:hAnsi="Arial" w:cs="Arial"/>
                <w:sz w:val="20"/>
                <w:u w:val="single"/>
              </w:rPr>
              <w:t>for 48 weeks</w:t>
            </w:r>
            <w:r w:rsidRPr="006B7399">
              <w:rPr>
                <w:rFonts w:ascii="Arial" w:hAnsi="Arial" w:cs="Arial"/>
                <w:sz w:val="20"/>
              </w:rPr>
              <w:t xml:space="preserve">  </w:t>
            </w:r>
          </w:p>
        </w:tc>
        <w:tc>
          <w:tcPr>
            <w:tcW w:w="2772" w:type="dxa"/>
            <w:tcBorders>
              <w:right w:val="double" w:sz="18" w:space="0" w:color="auto"/>
            </w:tcBorders>
          </w:tcPr>
          <w:p w14:paraId="3EBA6A8E" w14:textId="77777777" w:rsidR="00206065" w:rsidRPr="006B7399" w:rsidRDefault="00206065" w:rsidP="00CD69BF">
            <w:pPr>
              <w:pStyle w:val="ListParagraph"/>
              <w:numPr>
                <w:ilvl w:val="0"/>
                <w:numId w:val="13"/>
              </w:numPr>
              <w:ind w:left="186" w:hanging="186"/>
              <w:rPr>
                <w:rFonts w:ascii="Arial" w:hAnsi="Arial" w:cs="Arial"/>
                <w:sz w:val="20"/>
              </w:rPr>
            </w:pPr>
            <w:r w:rsidRPr="006B7399">
              <w:rPr>
                <w:rFonts w:ascii="Arial" w:hAnsi="Arial" w:cs="Arial"/>
                <w:sz w:val="20"/>
              </w:rPr>
              <w:t>Randomized controlled trial</w:t>
            </w:r>
          </w:p>
          <w:p w14:paraId="56274913" w14:textId="131D4FC1" w:rsidR="00206065" w:rsidRPr="006B7399" w:rsidRDefault="00206065" w:rsidP="00CD69BF">
            <w:pPr>
              <w:pStyle w:val="ListParagraph"/>
              <w:numPr>
                <w:ilvl w:val="0"/>
                <w:numId w:val="13"/>
              </w:numPr>
              <w:ind w:left="186" w:hanging="186"/>
              <w:rPr>
                <w:rFonts w:ascii="Arial" w:hAnsi="Arial" w:cs="Arial"/>
                <w:sz w:val="20"/>
              </w:rPr>
            </w:pPr>
            <w:r w:rsidRPr="006B7399">
              <w:rPr>
                <w:rFonts w:ascii="Arial" w:hAnsi="Arial" w:cs="Arial"/>
                <w:sz w:val="20"/>
              </w:rPr>
              <w:t>In intensive lifestyle intervention group, the goal weight reduction was 7%-10% of body weight</w:t>
            </w:r>
          </w:p>
          <w:p w14:paraId="07AF7AE8" w14:textId="77777777" w:rsidR="00206065" w:rsidRPr="006B7399" w:rsidRDefault="00206065" w:rsidP="00CD69BF">
            <w:pPr>
              <w:pStyle w:val="ListParagraph"/>
              <w:numPr>
                <w:ilvl w:val="0"/>
                <w:numId w:val="13"/>
              </w:numPr>
              <w:ind w:left="186" w:hanging="186"/>
              <w:rPr>
                <w:rFonts w:ascii="Arial" w:hAnsi="Arial" w:cs="Arial"/>
                <w:b/>
                <w:sz w:val="20"/>
              </w:rPr>
            </w:pPr>
            <w:r w:rsidRPr="006B7399">
              <w:rPr>
                <w:rFonts w:ascii="Arial" w:hAnsi="Arial" w:cs="Arial"/>
                <w:sz w:val="20"/>
              </w:rPr>
              <w:t xml:space="preserve">Primary endpoint was </w:t>
            </w:r>
            <w:r w:rsidRPr="006B7399">
              <w:rPr>
                <w:rFonts w:ascii="Arial" w:hAnsi="Arial" w:cs="Arial"/>
                <w:b/>
                <w:sz w:val="20"/>
              </w:rPr>
              <w:t>reduction in NAS of at least 3 points or post-treatment NAS ≤2</w:t>
            </w:r>
          </w:p>
          <w:p w14:paraId="39ACBC6E" w14:textId="77777777" w:rsidR="00206065" w:rsidRPr="006B7399" w:rsidRDefault="00206065" w:rsidP="00CD69BF">
            <w:pPr>
              <w:pStyle w:val="ListParagraph"/>
              <w:numPr>
                <w:ilvl w:val="0"/>
                <w:numId w:val="13"/>
              </w:numPr>
              <w:ind w:left="186" w:hanging="186"/>
              <w:rPr>
                <w:rFonts w:ascii="Arial" w:hAnsi="Arial" w:cs="Arial"/>
                <w:sz w:val="20"/>
              </w:rPr>
            </w:pPr>
            <w:r w:rsidRPr="006B7399">
              <w:rPr>
                <w:rFonts w:ascii="Arial" w:hAnsi="Arial" w:cs="Arial"/>
                <w:sz w:val="20"/>
              </w:rPr>
              <w:t>LS group intervention consisted of reducing caloric intake, controlled fat intake (partially through portion-control), and unsupervised exercise</w:t>
            </w:r>
          </w:p>
          <w:p w14:paraId="06CA20C4" w14:textId="62CA2BFD" w:rsidR="00206065" w:rsidRPr="006B7399" w:rsidRDefault="00206065" w:rsidP="00CD69BF">
            <w:pPr>
              <w:pStyle w:val="ListParagraph"/>
              <w:numPr>
                <w:ilvl w:val="0"/>
                <w:numId w:val="13"/>
              </w:numPr>
              <w:ind w:left="186" w:hanging="186"/>
              <w:rPr>
                <w:rFonts w:ascii="Arial" w:hAnsi="Arial" w:cs="Arial"/>
                <w:sz w:val="20"/>
              </w:rPr>
            </w:pPr>
            <w:r w:rsidRPr="006B7399">
              <w:rPr>
                <w:rFonts w:ascii="Arial" w:hAnsi="Arial" w:cs="Arial"/>
                <w:sz w:val="20"/>
              </w:rPr>
              <w:t>Patients were not allowed to start insulin-sensitizing agents (pioglitazone and metformin) to reduce confounding variables</w:t>
            </w:r>
          </w:p>
        </w:tc>
        <w:tc>
          <w:tcPr>
            <w:tcW w:w="1932" w:type="dxa"/>
          </w:tcPr>
          <w:p w14:paraId="4198DF69" w14:textId="77777777" w:rsidR="00206065" w:rsidRPr="006B7399" w:rsidRDefault="00206065" w:rsidP="00CD69BF">
            <w:pPr>
              <w:pStyle w:val="ListParagraph"/>
              <w:numPr>
                <w:ilvl w:val="0"/>
                <w:numId w:val="13"/>
              </w:numPr>
              <w:ind w:left="74" w:hanging="138"/>
              <w:rPr>
                <w:rFonts w:ascii="Arial" w:hAnsi="Arial" w:cs="Arial"/>
                <w:sz w:val="20"/>
              </w:rPr>
            </w:pPr>
            <w:r w:rsidRPr="006B7399">
              <w:rPr>
                <w:rFonts w:ascii="Arial" w:hAnsi="Arial" w:cs="Arial"/>
                <w:sz w:val="20"/>
              </w:rPr>
              <w:t>NAS improved significantly more in the LS group (from 4.4 to 2.0, difference -2.4 points) vs control group (from 4.9 to 3.5, difference -1.</w:t>
            </w:r>
            <w:proofErr w:type="gramStart"/>
            <w:r w:rsidRPr="006B7399">
              <w:rPr>
                <w:rFonts w:ascii="Arial" w:hAnsi="Arial" w:cs="Arial"/>
                <w:sz w:val="20"/>
              </w:rPr>
              <w:t>4 )</w:t>
            </w:r>
            <w:proofErr w:type="gramEnd"/>
            <w:r w:rsidRPr="006B7399">
              <w:rPr>
                <w:rFonts w:ascii="Arial" w:hAnsi="Arial" w:cs="Arial"/>
                <w:sz w:val="20"/>
              </w:rPr>
              <w:t xml:space="preserve"> (P=0.05)</w:t>
            </w:r>
          </w:p>
          <w:p w14:paraId="1357AC63" w14:textId="1BE1CCD5" w:rsidR="00206065" w:rsidRPr="006B7399" w:rsidRDefault="00206065" w:rsidP="00CD69BF">
            <w:pPr>
              <w:pStyle w:val="ListParagraph"/>
              <w:numPr>
                <w:ilvl w:val="0"/>
                <w:numId w:val="13"/>
              </w:numPr>
              <w:ind w:left="74" w:hanging="138"/>
              <w:rPr>
                <w:rFonts w:ascii="Arial" w:hAnsi="Arial" w:cs="Arial"/>
                <w:sz w:val="20"/>
              </w:rPr>
            </w:pPr>
            <w:r w:rsidRPr="006B7399">
              <w:rPr>
                <w:rFonts w:ascii="Arial" w:hAnsi="Arial" w:cs="Arial"/>
                <w:sz w:val="20"/>
              </w:rPr>
              <w:t xml:space="preserve">Steatosis subscore </w:t>
            </w:r>
            <w:proofErr w:type="gramStart"/>
            <w:r w:rsidRPr="006B7399">
              <w:rPr>
                <w:rFonts w:ascii="Arial" w:hAnsi="Arial" w:cs="Arial"/>
                <w:sz w:val="20"/>
              </w:rPr>
              <w:t>in particular was</w:t>
            </w:r>
            <w:proofErr w:type="gramEnd"/>
            <w:r w:rsidRPr="006B7399">
              <w:rPr>
                <w:rFonts w:ascii="Arial" w:hAnsi="Arial" w:cs="Arial"/>
                <w:sz w:val="20"/>
              </w:rPr>
              <w:t xml:space="preserve"> significantly reduced in LS group (1.9 to 0.8, difference -1.1) vs control (1.9 to 1.6, difference -0.3) but not parenchymal inflammation or ballooning </w:t>
            </w:r>
          </w:p>
        </w:tc>
        <w:tc>
          <w:tcPr>
            <w:tcW w:w="1890" w:type="dxa"/>
          </w:tcPr>
          <w:p w14:paraId="257D19C0" w14:textId="66BC2AF6" w:rsidR="00206065" w:rsidRPr="006B7399" w:rsidRDefault="00206065" w:rsidP="00CD69BF">
            <w:pPr>
              <w:pStyle w:val="ListParagraph"/>
              <w:numPr>
                <w:ilvl w:val="0"/>
                <w:numId w:val="13"/>
              </w:numPr>
              <w:ind w:left="112" w:hanging="180"/>
              <w:rPr>
                <w:rFonts w:ascii="Arial" w:hAnsi="Arial" w:cs="Arial"/>
                <w:b/>
                <w:sz w:val="20"/>
              </w:rPr>
            </w:pPr>
            <w:r w:rsidRPr="006B7399">
              <w:rPr>
                <w:rFonts w:ascii="Arial" w:hAnsi="Arial" w:cs="Arial"/>
                <w:b/>
                <w:sz w:val="20"/>
              </w:rPr>
              <w:t>67% of participants in the lifestyle group has a postintervention biopsy score (NAS) below 3 and no longer met minimal histological criteria for NASH, vs 20% in the control group (P=0.02)</w:t>
            </w:r>
          </w:p>
        </w:tc>
        <w:tc>
          <w:tcPr>
            <w:tcW w:w="2070" w:type="dxa"/>
            <w:shd w:val="clear" w:color="auto" w:fill="70AD47" w:themeFill="accent6"/>
          </w:tcPr>
          <w:p w14:paraId="4CB06284" w14:textId="77777777" w:rsidR="00206065" w:rsidRPr="006B7399" w:rsidRDefault="00206065" w:rsidP="00CD69BF">
            <w:pPr>
              <w:pStyle w:val="ListParagraph"/>
              <w:numPr>
                <w:ilvl w:val="0"/>
                <w:numId w:val="13"/>
              </w:numPr>
              <w:ind w:left="166" w:hanging="166"/>
              <w:rPr>
                <w:rFonts w:ascii="Arial" w:hAnsi="Arial" w:cs="Arial"/>
                <w:b/>
                <w:sz w:val="20"/>
                <w:u w:val="single"/>
              </w:rPr>
            </w:pPr>
            <w:r w:rsidRPr="006B7399">
              <w:rPr>
                <w:rFonts w:ascii="Arial" w:hAnsi="Arial" w:cs="Arial"/>
                <w:b/>
                <w:sz w:val="20"/>
                <w:u w:val="single"/>
              </w:rPr>
              <w:t>There was no statistically significant difference in reduction of fibrosis scores (P=0.62)</w:t>
            </w:r>
          </w:p>
          <w:p w14:paraId="5FD9781D" w14:textId="77777777" w:rsidR="00206065" w:rsidRPr="006B7399" w:rsidRDefault="00206065" w:rsidP="00CD69BF">
            <w:pPr>
              <w:pStyle w:val="ListParagraph"/>
              <w:numPr>
                <w:ilvl w:val="0"/>
                <w:numId w:val="13"/>
              </w:numPr>
              <w:ind w:left="166" w:hanging="166"/>
              <w:rPr>
                <w:rFonts w:ascii="Arial" w:hAnsi="Arial" w:cs="Arial"/>
                <w:b/>
                <w:sz w:val="20"/>
              </w:rPr>
            </w:pPr>
            <w:r w:rsidRPr="006B7399">
              <w:rPr>
                <w:rFonts w:ascii="Arial" w:hAnsi="Arial" w:cs="Arial"/>
                <w:b/>
                <w:sz w:val="20"/>
              </w:rPr>
              <w:t xml:space="preserve">Authors contend this may be due to either weight loss not effecting fibrosis or that longer than 1 year is needed to observe changes in fibrosis </w:t>
            </w:r>
          </w:p>
          <w:p w14:paraId="4B518EAD" w14:textId="1F45B108" w:rsidR="00206065" w:rsidRPr="006B7399" w:rsidRDefault="00206065" w:rsidP="00CD69BF">
            <w:pPr>
              <w:pStyle w:val="ListParagraph"/>
              <w:numPr>
                <w:ilvl w:val="0"/>
                <w:numId w:val="13"/>
              </w:numPr>
              <w:ind w:left="166" w:hanging="166"/>
              <w:rPr>
                <w:rFonts w:ascii="Arial" w:hAnsi="Arial" w:cs="Arial"/>
                <w:sz w:val="20"/>
              </w:rPr>
            </w:pPr>
            <w:r w:rsidRPr="006B7399">
              <w:rPr>
                <w:rFonts w:ascii="Arial" w:hAnsi="Arial" w:cs="Arial"/>
                <w:b/>
                <w:sz w:val="20"/>
              </w:rPr>
              <w:t>Participants had relatively low fibrosis scores at baseline</w:t>
            </w:r>
            <w:r w:rsidRPr="006B7399">
              <w:rPr>
                <w:rFonts w:ascii="Arial" w:hAnsi="Arial" w:cs="Arial"/>
                <w:sz w:val="20"/>
              </w:rPr>
              <w:t xml:space="preserve"> (mean = 1.52), 16% had stage 3 (bridging) and none had stage 4 (cirrhosis) </w:t>
            </w:r>
          </w:p>
        </w:tc>
        <w:tc>
          <w:tcPr>
            <w:tcW w:w="1966" w:type="dxa"/>
            <w:tcBorders>
              <w:right w:val="single" w:sz="4" w:space="0" w:color="auto"/>
            </w:tcBorders>
          </w:tcPr>
          <w:p w14:paraId="12DB57F8" w14:textId="192B9194" w:rsidR="00206065" w:rsidRPr="006B7399" w:rsidRDefault="00206065" w:rsidP="00206065">
            <w:pPr>
              <w:rPr>
                <w:rFonts w:ascii="Arial" w:hAnsi="Arial" w:cs="Arial"/>
                <w:sz w:val="20"/>
              </w:rPr>
            </w:pPr>
            <w:r w:rsidRPr="006B7399">
              <w:rPr>
                <w:rFonts w:ascii="Arial" w:hAnsi="Arial" w:cs="Arial"/>
                <w:sz w:val="20"/>
              </w:rPr>
              <w:t xml:space="preserve">Not assessed </w:t>
            </w:r>
          </w:p>
        </w:tc>
        <w:tc>
          <w:tcPr>
            <w:tcW w:w="2338" w:type="dxa"/>
            <w:tcBorders>
              <w:left w:val="single" w:sz="4" w:space="0" w:color="auto"/>
              <w:right w:val="double" w:sz="18" w:space="0" w:color="auto"/>
            </w:tcBorders>
          </w:tcPr>
          <w:p w14:paraId="03CA85C3" w14:textId="49D05479" w:rsidR="00206065" w:rsidRPr="006B7399" w:rsidRDefault="00206065" w:rsidP="00CD69BF">
            <w:pPr>
              <w:pStyle w:val="ListParagraph"/>
              <w:numPr>
                <w:ilvl w:val="0"/>
                <w:numId w:val="13"/>
              </w:numPr>
              <w:ind w:left="167" w:hanging="167"/>
              <w:rPr>
                <w:rFonts w:ascii="Arial" w:hAnsi="Arial" w:cs="Arial"/>
                <w:sz w:val="20"/>
              </w:rPr>
            </w:pPr>
            <w:r w:rsidRPr="006B7399">
              <w:rPr>
                <w:rFonts w:ascii="Arial" w:hAnsi="Arial" w:cs="Arial"/>
                <w:sz w:val="20"/>
              </w:rPr>
              <w:t xml:space="preserve">Overall, 72% of participants in the lifestyle intervention group vs. 30% of patients in the control group achieved the primary endpoint (reduction of 3 or more points OR reduction to NAS of 2 or less) </w:t>
            </w:r>
          </w:p>
        </w:tc>
        <w:tc>
          <w:tcPr>
            <w:tcW w:w="1747" w:type="dxa"/>
            <w:tcBorders>
              <w:left w:val="double" w:sz="18" w:space="0" w:color="auto"/>
              <w:right w:val="single" w:sz="4" w:space="0" w:color="auto"/>
            </w:tcBorders>
          </w:tcPr>
          <w:p w14:paraId="0EE3B540" w14:textId="71D95304" w:rsidR="00206065" w:rsidRPr="006B7399" w:rsidRDefault="00206065" w:rsidP="00CD69BF">
            <w:pPr>
              <w:pStyle w:val="ListParagraph"/>
              <w:numPr>
                <w:ilvl w:val="0"/>
                <w:numId w:val="13"/>
              </w:numPr>
              <w:ind w:left="163" w:hanging="163"/>
              <w:rPr>
                <w:rFonts w:ascii="Arial" w:hAnsi="Arial" w:cs="Arial"/>
                <w:sz w:val="20"/>
              </w:rPr>
            </w:pPr>
            <w:r w:rsidRPr="006B7399">
              <w:rPr>
                <w:rFonts w:ascii="Arial" w:hAnsi="Arial" w:cs="Arial"/>
                <w:sz w:val="20"/>
              </w:rPr>
              <w:t>After 48 weeks, LS group lost an average of 9.3% of body weight vs 0.2% in control (P=0.003)</w:t>
            </w:r>
          </w:p>
          <w:p w14:paraId="3952C05B" w14:textId="00BD8E92" w:rsidR="00206065" w:rsidRPr="006B7399" w:rsidRDefault="00206065" w:rsidP="00CD69BF">
            <w:pPr>
              <w:pStyle w:val="ListParagraph"/>
              <w:numPr>
                <w:ilvl w:val="0"/>
                <w:numId w:val="13"/>
              </w:numPr>
              <w:ind w:left="163" w:hanging="163"/>
              <w:rPr>
                <w:rFonts w:ascii="Arial" w:hAnsi="Arial" w:cs="Arial"/>
                <w:sz w:val="20"/>
              </w:rPr>
            </w:pPr>
            <w:r w:rsidRPr="006B7399">
              <w:rPr>
                <w:rFonts w:ascii="Arial" w:hAnsi="Arial" w:cs="Arial"/>
                <w:sz w:val="20"/>
              </w:rPr>
              <w:t>Mean weight changes were -8.7 kg in the LS group and -0.5 kg in the control group (P=0.005)</w:t>
            </w:r>
          </w:p>
          <w:p w14:paraId="13A300FD" w14:textId="10EEC189" w:rsidR="00206065" w:rsidRPr="006B7399" w:rsidRDefault="00206065" w:rsidP="00CD69BF">
            <w:pPr>
              <w:pStyle w:val="ListParagraph"/>
              <w:numPr>
                <w:ilvl w:val="0"/>
                <w:numId w:val="13"/>
              </w:numPr>
              <w:ind w:left="163" w:hanging="163"/>
              <w:rPr>
                <w:rFonts w:ascii="Arial" w:hAnsi="Arial" w:cs="Arial"/>
                <w:b/>
                <w:sz w:val="20"/>
              </w:rPr>
            </w:pPr>
            <w:r w:rsidRPr="006B7399">
              <w:rPr>
                <w:rFonts w:ascii="Arial" w:hAnsi="Arial" w:cs="Arial"/>
                <w:b/>
                <w:sz w:val="20"/>
              </w:rPr>
              <w:t xml:space="preserve">Percent weight loss significantly correlated with improvement in NAS (r=0.497, P=0.007) </w:t>
            </w:r>
          </w:p>
          <w:p w14:paraId="328359E5" w14:textId="010781D3" w:rsidR="00206065" w:rsidRPr="006B7399" w:rsidRDefault="00206065" w:rsidP="00CD69BF">
            <w:pPr>
              <w:pStyle w:val="ListParagraph"/>
              <w:numPr>
                <w:ilvl w:val="0"/>
                <w:numId w:val="13"/>
              </w:numPr>
              <w:ind w:left="163" w:hanging="163"/>
              <w:rPr>
                <w:rFonts w:ascii="Arial" w:hAnsi="Arial" w:cs="Arial"/>
                <w:b/>
                <w:sz w:val="20"/>
              </w:rPr>
            </w:pPr>
            <w:r w:rsidRPr="006B7399">
              <w:rPr>
                <w:rFonts w:ascii="Arial" w:hAnsi="Arial" w:cs="Arial"/>
                <w:b/>
                <w:sz w:val="20"/>
              </w:rPr>
              <w:t xml:space="preserve">Patients who lost at least 7% of body weight had improvements in NA </w:t>
            </w:r>
          </w:p>
          <w:p w14:paraId="6E3F800E" w14:textId="77777777" w:rsidR="00206065" w:rsidRPr="006B7399" w:rsidRDefault="00206065" w:rsidP="00CD69BF">
            <w:pPr>
              <w:pStyle w:val="ListParagraph"/>
              <w:numPr>
                <w:ilvl w:val="0"/>
                <w:numId w:val="13"/>
              </w:numPr>
              <w:ind w:left="163" w:hanging="163"/>
              <w:rPr>
                <w:rFonts w:ascii="Arial" w:hAnsi="Arial" w:cs="Arial"/>
                <w:sz w:val="20"/>
              </w:rPr>
            </w:pPr>
            <w:r w:rsidRPr="006B7399">
              <w:rPr>
                <w:rFonts w:ascii="Arial" w:hAnsi="Arial" w:cs="Arial"/>
                <w:sz w:val="20"/>
              </w:rPr>
              <w:t xml:space="preserve">No significant difference in the degree of weight loss between overweight and obese </w:t>
            </w:r>
          </w:p>
          <w:p w14:paraId="0CE76BF0" w14:textId="32926A8D" w:rsidR="00206065" w:rsidRPr="006B7399" w:rsidRDefault="00206065" w:rsidP="00CD69BF">
            <w:pPr>
              <w:pStyle w:val="ListParagraph"/>
              <w:numPr>
                <w:ilvl w:val="0"/>
                <w:numId w:val="13"/>
              </w:numPr>
              <w:ind w:left="163" w:hanging="163"/>
              <w:rPr>
                <w:rFonts w:ascii="Arial" w:hAnsi="Arial" w:cs="Arial"/>
                <w:sz w:val="20"/>
              </w:rPr>
            </w:pPr>
            <w:r w:rsidRPr="006B7399">
              <w:rPr>
                <w:rFonts w:ascii="Arial" w:hAnsi="Arial" w:cs="Arial"/>
                <w:sz w:val="20"/>
              </w:rPr>
              <w:t xml:space="preserve">Subgroup analysis did find greater weight loss for nondiabetic and those not using metformin </w:t>
            </w:r>
          </w:p>
        </w:tc>
        <w:tc>
          <w:tcPr>
            <w:tcW w:w="1814" w:type="dxa"/>
            <w:tcBorders>
              <w:left w:val="single" w:sz="4" w:space="0" w:color="auto"/>
              <w:right w:val="single" w:sz="4" w:space="0" w:color="auto"/>
            </w:tcBorders>
          </w:tcPr>
          <w:p w14:paraId="22D721A1" w14:textId="615BAC2D" w:rsidR="00206065" w:rsidRPr="006B7399" w:rsidRDefault="00206065" w:rsidP="00CD69BF">
            <w:pPr>
              <w:pStyle w:val="ListParagraph"/>
              <w:numPr>
                <w:ilvl w:val="0"/>
                <w:numId w:val="13"/>
              </w:numPr>
              <w:ind w:left="188" w:hanging="188"/>
              <w:rPr>
                <w:rFonts w:ascii="Arial" w:hAnsi="Arial" w:cs="Arial"/>
                <w:sz w:val="20"/>
              </w:rPr>
            </w:pPr>
            <w:r w:rsidRPr="006B7399">
              <w:rPr>
                <w:rFonts w:ascii="Arial" w:hAnsi="Arial" w:cs="Arial"/>
                <w:sz w:val="20"/>
              </w:rPr>
              <w:t>Approximately half (48%) of participants had type 2 diabetes</w:t>
            </w:r>
          </w:p>
          <w:p w14:paraId="187D5503" w14:textId="77777777" w:rsidR="00206065" w:rsidRPr="006B7399" w:rsidRDefault="00206065" w:rsidP="00CD69BF">
            <w:pPr>
              <w:pStyle w:val="ListParagraph"/>
              <w:numPr>
                <w:ilvl w:val="0"/>
                <w:numId w:val="13"/>
              </w:numPr>
              <w:ind w:left="188" w:hanging="188"/>
              <w:rPr>
                <w:rFonts w:ascii="Arial" w:hAnsi="Arial" w:cs="Arial"/>
                <w:sz w:val="20"/>
              </w:rPr>
            </w:pPr>
            <w:r w:rsidRPr="006B7399">
              <w:rPr>
                <w:rFonts w:ascii="Arial" w:hAnsi="Arial" w:cs="Arial"/>
                <w:sz w:val="20"/>
              </w:rPr>
              <w:t xml:space="preserve">There was no significant difference in reduction in A1C between the LS and control groups (0.7% reduction in LS vs 0.5% reduction in control grou) </w:t>
            </w:r>
          </w:p>
          <w:p w14:paraId="14E91B75" w14:textId="2720B18C" w:rsidR="00206065" w:rsidRPr="006B7399" w:rsidRDefault="00206065" w:rsidP="00CD69BF">
            <w:pPr>
              <w:pStyle w:val="ListParagraph"/>
              <w:numPr>
                <w:ilvl w:val="0"/>
                <w:numId w:val="13"/>
              </w:numPr>
              <w:ind w:left="188" w:hanging="188"/>
              <w:rPr>
                <w:rFonts w:ascii="Arial" w:hAnsi="Arial" w:cs="Arial"/>
                <w:sz w:val="20"/>
              </w:rPr>
            </w:pPr>
            <w:proofErr w:type="gramStart"/>
            <w:r w:rsidRPr="006B7399">
              <w:rPr>
                <w:rFonts w:ascii="Arial" w:hAnsi="Arial" w:cs="Arial"/>
                <w:sz w:val="20"/>
              </w:rPr>
              <w:t>Likewise</w:t>
            </w:r>
            <w:proofErr w:type="gramEnd"/>
            <w:r w:rsidRPr="006B7399">
              <w:rPr>
                <w:rFonts w:ascii="Arial" w:hAnsi="Arial" w:cs="Arial"/>
                <w:sz w:val="20"/>
              </w:rPr>
              <w:t xml:space="preserve"> no significant difference in fasting BG reductions </w:t>
            </w:r>
          </w:p>
          <w:p w14:paraId="21A6D15E" w14:textId="77777777" w:rsidR="00206065" w:rsidRPr="006B7399" w:rsidRDefault="00206065" w:rsidP="00206065">
            <w:pPr>
              <w:rPr>
                <w:rFonts w:ascii="Arial" w:hAnsi="Arial" w:cs="Arial"/>
                <w:sz w:val="20"/>
              </w:rPr>
            </w:pPr>
          </w:p>
          <w:p w14:paraId="72F3F329" w14:textId="77777777" w:rsidR="00206065" w:rsidRPr="006B7399" w:rsidRDefault="00206065" w:rsidP="00206065">
            <w:pPr>
              <w:rPr>
                <w:rFonts w:ascii="Arial" w:hAnsi="Arial" w:cs="Arial"/>
                <w:sz w:val="20"/>
              </w:rPr>
            </w:pPr>
          </w:p>
          <w:p w14:paraId="728AA035" w14:textId="77777777" w:rsidR="00206065" w:rsidRPr="006B7399" w:rsidRDefault="00206065" w:rsidP="00206065">
            <w:pPr>
              <w:rPr>
                <w:rFonts w:ascii="Arial" w:hAnsi="Arial" w:cs="Arial"/>
                <w:sz w:val="20"/>
              </w:rPr>
            </w:pPr>
          </w:p>
          <w:p w14:paraId="3EC278A9" w14:textId="13C4735E" w:rsidR="00206065" w:rsidRPr="006B7399" w:rsidRDefault="00206065" w:rsidP="00206065">
            <w:pPr>
              <w:rPr>
                <w:rFonts w:ascii="Arial" w:hAnsi="Arial" w:cs="Arial"/>
                <w:sz w:val="20"/>
              </w:rPr>
            </w:pPr>
          </w:p>
        </w:tc>
        <w:tc>
          <w:tcPr>
            <w:tcW w:w="1764" w:type="dxa"/>
            <w:tcBorders>
              <w:left w:val="single" w:sz="4" w:space="0" w:color="auto"/>
              <w:right w:val="double" w:sz="18" w:space="0" w:color="auto"/>
            </w:tcBorders>
          </w:tcPr>
          <w:p w14:paraId="12F90A64" w14:textId="77777777" w:rsidR="00206065" w:rsidRPr="006B7399" w:rsidRDefault="00206065" w:rsidP="00206065">
            <w:pPr>
              <w:rPr>
                <w:rFonts w:ascii="Arial" w:hAnsi="Arial" w:cs="Arial"/>
                <w:sz w:val="20"/>
              </w:rPr>
            </w:pPr>
          </w:p>
        </w:tc>
        <w:tc>
          <w:tcPr>
            <w:tcW w:w="2151" w:type="dxa"/>
            <w:tcBorders>
              <w:left w:val="double" w:sz="18" w:space="0" w:color="auto"/>
              <w:right w:val="double" w:sz="18" w:space="0" w:color="auto"/>
            </w:tcBorders>
          </w:tcPr>
          <w:p w14:paraId="0F4EEA3D" w14:textId="77777777" w:rsidR="00206065" w:rsidRPr="006B7399" w:rsidRDefault="00206065" w:rsidP="00CD69BF">
            <w:pPr>
              <w:pStyle w:val="ListParagraph"/>
              <w:numPr>
                <w:ilvl w:val="0"/>
                <w:numId w:val="13"/>
              </w:numPr>
              <w:ind w:left="200" w:hanging="180"/>
              <w:rPr>
                <w:rFonts w:ascii="Arial" w:hAnsi="Arial" w:cs="Arial"/>
                <w:sz w:val="20"/>
              </w:rPr>
            </w:pPr>
            <w:r w:rsidRPr="006B7399">
              <w:rPr>
                <w:rFonts w:ascii="Arial" w:hAnsi="Arial" w:cs="Arial"/>
                <w:sz w:val="20"/>
              </w:rPr>
              <w:t xml:space="preserve">No adverse events related to either weight loss intervention </w:t>
            </w:r>
          </w:p>
          <w:p w14:paraId="3B423658" w14:textId="650BC344" w:rsidR="00206065" w:rsidRPr="006B7399" w:rsidRDefault="00206065" w:rsidP="00206065">
            <w:pPr>
              <w:ind w:left="20"/>
              <w:rPr>
                <w:rFonts w:ascii="Arial" w:hAnsi="Arial" w:cs="Arial"/>
                <w:sz w:val="20"/>
              </w:rPr>
            </w:pPr>
          </w:p>
        </w:tc>
        <w:tc>
          <w:tcPr>
            <w:tcW w:w="2345" w:type="dxa"/>
            <w:tcBorders>
              <w:left w:val="double" w:sz="18" w:space="0" w:color="auto"/>
            </w:tcBorders>
          </w:tcPr>
          <w:p w14:paraId="23582449" w14:textId="77777777" w:rsidR="00206065" w:rsidRDefault="00206065" w:rsidP="00CD69BF">
            <w:pPr>
              <w:pStyle w:val="ListParagraph"/>
              <w:numPr>
                <w:ilvl w:val="0"/>
                <w:numId w:val="15"/>
              </w:numPr>
              <w:ind w:left="128" w:hanging="128"/>
              <w:rPr>
                <w:rFonts w:ascii="Arial" w:hAnsi="Arial" w:cs="Arial"/>
                <w:sz w:val="20"/>
              </w:rPr>
            </w:pPr>
            <w:r w:rsidRPr="006B7399">
              <w:rPr>
                <w:rFonts w:ascii="Arial" w:hAnsi="Arial" w:cs="Arial"/>
                <w:sz w:val="20"/>
              </w:rPr>
              <w:t>Extremely good follow-up rate (97%)</w:t>
            </w:r>
          </w:p>
          <w:p w14:paraId="0B7A33F4" w14:textId="5DF20E51" w:rsidR="00CE086F" w:rsidRPr="00CE086F" w:rsidRDefault="00CE086F" w:rsidP="00CD69BF">
            <w:pPr>
              <w:pStyle w:val="ListParagraph"/>
              <w:numPr>
                <w:ilvl w:val="0"/>
                <w:numId w:val="15"/>
              </w:numPr>
              <w:ind w:left="128" w:hanging="128"/>
              <w:rPr>
                <w:rFonts w:ascii="Arial" w:hAnsi="Arial" w:cs="Arial"/>
                <w:sz w:val="20"/>
              </w:rPr>
            </w:pPr>
            <w:r w:rsidRPr="006B7399">
              <w:rPr>
                <w:rFonts w:ascii="Arial" w:hAnsi="Arial" w:cs="Arial"/>
                <w:sz w:val="20"/>
              </w:rPr>
              <w:t>Intervention was realistic and sustainable (not calorie deprivation or supervised exercise)</w:t>
            </w:r>
          </w:p>
        </w:tc>
        <w:tc>
          <w:tcPr>
            <w:tcW w:w="2057" w:type="dxa"/>
            <w:tcBorders>
              <w:right w:val="double" w:sz="18" w:space="0" w:color="auto"/>
            </w:tcBorders>
          </w:tcPr>
          <w:p w14:paraId="221AF6BD" w14:textId="77777777" w:rsidR="00206065" w:rsidRPr="006B7399" w:rsidRDefault="00206065" w:rsidP="00CD69BF">
            <w:pPr>
              <w:pStyle w:val="ListParagraph"/>
              <w:numPr>
                <w:ilvl w:val="0"/>
                <w:numId w:val="13"/>
              </w:numPr>
              <w:ind w:left="172" w:hanging="207"/>
              <w:rPr>
                <w:rFonts w:ascii="Arial" w:hAnsi="Arial" w:cs="Arial"/>
                <w:sz w:val="20"/>
              </w:rPr>
            </w:pPr>
            <w:r w:rsidRPr="006B7399">
              <w:rPr>
                <w:rFonts w:ascii="Arial" w:hAnsi="Arial" w:cs="Arial"/>
                <w:sz w:val="20"/>
              </w:rPr>
              <w:t>Small sample size, total n = 31</w:t>
            </w:r>
          </w:p>
          <w:p w14:paraId="227FC205" w14:textId="77777777" w:rsidR="00206065" w:rsidRPr="006B7399" w:rsidRDefault="00206065" w:rsidP="00CD69BF">
            <w:pPr>
              <w:pStyle w:val="ListParagraph"/>
              <w:numPr>
                <w:ilvl w:val="0"/>
                <w:numId w:val="13"/>
              </w:numPr>
              <w:ind w:left="172" w:hanging="207"/>
              <w:rPr>
                <w:rFonts w:ascii="Arial" w:hAnsi="Arial" w:cs="Arial"/>
                <w:sz w:val="20"/>
              </w:rPr>
            </w:pPr>
            <w:r w:rsidRPr="006B7399">
              <w:rPr>
                <w:rFonts w:ascii="Arial" w:hAnsi="Arial" w:cs="Arial"/>
                <w:sz w:val="20"/>
              </w:rPr>
              <w:t>Ethically limited from providing no weight loss for control (standard medical care)</w:t>
            </w:r>
          </w:p>
          <w:p w14:paraId="78B30A40" w14:textId="77777777" w:rsidR="00206065" w:rsidRPr="006B7399" w:rsidRDefault="00206065" w:rsidP="00CD69BF">
            <w:pPr>
              <w:pStyle w:val="ListParagraph"/>
              <w:numPr>
                <w:ilvl w:val="0"/>
                <w:numId w:val="13"/>
              </w:numPr>
              <w:ind w:left="172" w:hanging="207"/>
              <w:rPr>
                <w:rFonts w:ascii="Arial" w:hAnsi="Arial" w:cs="Arial"/>
                <w:b/>
                <w:sz w:val="20"/>
                <w:u w:val="single"/>
              </w:rPr>
            </w:pPr>
            <w:r w:rsidRPr="006B7399">
              <w:rPr>
                <w:rFonts w:ascii="Arial" w:hAnsi="Arial" w:cs="Arial"/>
                <w:b/>
                <w:sz w:val="20"/>
                <w:u w:val="single"/>
              </w:rPr>
              <w:t>Study was powered to detect difference in weight change, not primary endpoint itself (change in NAS)</w:t>
            </w:r>
          </w:p>
          <w:p w14:paraId="6A27CE43" w14:textId="21955185" w:rsidR="00206065" w:rsidRPr="006B7399" w:rsidRDefault="00206065" w:rsidP="00CD69BF">
            <w:pPr>
              <w:pStyle w:val="ListParagraph"/>
              <w:numPr>
                <w:ilvl w:val="0"/>
                <w:numId w:val="13"/>
              </w:numPr>
              <w:ind w:left="172" w:hanging="207"/>
              <w:rPr>
                <w:rFonts w:ascii="Arial" w:hAnsi="Arial" w:cs="Arial"/>
                <w:sz w:val="20"/>
              </w:rPr>
            </w:pPr>
            <w:r w:rsidRPr="006B7399">
              <w:rPr>
                <w:rFonts w:ascii="Arial" w:hAnsi="Arial" w:cs="Arial"/>
                <w:sz w:val="20"/>
              </w:rPr>
              <w:t xml:space="preserve">Did not enroll patients with more advanced fibrosis and was thus unable to show effect </w:t>
            </w:r>
          </w:p>
        </w:tc>
      </w:tr>
      <w:tr w:rsidR="00206065" w:rsidRPr="006B7399" w14:paraId="58628007" w14:textId="77777777" w:rsidTr="007D7C53">
        <w:tc>
          <w:tcPr>
            <w:tcW w:w="2104" w:type="dxa"/>
            <w:vAlign w:val="center"/>
          </w:tcPr>
          <w:p w14:paraId="0787E480" w14:textId="2C2FE2B8" w:rsidR="00206065" w:rsidRPr="006B7399" w:rsidRDefault="00206065" w:rsidP="00206065">
            <w:pPr>
              <w:jc w:val="center"/>
              <w:rPr>
                <w:rFonts w:ascii="Arial" w:hAnsi="Arial" w:cs="Arial"/>
                <w:b/>
                <w:u w:val="single"/>
              </w:rPr>
            </w:pPr>
            <w:r w:rsidRPr="006B7399">
              <w:rPr>
                <w:rFonts w:ascii="Arial" w:hAnsi="Arial" w:cs="Arial"/>
                <w:b/>
                <w:color w:val="FFC000"/>
                <w:u w:val="single"/>
              </w:rPr>
              <w:t>WEIGHT LOSS</w:t>
            </w:r>
          </w:p>
        </w:tc>
        <w:tc>
          <w:tcPr>
            <w:tcW w:w="2309" w:type="dxa"/>
          </w:tcPr>
          <w:p w14:paraId="244432D8" w14:textId="5DF85E86" w:rsidR="00206065" w:rsidRPr="00565526" w:rsidRDefault="00CC2F24" w:rsidP="00206065">
            <w:pPr>
              <w:rPr>
                <w:rStyle w:val="Hyperlink"/>
                <w:rFonts w:ascii="Arial" w:hAnsi="Arial" w:cs="Arial"/>
                <w:b/>
                <w:sz w:val="32"/>
              </w:rPr>
            </w:pPr>
            <w:hyperlink r:id="rId16" w:history="1">
              <w:r w:rsidR="00206065" w:rsidRPr="00565526">
                <w:rPr>
                  <w:rStyle w:val="Hyperlink"/>
                  <w:rFonts w:ascii="Arial" w:hAnsi="Arial" w:cs="Arial"/>
                  <w:b/>
                  <w:sz w:val="32"/>
                </w:rPr>
                <w:t>Harrison et al, 2009</w:t>
              </w:r>
            </w:hyperlink>
            <w:r w:rsidR="00206065" w:rsidRPr="00565526">
              <w:rPr>
                <w:rStyle w:val="Hyperlink"/>
                <w:rFonts w:ascii="Arial" w:hAnsi="Arial" w:cs="Arial"/>
                <w:b/>
                <w:sz w:val="32"/>
              </w:rPr>
              <w:t xml:space="preserve"> </w:t>
            </w:r>
          </w:p>
          <w:p w14:paraId="4C1E1DFD" w14:textId="6F0C7B81" w:rsidR="00206065" w:rsidRPr="006B7399" w:rsidRDefault="00206065" w:rsidP="00206065">
            <w:pPr>
              <w:rPr>
                <w:rStyle w:val="Hyperlink"/>
                <w:rFonts w:ascii="Arial" w:hAnsi="Arial" w:cs="Arial"/>
                <w:b/>
                <w:sz w:val="32"/>
              </w:rPr>
            </w:pPr>
          </w:p>
          <w:p w14:paraId="0355BEAC" w14:textId="28FB051D" w:rsidR="00206065" w:rsidRPr="006B7399" w:rsidRDefault="00206065" w:rsidP="00206065">
            <w:pPr>
              <w:rPr>
                <w:rStyle w:val="Hyperlink"/>
                <w:rFonts w:ascii="Arial" w:hAnsi="Arial" w:cs="Arial"/>
                <w:color w:val="auto"/>
                <w:sz w:val="24"/>
                <w:u w:val="none"/>
              </w:rPr>
            </w:pPr>
            <w:r w:rsidRPr="006B7399">
              <w:rPr>
                <w:rStyle w:val="Hyperlink"/>
                <w:rFonts w:ascii="Arial" w:hAnsi="Arial" w:cs="Arial"/>
                <w:color w:val="auto"/>
                <w:sz w:val="20"/>
                <w:u w:val="none"/>
              </w:rPr>
              <w:t>Harrison SA, Fecht W, Brunt EM, Neuschwander</w:t>
            </w:r>
            <w:r w:rsidRPr="006B7399">
              <w:rPr>
                <w:rStyle w:val="Hyperlink"/>
                <w:rFonts w:ascii="Cambria Math" w:hAnsi="Cambria Math" w:cs="Cambria Math"/>
                <w:color w:val="auto"/>
                <w:sz w:val="20"/>
                <w:u w:val="none"/>
              </w:rPr>
              <w:t>‐</w:t>
            </w:r>
            <w:r w:rsidRPr="006B7399">
              <w:rPr>
                <w:rStyle w:val="Hyperlink"/>
                <w:rFonts w:ascii="Arial" w:hAnsi="Arial" w:cs="Arial"/>
                <w:color w:val="auto"/>
                <w:sz w:val="20"/>
                <w:u w:val="none"/>
              </w:rPr>
              <w:t xml:space="preserve">Tetri BA. Orlistat for overweight subjects with nonalcoholic steatohepatitis: A randomized, prospective trial. Hepatology. </w:t>
            </w:r>
            <w:proofErr w:type="gramStart"/>
            <w:r w:rsidRPr="006B7399">
              <w:rPr>
                <w:rStyle w:val="Hyperlink"/>
                <w:rFonts w:ascii="Arial" w:hAnsi="Arial" w:cs="Arial"/>
                <w:color w:val="auto"/>
                <w:sz w:val="20"/>
                <w:u w:val="none"/>
              </w:rPr>
              <w:t>2009;49:80</w:t>
            </w:r>
            <w:proofErr w:type="gramEnd"/>
            <w:r w:rsidRPr="006B7399">
              <w:rPr>
                <w:rStyle w:val="Hyperlink"/>
                <w:rFonts w:ascii="Arial" w:hAnsi="Arial" w:cs="Arial"/>
                <w:color w:val="auto"/>
                <w:sz w:val="20"/>
                <w:u w:val="none"/>
              </w:rPr>
              <w:t>-86.</w:t>
            </w:r>
          </w:p>
        </w:tc>
        <w:tc>
          <w:tcPr>
            <w:tcW w:w="2305" w:type="dxa"/>
          </w:tcPr>
          <w:p w14:paraId="68E26471" w14:textId="77777777" w:rsidR="00206065" w:rsidRPr="006B7399" w:rsidRDefault="00206065" w:rsidP="00CD69BF">
            <w:pPr>
              <w:pStyle w:val="ListParagraph"/>
              <w:numPr>
                <w:ilvl w:val="0"/>
                <w:numId w:val="13"/>
              </w:numPr>
              <w:ind w:left="153" w:hanging="153"/>
              <w:rPr>
                <w:rFonts w:ascii="Arial" w:hAnsi="Arial" w:cs="Arial"/>
                <w:sz w:val="20"/>
              </w:rPr>
            </w:pPr>
            <w:r w:rsidRPr="006B7399">
              <w:rPr>
                <w:rFonts w:ascii="Arial" w:hAnsi="Arial" w:cs="Arial"/>
                <w:sz w:val="20"/>
              </w:rPr>
              <w:t>Population: patients with NASH who are overweight</w:t>
            </w:r>
          </w:p>
          <w:p w14:paraId="0B807A7E" w14:textId="1B8C0C7E" w:rsidR="00206065" w:rsidRPr="006B7399" w:rsidRDefault="00206065" w:rsidP="00CD69BF">
            <w:pPr>
              <w:pStyle w:val="ListParagraph"/>
              <w:numPr>
                <w:ilvl w:val="0"/>
                <w:numId w:val="13"/>
              </w:numPr>
              <w:ind w:left="153" w:hanging="153"/>
              <w:rPr>
                <w:rFonts w:ascii="Arial" w:hAnsi="Arial" w:cs="Arial"/>
                <w:sz w:val="20"/>
              </w:rPr>
            </w:pPr>
            <w:r w:rsidRPr="006B7399">
              <w:rPr>
                <w:rFonts w:ascii="Arial" w:hAnsi="Arial" w:cs="Arial"/>
                <w:sz w:val="20"/>
              </w:rPr>
              <w:t xml:space="preserve">50 patients were randomized to </w:t>
            </w:r>
            <w:r w:rsidRPr="006B7399">
              <w:rPr>
                <w:rFonts w:ascii="Arial" w:hAnsi="Arial" w:cs="Arial"/>
                <w:b/>
                <w:sz w:val="20"/>
              </w:rPr>
              <w:t>calorie restricted diet (&lt;1,400 kcal/d)</w:t>
            </w:r>
            <w:r w:rsidRPr="006B7399">
              <w:rPr>
                <w:rFonts w:ascii="Arial" w:hAnsi="Arial" w:cs="Arial"/>
                <w:sz w:val="20"/>
              </w:rPr>
              <w:t xml:space="preserve"> </w:t>
            </w:r>
            <w:r w:rsidRPr="006B7399">
              <w:rPr>
                <w:rFonts w:ascii="Arial" w:hAnsi="Arial" w:cs="Arial"/>
                <w:b/>
                <w:sz w:val="20"/>
              </w:rPr>
              <w:t xml:space="preserve">and vitamin E 800 IU QD, with or without </w:t>
            </w:r>
            <w:r w:rsidRPr="006B7399">
              <w:rPr>
                <w:rFonts w:ascii="Arial" w:hAnsi="Arial" w:cs="Arial"/>
                <w:b/>
                <w:sz w:val="20"/>
                <w:u w:val="single"/>
              </w:rPr>
              <w:t>orlistat</w:t>
            </w:r>
            <w:r w:rsidRPr="006B7399">
              <w:rPr>
                <w:rFonts w:ascii="Arial" w:hAnsi="Arial" w:cs="Arial"/>
                <w:b/>
                <w:sz w:val="20"/>
              </w:rPr>
              <w:t xml:space="preserve"> 120 mg TID </w:t>
            </w:r>
            <w:r w:rsidRPr="006B7399">
              <w:rPr>
                <w:rFonts w:ascii="Arial" w:hAnsi="Arial" w:cs="Arial"/>
                <w:b/>
                <w:sz w:val="20"/>
                <w:u w:val="single"/>
              </w:rPr>
              <w:t>for 36 weeks</w:t>
            </w:r>
            <w:r w:rsidRPr="006B7399">
              <w:rPr>
                <w:rFonts w:ascii="Arial" w:hAnsi="Arial" w:cs="Arial"/>
                <w:sz w:val="20"/>
              </w:rPr>
              <w:t xml:space="preserve"> </w:t>
            </w:r>
          </w:p>
        </w:tc>
        <w:tc>
          <w:tcPr>
            <w:tcW w:w="2772" w:type="dxa"/>
            <w:tcBorders>
              <w:right w:val="double" w:sz="18" w:space="0" w:color="auto"/>
            </w:tcBorders>
          </w:tcPr>
          <w:p w14:paraId="4416CC9C" w14:textId="18080E31" w:rsidR="00206065" w:rsidRPr="006B7399" w:rsidRDefault="00206065" w:rsidP="00CD69BF">
            <w:pPr>
              <w:pStyle w:val="ListParagraph"/>
              <w:numPr>
                <w:ilvl w:val="0"/>
                <w:numId w:val="13"/>
              </w:numPr>
              <w:ind w:left="186" w:hanging="186"/>
              <w:rPr>
                <w:rFonts w:ascii="Arial" w:hAnsi="Arial" w:cs="Arial"/>
                <w:sz w:val="20"/>
              </w:rPr>
            </w:pPr>
            <w:r w:rsidRPr="006B7399">
              <w:rPr>
                <w:rFonts w:ascii="Arial" w:hAnsi="Arial" w:cs="Arial"/>
                <w:sz w:val="20"/>
              </w:rPr>
              <w:t xml:space="preserve">Open label randomized clinical trial with positive control – vitamin E &amp; lifestyle modification </w:t>
            </w:r>
          </w:p>
          <w:p w14:paraId="3C3DE9A7" w14:textId="77777777" w:rsidR="00206065" w:rsidRPr="006B7399" w:rsidRDefault="00206065" w:rsidP="00CD69BF">
            <w:pPr>
              <w:pStyle w:val="ListParagraph"/>
              <w:numPr>
                <w:ilvl w:val="0"/>
                <w:numId w:val="13"/>
              </w:numPr>
              <w:ind w:left="186" w:hanging="186"/>
              <w:rPr>
                <w:rFonts w:ascii="Arial" w:hAnsi="Arial" w:cs="Arial"/>
                <w:sz w:val="20"/>
              </w:rPr>
            </w:pPr>
            <w:r w:rsidRPr="006B7399">
              <w:rPr>
                <w:rFonts w:ascii="Arial" w:hAnsi="Arial" w:cs="Arial"/>
                <w:sz w:val="20"/>
              </w:rPr>
              <w:t xml:space="preserve">Added vitamin E to control for confounding effect of orlistat-induced vitamin E deficiency </w:t>
            </w:r>
          </w:p>
          <w:p w14:paraId="042C3476" w14:textId="77777777" w:rsidR="00206065" w:rsidRPr="006B7399" w:rsidRDefault="00206065" w:rsidP="00CD69BF">
            <w:pPr>
              <w:pStyle w:val="ListParagraph"/>
              <w:numPr>
                <w:ilvl w:val="0"/>
                <w:numId w:val="13"/>
              </w:numPr>
              <w:ind w:left="186" w:hanging="186"/>
              <w:rPr>
                <w:rFonts w:ascii="Arial" w:hAnsi="Arial" w:cs="Arial"/>
                <w:sz w:val="20"/>
              </w:rPr>
            </w:pPr>
            <w:r w:rsidRPr="006B7399">
              <w:rPr>
                <w:rFonts w:ascii="Arial" w:hAnsi="Arial" w:cs="Arial"/>
                <w:sz w:val="20"/>
              </w:rPr>
              <w:t xml:space="preserve">Compliance was assessed by patient recall </w:t>
            </w:r>
          </w:p>
          <w:p w14:paraId="5AE7FB7A" w14:textId="11AB1250" w:rsidR="00206065" w:rsidRPr="006B7399" w:rsidRDefault="00206065" w:rsidP="00CD69BF">
            <w:pPr>
              <w:pStyle w:val="ListParagraph"/>
              <w:numPr>
                <w:ilvl w:val="0"/>
                <w:numId w:val="13"/>
              </w:numPr>
              <w:ind w:left="186" w:hanging="186"/>
              <w:rPr>
                <w:rFonts w:ascii="Arial" w:hAnsi="Arial" w:cs="Arial"/>
                <w:sz w:val="20"/>
              </w:rPr>
            </w:pPr>
            <w:r w:rsidRPr="006B7399">
              <w:rPr>
                <w:rFonts w:ascii="Arial" w:hAnsi="Arial" w:cs="Arial"/>
                <w:sz w:val="20"/>
              </w:rPr>
              <w:t xml:space="preserve">The primary endpoint was </w:t>
            </w:r>
            <w:r w:rsidRPr="006B7399">
              <w:rPr>
                <w:rFonts w:ascii="Arial" w:hAnsi="Arial" w:cs="Arial"/>
                <w:b/>
                <w:sz w:val="20"/>
              </w:rPr>
              <w:t>improvement in NAS, steatosis, and fibrosis scores</w:t>
            </w:r>
            <w:r w:rsidRPr="006B7399">
              <w:rPr>
                <w:rFonts w:ascii="Arial" w:hAnsi="Arial" w:cs="Arial"/>
                <w:sz w:val="20"/>
              </w:rPr>
              <w:t xml:space="preserve"> </w:t>
            </w:r>
          </w:p>
        </w:tc>
        <w:tc>
          <w:tcPr>
            <w:tcW w:w="1932" w:type="dxa"/>
          </w:tcPr>
          <w:p w14:paraId="495F12E1" w14:textId="72B7CD56" w:rsidR="00206065" w:rsidRPr="006B7399" w:rsidRDefault="00206065" w:rsidP="00CD69BF">
            <w:pPr>
              <w:pStyle w:val="ListParagraph"/>
              <w:numPr>
                <w:ilvl w:val="0"/>
                <w:numId w:val="13"/>
              </w:numPr>
              <w:ind w:left="74" w:hanging="138"/>
              <w:rPr>
                <w:rFonts w:ascii="Arial" w:hAnsi="Arial" w:cs="Arial"/>
                <w:sz w:val="20"/>
              </w:rPr>
            </w:pPr>
            <w:r w:rsidRPr="006B7399">
              <w:rPr>
                <w:rFonts w:ascii="Arial" w:hAnsi="Arial" w:cs="Arial"/>
                <w:sz w:val="20"/>
              </w:rPr>
              <w:t>Stratified by weight loss rather than treatment group, patients who lost ≥5% of TBW vs patients who lost &lt;5% of TBW had significant improvements in steatosis (P=0.015)</w:t>
            </w:r>
          </w:p>
          <w:p w14:paraId="10A77102" w14:textId="4D89CA11" w:rsidR="00206065" w:rsidRPr="006B7399" w:rsidRDefault="00206065" w:rsidP="00CD69BF">
            <w:pPr>
              <w:pStyle w:val="ListParagraph"/>
              <w:numPr>
                <w:ilvl w:val="0"/>
                <w:numId w:val="13"/>
              </w:numPr>
              <w:ind w:left="74" w:hanging="138"/>
              <w:rPr>
                <w:rFonts w:ascii="Arial" w:hAnsi="Arial" w:cs="Arial"/>
                <w:sz w:val="20"/>
              </w:rPr>
            </w:pPr>
            <w:r w:rsidRPr="006B7399">
              <w:rPr>
                <w:rFonts w:ascii="Arial" w:hAnsi="Arial" w:cs="Arial"/>
                <w:sz w:val="20"/>
              </w:rPr>
              <w:t>Patients who lost ≥9% of TBW vs patients who lost &lt;9% of TBW had significant improvements in steatosis, ballooning, inflammation, and NAS score (all P &lt; 0.05)</w:t>
            </w:r>
          </w:p>
        </w:tc>
        <w:tc>
          <w:tcPr>
            <w:tcW w:w="1890" w:type="dxa"/>
          </w:tcPr>
          <w:p w14:paraId="02A70C9B" w14:textId="250A3AA2" w:rsidR="00206065" w:rsidRPr="006B7399" w:rsidRDefault="004C61C4" w:rsidP="00CD69BF">
            <w:pPr>
              <w:pStyle w:val="ListParagraph"/>
              <w:numPr>
                <w:ilvl w:val="0"/>
                <w:numId w:val="13"/>
              </w:numPr>
              <w:ind w:left="112" w:hanging="180"/>
              <w:rPr>
                <w:rFonts w:ascii="Arial" w:hAnsi="Arial" w:cs="Arial"/>
                <w:b/>
                <w:sz w:val="20"/>
              </w:rPr>
            </w:pPr>
            <w:r w:rsidRPr="006B7399">
              <w:rPr>
                <w:rFonts w:ascii="Arial" w:hAnsi="Arial" w:cs="Arial"/>
                <w:b/>
                <w:sz w:val="20"/>
              </w:rPr>
              <w:t xml:space="preserve">Not reported </w:t>
            </w:r>
          </w:p>
        </w:tc>
        <w:tc>
          <w:tcPr>
            <w:tcW w:w="2070" w:type="dxa"/>
            <w:shd w:val="clear" w:color="auto" w:fill="70AD47" w:themeFill="accent6"/>
          </w:tcPr>
          <w:p w14:paraId="5D9B5698" w14:textId="0FF839E2" w:rsidR="00206065" w:rsidRPr="006B7399" w:rsidRDefault="004C61C4" w:rsidP="00CD69BF">
            <w:pPr>
              <w:pStyle w:val="ListParagraph"/>
              <w:numPr>
                <w:ilvl w:val="0"/>
                <w:numId w:val="13"/>
              </w:numPr>
              <w:ind w:left="166" w:hanging="166"/>
              <w:rPr>
                <w:rFonts w:ascii="Arial" w:hAnsi="Arial" w:cs="Arial"/>
                <w:b/>
                <w:sz w:val="20"/>
                <w:u w:val="single"/>
              </w:rPr>
            </w:pPr>
            <w:r w:rsidRPr="006B7399">
              <w:rPr>
                <w:rFonts w:ascii="Arial" w:hAnsi="Arial" w:cs="Arial"/>
                <w:b/>
                <w:sz w:val="20"/>
              </w:rPr>
              <w:t>No significant change in fibrosis scores between patients who lost ≥9% of TBW vs patients who lost &lt;9% of TBW</w:t>
            </w:r>
          </w:p>
        </w:tc>
        <w:tc>
          <w:tcPr>
            <w:tcW w:w="1966" w:type="dxa"/>
            <w:tcBorders>
              <w:right w:val="single" w:sz="4" w:space="0" w:color="auto"/>
            </w:tcBorders>
          </w:tcPr>
          <w:p w14:paraId="2B55FF95" w14:textId="6A879B22" w:rsidR="00206065" w:rsidRPr="006B7399" w:rsidRDefault="00206065" w:rsidP="00206065">
            <w:pPr>
              <w:rPr>
                <w:rFonts w:ascii="Arial" w:hAnsi="Arial" w:cs="Arial"/>
                <w:sz w:val="20"/>
              </w:rPr>
            </w:pPr>
            <w:r w:rsidRPr="006B7399">
              <w:rPr>
                <w:rFonts w:ascii="Arial" w:hAnsi="Arial" w:cs="Arial"/>
                <w:sz w:val="20"/>
              </w:rPr>
              <w:t xml:space="preserve">Not assessed </w:t>
            </w:r>
          </w:p>
        </w:tc>
        <w:tc>
          <w:tcPr>
            <w:tcW w:w="2338" w:type="dxa"/>
            <w:tcBorders>
              <w:left w:val="single" w:sz="4" w:space="0" w:color="auto"/>
              <w:right w:val="double" w:sz="18" w:space="0" w:color="auto"/>
            </w:tcBorders>
          </w:tcPr>
          <w:p w14:paraId="1D3AB300" w14:textId="6F1D83FA" w:rsidR="00206065" w:rsidRPr="006B7399" w:rsidRDefault="004C61C4" w:rsidP="00CD69BF">
            <w:pPr>
              <w:pStyle w:val="ListParagraph"/>
              <w:numPr>
                <w:ilvl w:val="0"/>
                <w:numId w:val="13"/>
              </w:numPr>
              <w:ind w:left="167" w:hanging="167"/>
              <w:rPr>
                <w:rFonts w:ascii="Arial" w:hAnsi="Arial" w:cs="Arial"/>
                <w:sz w:val="20"/>
              </w:rPr>
            </w:pPr>
            <w:r w:rsidRPr="006B7399">
              <w:rPr>
                <w:rFonts w:ascii="Arial" w:hAnsi="Arial" w:cs="Arial"/>
                <w:sz w:val="20"/>
              </w:rPr>
              <w:t xml:space="preserve">No </w:t>
            </w:r>
            <w:r w:rsidR="00B12500" w:rsidRPr="006B7399">
              <w:rPr>
                <w:rFonts w:ascii="Arial" w:hAnsi="Arial" w:cs="Arial"/>
                <w:sz w:val="20"/>
              </w:rPr>
              <w:t>statistical</w:t>
            </w:r>
            <w:r w:rsidRPr="006B7399">
              <w:rPr>
                <w:rFonts w:ascii="Arial" w:hAnsi="Arial" w:cs="Arial"/>
                <w:sz w:val="20"/>
              </w:rPr>
              <w:t xml:space="preserve"> difference in primary endpoint between orlistat and control due to failure to lose weight </w:t>
            </w:r>
          </w:p>
        </w:tc>
        <w:tc>
          <w:tcPr>
            <w:tcW w:w="1747" w:type="dxa"/>
            <w:tcBorders>
              <w:left w:val="double" w:sz="18" w:space="0" w:color="auto"/>
              <w:right w:val="single" w:sz="4" w:space="0" w:color="auto"/>
            </w:tcBorders>
          </w:tcPr>
          <w:p w14:paraId="0C1F5704" w14:textId="648B4A4F" w:rsidR="00206065" w:rsidRPr="006B7399" w:rsidRDefault="00206065" w:rsidP="00CD69BF">
            <w:pPr>
              <w:pStyle w:val="ListParagraph"/>
              <w:numPr>
                <w:ilvl w:val="0"/>
                <w:numId w:val="13"/>
              </w:numPr>
              <w:ind w:left="163" w:hanging="163"/>
              <w:rPr>
                <w:rFonts w:ascii="Arial" w:hAnsi="Arial" w:cs="Arial"/>
                <w:sz w:val="20"/>
              </w:rPr>
            </w:pPr>
            <w:r w:rsidRPr="006B7399">
              <w:rPr>
                <w:rFonts w:ascii="Arial" w:hAnsi="Arial" w:cs="Arial"/>
                <w:sz w:val="20"/>
              </w:rPr>
              <w:t>There was no statistically significant enhancement of weight loss in the orlistat treatment group (8% TBW loss vs 6% in control)</w:t>
            </w:r>
          </w:p>
          <w:p w14:paraId="6FF1BF7E" w14:textId="585BF0F4" w:rsidR="00206065" w:rsidRPr="006B7399" w:rsidRDefault="00206065" w:rsidP="00206065">
            <w:pPr>
              <w:pStyle w:val="ListParagraph"/>
              <w:ind w:left="163"/>
              <w:rPr>
                <w:rFonts w:ascii="Arial" w:hAnsi="Arial" w:cs="Arial"/>
                <w:sz w:val="20"/>
              </w:rPr>
            </w:pPr>
          </w:p>
        </w:tc>
        <w:tc>
          <w:tcPr>
            <w:tcW w:w="1814" w:type="dxa"/>
            <w:tcBorders>
              <w:left w:val="single" w:sz="4" w:space="0" w:color="auto"/>
              <w:right w:val="single" w:sz="4" w:space="0" w:color="auto"/>
            </w:tcBorders>
          </w:tcPr>
          <w:p w14:paraId="3D9A839E" w14:textId="77777777" w:rsidR="00206065" w:rsidRPr="006B7399" w:rsidRDefault="00206065" w:rsidP="00CD69BF">
            <w:pPr>
              <w:pStyle w:val="ListParagraph"/>
              <w:numPr>
                <w:ilvl w:val="0"/>
                <w:numId w:val="13"/>
              </w:numPr>
              <w:ind w:left="188" w:hanging="188"/>
              <w:rPr>
                <w:rFonts w:ascii="Arial" w:hAnsi="Arial" w:cs="Arial"/>
                <w:sz w:val="20"/>
              </w:rPr>
            </w:pPr>
            <w:r w:rsidRPr="006B7399">
              <w:rPr>
                <w:rFonts w:ascii="Arial" w:hAnsi="Arial" w:cs="Arial"/>
                <w:sz w:val="20"/>
              </w:rPr>
              <w:t>Patients who lost &gt;9% of TBW experienced greater improvement in A1C than those who did not (r=0.388, P=0.01)</w:t>
            </w:r>
          </w:p>
          <w:p w14:paraId="284C4354" w14:textId="2A079BF7" w:rsidR="004C61C4" w:rsidRPr="006B7399" w:rsidRDefault="004C61C4" w:rsidP="00CD69BF">
            <w:pPr>
              <w:pStyle w:val="ListParagraph"/>
              <w:numPr>
                <w:ilvl w:val="0"/>
                <w:numId w:val="13"/>
              </w:numPr>
              <w:ind w:left="188" w:hanging="188"/>
              <w:rPr>
                <w:rFonts w:ascii="Arial" w:hAnsi="Arial" w:cs="Arial"/>
                <w:sz w:val="20"/>
              </w:rPr>
            </w:pPr>
            <w:r w:rsidRPr="006B7399">
              <w:rPr>
                <w:rFonts w:ascii="Arial" w:hAnsi="Arial" w:cs="Arial"/>
                <w:sz w:val="20"/>
              </w:rPr>
              <w:t xml:space="preserve">No significant difference between orlistat v control </w:t>
            </w:r>
          </w:p>
        </w:tc>
        <w:tc>
          <w:tcPr>
            <w:tcW w:w="1764" w:type="dxa"/>
            <w:tcBorders>
              <w:left w:val="single" w:sz="4" w:space="0" w:color="auto"/>
              <w:right w:val="double" w:sz="18" w:space="0" w:color="auto"/>
            </w:tcBorders>
          </w:tcPr>
          <w:p w14:paraId="10BFBF6A" w14:textId="2A29968E" w:rsidR="00206065" w:rsidRPr="006B7399" w:rsidRDefault="00440745" w:rsidP="00CD69BF">
            <w:pPr>
              <w:pStyle w:val="ListParagraph"/>
              <w:numPr>
                <w:ilvl w:val="0"/>
                <w:numId w:val="13"/>
              </w:numPr>
              <w:ind w:left="133" w:hanging="180"/>
              <w:rPr>
                <w:rFonts w:ascii="Arial" w:hAnsi="Arial" w:cs="Arial"/>
                <w:sz w:val="20"/>
              </w:rPr>
            </w:pPr>
            <w:r w:rsidRPr="006B7399">
              <w:rPr>
                <w:rFonts w:ascii="Arial" w:hAnsi="Arial" w:cs="Arial"/>
                <w:sz w:val="20"/>
              </w:rPr>
              <w:t xml:space="preserve">No significant difference in between group comparison of LDL </w:t>
            </w:r>
            <w:r w:rsidR="004C61C4" w:rsidRPr="006B7399">
              <w:rPr>
                <w:rFonts w:ascii="Arial" w:hAnsi="Arial" w:cs="Arial"/>
                <w:sz w:val="20"/>
              </w:rPr>
              <w:t xml:space="preserve">and total cholesterol </w:t>
            </w:r>
            <w:r w:rsidRPr="006B7399">
              <w:rPr>
                <w:rFonts w:ascii="Arial" w:hAnsi="Arial" w:cs="Arial"/>
                <w:sz w:val="20"/>
              </w:rPr>
              <w:t xml:space="preserve">in orlistat v control </w:t>
            </w:r>
          </w:p>
        </w:tc>
        <w:tc>
          <w:tcPr>
            <w:tcW w:w="2151" w:type="dxa"/>
            <w:tcBorders>
              <w:left w:val="double" w:sz="18" w:space="0" w:color="auto"/>
              <w:right w:val="double" w:sz="18" w:space="0" w:color="auto"/>
            </w:tcBorders>
          </w:tcPr>
          <w:p w14:paraId="271F0D71" w14:textId="77777777" w:rsidR="00206065" w:rsidRPr="006B7399" w:rsidRDefault="00206065" w:rsidP="00CD69BF">
            <w:pPr>
              <w:pStyle w:val="ListParagraph"/>
              <w:numPr>
                <w:ilvl w:val="0"/>
                <w:numId w:val="13"/>
              </w:numPr>
              <w:ind w:left="200" w:hanging="180"/>
              <w:rPr>
                <w:rFonts w:ascii="Arial" w:hAnsi="Arial" w:cs="Arial"/>
                <w:sz w:val="20"/>
              </w:rPr>
            </w:pPr>
          </w:p>
        </w:tc>
        <w:tc>
          <w:tcPr>
            <w:tcW w:w="2345" w:type="dxa"/>
            <w:tcBorders>
              <w:left w:val="double" w:sz="18" w:space="0" w:color="auto"/>
            </w:tcBorders>
          </w:tcPr>
          <w:p w14:paraId="6D5369E9" w14:textId="77777777" w:rsidR="00206065" w:rsidRPr="006B7399" w:rsidRDefault="00206065" w:rsidP="00CD69BF">
            <w:pPr>
              <w:pStyle w:val="ListParagraph"/>
              <w:numPr>
                <w:ilvl w:val="0"/>
                <w:numId w:val="15"/>
              </w:numPr>
              <w:ind w:left="255" w:hanging="180"/>
              <w:rPr>
                <w:rFonts w:ascii="Arial" w:hAnsi="Arial" w:cs="Arial"/>
                <w:sz w:val="20"/>
              </w:rPr>
            </w:pPr>
          </w:p>
        </w:tc>
        <w:tc>
          <w:tcPr>
            <w:tcW w:w="2057" w:type="dxa"/>
            <w:tcBorders>
              <w:right w:val="double" w:sz="18" w:space="0" w:color="auto"/>
            </w:tcBorders>
          </w:tcPr>
          <w:p w14:paraId="1B527862" w14:textId="4BEA5A08" w:rsidR="00206065" w:rsidRPr="006B7399" w:rsidRDefault="00206065" w:rsidP="00CD69BF">
            <w:pPr>
              <w:pStyle w:val="ListParagraph"/>
              <w:numPr>
                <w:ilvl w:val="0"/>
                <w:numId w:val="13"/>
              </w:numPr>
              <w:ind w:left="172" w:hanging="207"/>
              <w:rPr>
                <w:rFonts w:ascii="Arial" w:hAnsi="Arial" w:cs="Arial"/>
                <w:sz w:val="20"/>
              </w:rPr>
            </w:pPr>
            <w:r w:rsidRPr="006B7399">
              <w:rPr>
                <w:rFonts w:ascii="Arial" w:hAnsi="Arial" w:cs="Arial"/>
                <w:sz w:val="20"/>
              </w:rPr>
              <w:t xml:space="preserve">Patients on orlistat did NOT attain weight loss vs control </w:t>
            </w:r>
          </w:p>
          <w:p w14:paraId="788CC3C3" w14:textId="78601B2D" w:rsidR="00140C1E" w:rsidRPr="006B7399" w:rsidRDefault="00140C1E" w:rsidP="00CD69BF">
            <w:pPr>
              <w:pStyle w:val="ListParagraph"/>
              <w:numPr>
                <w:ilvl w:val="0"/>
                <w:numId w:val="13"/>
              </w:numPr>
              <w:ind w:left="172" w:hanging="207"/>
              <w:rPr>
                <w:rFonts w:ascii="Arial" w:hAnsi="Arial" w:cs="Arial"/>
                <w:sz w:val="20"/>
              </w:rPr>
            </w:pPr>
            <w:r w:rsidRPr="006B7399">
              <w:rPr>
                <w:rFonts w:ascii="Arial" w:hAnsi="Arial" w:cs="Arial"/>
                <w:sz w:val="20"/>
              </w:rPr>
              <w:t xml:space="preserve">If </w:t>
            </w:r>
            <w:proofErr w:type="gramStart"/>
            <w:r w:rsidRPr="006B7399">
              <w:rPr>
                <w:rFonts w:ascii="Arial" w:hAnsi="Arial" w:cs="Arial"/>
                <w:sz w:val="20"/>
              </w:rPr>
              <w:t>not</w:t>
            </w:r>
            <w:proofErr w:type="gramEnd"/>
            <w:r w:rsidRPr="006B7399">
              <w:rPr>
                <w:rFonts w:ascii="Arial" w:hAnsi="Arial" w:cs="Arial"/>
                <w:sz w:val="20"/>
              </w:rPr>
              <w:t xml:space="preserve"> enough people attained weight loss goal, there may not be enough data to tell what the effect of weight loss on fibrosis could have been </w:t>
            </w:r>
          </w:p>
          <w:p w14:paraId="341302E3" w14:textId="6F8295AE" w:rsidR="00206065" w:rsidRPr="006B7399" w:rsidRDefault="00206065" w:rsidP="00CD69BF">
            <w:pPr>
              <w:pStyle w:val="ListParagraph"/>
              <w:numPr>
                <w:ilvl w:val="0"/>
                <w:numId w:val="13"/>
              </w:numPr>
              <w:ind w:left="172" w:hanging="207"/>
              <w:rPr>
                <w:rFonts w:ascii="Arial" w:hAnsi="Arial" w:cs="Arial"/>
                <w:sz w:val="20"/>
              </w:rPr>
            </w:pPr>
            <w:r w:rsidRPr="006B7399">
              <w:rPr>
                <w:rFonts w:ascii="Arial" w:hAnsi="Arial" w:cs="Arial"/>
                <w:sz w:val="20"/>
              </w:rPr>
              <w:t xml:space="preserve">Study was not powered for analysis with stratification based on weight loss </w:t>
            </w:r>
          </w:p>
        </w:tc>
      </w:tr>
      <w:tr w:rsidR="00206065" w:rsidRPr="006B7399" w14:paraId="4729560A" w14:textId="77777777" w:rsidTr="007D7C53">
        <w:tc>
          <w:tcPr>
            <w:tcW w:w="2104" w:type="dxa"/>
            <w:vAlign w:val="center"/>
          </w:tcPr>
          <w:p w14:paraId="35917737" w14:textId="41672620" w:rsidR="00206065" w:rsidRPr="006B7399" w:rsidRDefault="00206065" w:rsidP="00206065">
            <w:pPr>
              <w:jc w:val="center"/>
              <w:rPr>
                <w:rFonts w:ascii="Arial" w:hAnsi="Arial" w:cs="Arial"/>
                <w:b/>
                <w:u w:val="single"/>
              </w:rPr>
            </w:pPr>
            <w:r w:rsidRPr="006B7399">
              <w:rPr>
                <w:rFonts w:ascii="Arial" w:hAnsi="Arial" w:cs="Arial"/>
                <w:b/>
                <w:color w:val="00B050"/>
                <w:u w:val="single"/>
              </w:rPr>
              <w:t>BARIATRIC SURGERY</w:t>
            </w:r>
          </w:p>
        </w:tc>
        <w:tc>
          <w:tcPr>
            <w:tcW w:w="2309" w:type="dxa"/>
          </w:tcPr>
          <w:p w14:paraId="2D2E66A7" w14:textId="6D32D3D8" w:rsidR="00206065" w:rsidRPr="00565526" w:rsidRDefault="00CC2F24" w:rsidP="00206065">
            <w:pPr>
              <w:rPr>
                <w:rStyle w:val="Hyperlink"/>
                <w:rFonts w:ascii="Arial" w:hAnsi="Arial" w:cs="Arial"/>
                <w:b/>
                <w:sz w:val="32"/>
              </w:rPr>
            </w:pPr>
            <w:hyperlink r:id="rId17" w:history="1">
              <w:r w:rsidR="00206065" w:rsidRPr="00565526">
                <w:rPr>
                  <w:rStyle w:val="Hyperlink"/>
                  <w:rFonts w:ascii="Arial" w:hAnsi="Arial" w:cs="Arial"/>
                  <w:b/>
                  <w:sz w:val="32"/>
                </w:rPr>
                <w:t>Glass et al., 2015</w:t>
              </w:r>
            </w:hyperlink>
          </w:p>
          <w:p w14:paraId="6824E404" w14:textId="1C4F19EB" w:rsidR="00206065" w:rsidRPr="006B7399" w:rsidRDefault="00206065" w:rsidP="00206065">
            <w:pPr>
              <w:rPr>
                <w:rFonts w:ascii="Arial" w:hAnsi="Arial" w:cs="Arial"/>
              </w:rPr>
            </w:pPr>
          </w:p>
          <w:p w14:paraId="2897513F" w14:textId="6A4C5500" w:rsidR="00206065" w:rsidRPr="006B7399" w:rsidRDefault="00206065" w:rsidP="00206065">
            <w:pPr>
              <w:rPr>
                <w:rFonts w:ascii="Arial" w:hAnsi="Arial" w:cs="Arial"/>
                <w:b/>
                <w:sz w:val="20"/>
                <w:u w:val="single"/>
              </w:rPr>
            </w:pPr>
            <w:r w:rsidRPr="006B7399">
              <w:rPr>
                <w:rFonts w:ascii="Arial" w:hAnsi="Arial" w:cs="Arial"/>
                <w:sz w:val="20"/>
              </w:rPr>
              <w:t xml:space="preserve">Glass LM, Dickson RC, Anderson JC, et al. Total Body Weight Loss of ≥10 % Is Associated with Improved Hepatic Fibrosis in Patients with Nonalcoholic Steatohepatitis. Digestive Diseases and Sciences. </w:t>
            </w:r>
            <w:proofErr w:type="gramStart"/>
            <w:r w:rsidRPr="006B7399">
              <w:rPr>
                <w:rFonts w:ascii="Arial" w:hAnsi="Arial" w:cs="Arial"/>
                <w:sz w:val="20"/>
              </w:rPr>
              <w:t>2015;60:1024</w:t>
            </w:r>
            <w:proofErr w:type="gramEnd"/>
            <w:r w:rsidRPr="006B7399">
              <w:rPr>
                <w:rFonts w:ascii="Arial" w:hAnsi="Arial" w:cs="Arial"/>
                <w:sz w:val="20"/>
              </w:rPr>
              <w:t>-1030.</w:t>
            </w:r>
          </w:p>
        </w:tc>
        <w:tc>
          <w:tcPr>
            <w:tcW w:w="2305" w:type="dxa"/>
          </w:tcPr>
          <w:p w14:paraId="36272739" w14:textId="77777777" w:rsidR="00206065" w:rsidRPr="006B7399" w:rsidRDefault="00206065" w:rsidP="00CD69BF">
            <w:pPr>
              <w:pStyle w:val="ListParagraph"/>
              <w:numPr>
                <w:ilvl w:val="0"/>
                <w:numId w:val="16"/>
              </w:numPr>
              <w:ind w:left="158" w:hanging="180"/>
              <w:rPr>
                <w:rFonts w:ascii="Arial" w:hAnsi="Arial" w:cs="Arial"/>
                <w:sz w:val="20"/>
              </w:rPr>
            </w:pPr>
            <w:r w:rsidRPr="006B7399">
              <w:rPr>
                <w:rFonts w:ascii="Arial" w:hAnsi="Arial" w:cs="Arial"/>
                <w:b/>
                <w:sz w:val="20"/>
              </w:rPr>
              <w:t>Retrospective cohort study of 45 patients</w:t>
            </w:r>
            <w:r w:rsidRPr="006B7399">
              <w:rPr>
                <w:rFonts w:ascii="Arial" w:hAnsi="Arial" w:cs="Arial"/>
                <w:sz w:val="20"/>
              </w:rPr>
              <w:t xml:space="preserve"> with NASH comparing controls to patients with weight loss of ≥10% TBW and who have undergone bariatric surgery </w:t>
            </w:r>
          </w:p>
          <w:p w14:paraId="5014B6AD" w14:textId="7374FC85" w:rsidR="00206065" w:rsidRPr="006B7399" w:rsidRDefault="00206065" w:rsidP="00B04E05">
            <w:pPr>
              <w:rPr>
                <w:rFonts w:ascii="Arial" w:hAnsi="Arial" w:cs="Arial"/>
                <w:sz w:val="20"/>
              </w:rPr>
            </w:pPr>
          </w:p>
        </w:tc>
        <w:tc>
          <w:tcPr>
            <w:tcW w:w="2772" w:type="dxa"/>
            <w:tcBorders>
              <w:right w:val="double" w:sz="18" w:space="0" w:color="auto"/>
            </w:tcBorders>
          </w:tcPr>
          <w:p w14:paraId="006F54A2" w14:textId="7C5EB1EF" w:rsidR="00206065" w:rsidRPr="006B7399" w:rsidRDefault="00206065" w:rsidP="00845274">
            <w:pPr>
              <w:pStyle w:val="ListParagraph"/>
              <w:numPr>
                <w:ilvl w:val="0"/>
                <w:numId w:val="2"/>
              </w:numPr>
              <w:ind w:left="95" w:hanging="176"/>
              <w:rPr>
                <w:rFonts w:ascii="Arial" w:hAnsi="Arial" w:cs="Arial"/>
                <w:b/>
                <w:sz w:val="20"/>
                <w:u w:val="single"/>
              </w:rPr>
            </w:pPr>
            <w:r w:rsidRPr="006B7399">
              <w:rPr>
                <w:rFonts w:ascii="Arial" w:hAnsi="Arial" w:cs="Arial"/>
                <w:b/>
                <w:sz w:val="20"/>
                <w:u w:val="single"/>
              </w:rPr>
              <w:t xml:space="preserve">NOT a placebo-controlled trial </w:t>
            </w:r>
          </w:p>
          <w:p w14:paraId="54665DD6" w14:textId="3B5CDC8B" w:rsidR="00206065" w:rsidRPr="006B7399" w:rsidRDefault="00206065" w:rsidP="00845274">
            <w:pPr>
              <w:pStyle w:val="ListParagraph"/>
              <w:numPr>
                <w:ilvl w:val="0"/>
                <w:numId w:val="2"/>
              </w:numPr>
              <w:ind w:left="95" w:hanging="176"/>
              <w:rPr>
                <w:rFonts w:ascii="Arial" w:hAnsi="Arial" w:cs="Arial"/>
                <w:b/>
                <w:sz w:val="20"/>
                <w:u w:val="single"/>
              </w:rPr>
            </w:pPr>
            <w:r w:rsidRPr="006B7399">
              <w:rPr>
                <w:rFonts w:ascii="Arial" w:hAnsi="Arial" w:cs="Arial"/>
                <w:sz w:val="20"/>
              </w:rPr>
              <w:t xml:space="preserve">Only 12 patients who underwent bariatric surgery </w:t>
            </w:r>
          </w:p>
          <w:p w14:paraId="7485A725" w14:textId="7066490B" w:rsidR="00206065" w:rsidRPr="006B7399" w:rsidRDefault="00206065" w:rsidP="00845274">
            <w:pPr>
              <w:pStyle w:val="ListParagraph"/>
              <w:numPr>
                <w:ilvl w:val="0"/>
                <w:numId w:val="2"/>
              </w:numPr>
              <w:spacing w:after="160" w:line="259" w:lineRule="auto"/>
              <w:ind w:left="95" w:hanging="176"/>
              <w:rPr>
                <w:rFonts w:ascii="Arial" w:hAnsi="Arial" w:cs="Arial"/>
                <w:b/>
                <w:sz w:val="20"/>
                <w:u w:val="single"/>
              </w:rPr>
            </w:pPr>
            <w:r w:rsidRPr="006B7399">
              <w:rPr>
                <w:rFonts w:ascii="Arial" w:hAnsi="Arial" w:cs="Arial"/>
                <w:sz w:val="20"/>
              </w:rPr>
              <w:t xml:space="preserve">Primary endpoint was fibrosis regression, </w:t>
            </w:r>
            <w:r w:rsidRPr="00E84758">
              <w:rPr>
                <w:rFonts w:ascii="Arial" w:hAnsi="Arial" w:cs="Arial"/>
                <w:b/>
                <w:sz w:val="20"/>
              </w:rPr>
              <w:t>defined as improvement in fibrosis score ≥ 1 stage</w:t>
            </w:r>
          </w:p>
          <w:p w14:paraId="1F0D1B8A" w14:textId="72ACDAD5" w:rsidR="00206065" w:rsidRPr="006B7399" w:rsidRDefault="00206065" w:rsidP="00845274">
            <w:pPr>
              <w:pStyle w:val="ListParagraph"/>
              <w:numPr>
                <w:ilvl w:val="0"/>
                <w:numId w:val="2"/>
              </w:numPr>
              <w:spacing w:after="160" w:line="259" w:lineRule="auto"/>
              <w:ind w:left="95" w:hanging="176"/>
              <w:rPr>
                <w:rFonts w:ascii="Arial" w:hAnsi="Arial" w:cs="Arial"/>
                <w:b/>
                <w:sz w:val="20"/>
                <w:u w:val="single"/>
              </w:rPr>
            </w:pPr>
            <w:r w:rsidRPr="006B7399">
              <w:rPr>
                <w:rFonts w:ascii="Arial" w:hAnsi="Arial" w:cs="Arial"/>
                <w:b/>
                <w:sz w:val="20"/>
                <w:u w:val="single"/>
              </w:rPr>
              <w:t xml:space="preserve">Primary aim was to identify factors associated with fibrosis regression in patients with weight loss/bariatric surgery leading to weight loss &gt;10% TBW </w:t>
            </w:r>
          </w:p>
          <w:p w14:paraId="45B0EE0D" w14:textId="77777777" w:rsidR="00206065" w:rsidRPr="006B7399" w:rsidRDefault="00206065" w:rsidP="00206065">
            <w:pPr>
              <w:rPr>
                <w:rFonts w:ascii="Arial" w:hAnsi="Arial" w:cs="Arial"/>
                <w:sz w:val="20"/>
              </w:rPr>
            </w:pPr>
          </w:p>
        </w:tc>
        <w:tc>
          <w:tcPr>
            <w:tcW w:w="1932" w:type="dxa"/>
          </w:tcPr>
          <w:p w14:paraId="2FA95572" w14:textId="77777777" w:rsidR="00206065" w:rsidRPr="006B7399" w:rsidRDefault="00206065" w:rsidP="00CD69BF">
            <w:pPr>
              <w:pStyle w:val="ListParagraph"/>
              <w:numPr>
                <w:ilvl w:val="0"/>
                <w:numId w:val="13"/>
              </w:numPr>
              <w:rPr>
                <w:rFonts w:ascii="Arial" w:hAnsi="Arial" w:cs="Arial"/>
                <w:sz w:val="20"/>
              </w:rPr>
            </w:pPr>
          </w:p>
        </w:tc>
        <w:tc>
          <w:tcPr>
            <w:tcW w:w="1890" w:type="dxa"/>
          </w:tcPr>
          <w:p w14:paraId="0E3FBF66" w14:textId="77777777" w:rsidR="00206065" w:rsidRPr="006B7399" w:rsidRDefault="00206065" w:rsidP="00206065">
            <w:pPr>
              <w:rPr>
                <w:rFonts w:ascii="Arial" w:hAnsi="Arial" w:cs="Arial"/>
                <w:sz w:val="20"/>
              </w:rPr>
            </w:pPr>
          </w:p>
        </w:tc>
        <w:tc>
          <w:tcPr>
            <w:tcW w:w="2070" w:type="dxa"/>
            <w:shd w:val="clear" w:color="auto" w:fill="70AD47" w:themeFill="accent6"/>
          </w:tcPr>
          <w:p w14:paraId="1F0643B7" w14:textId="45D2F6A2" w:rsidR="00206065" w:rsidRPr="006B7399" w:rsidRDefault="00206065" w:rsidP="00206065">
            <w:pPr>
              <w:pStyle w:val="ListParagraph"/>
              <w:numPr>
                <w:ilvl w:val="0"/>
                <w:numId w:val="2"/>
              </w:numPr>
              <w:ind w:left="148" w:hanging="148"/>
              <w:rPr>
                <w:rFonts w:ascii="Arial" w:hAnsi="Arial" w:cs="Arial"/>
                <w:b/>
                <w:sz w:val="20"/>
                <w:u w:val="single"/>
              </w:rPr>
            </w:pPr>
            <w:r w:rsidRPr="006B7399">
              <w:rPr>
                <w:rFonts w:ascii="Arial" w:hAnsi="Arial" w:cs="Arial"/>
                <w:b/>
                <w:sz w:val="20"/>
                <w:u w:val="single"/>
              </w:rPr>
              <w:t>In univariate analysis, patients who lost &gt;10% of TBW had a significantly greater rate of fibrosis regression (63.2% v 9.1%, p=0.001) over a mean interval of 4.5 years</w:t>
            </w:r>
          </w:p>
          <w:p w14:paraId="1AF94A60" w14:textId="77777777" w:rsidR="00206065" w:rsidRPr="006B7399" w:rsidRDefault="00206065" w:rsidP="00206065">
            <w:pPr>
              <w:pStyle w:val="ListParagraph"/>
              <w:numPr>
                <w:ilvl w:val="0"/>
                <w:numId w:val="2"/>
              </w:numPr>
              <w:ind w:left="148" w:hanging="148"/>
              <w:rPr>
                <w:rFonts w:ascii="Arial" w:hAnsi="Arial" w:cs="Arial"/>
                <w:sz w:val="20"/>
              </w:rPr>
            </w:pPr>
            <w:r w:rsidRPr="006B7399">
              <w:rPr>
                <w:rFonts w:ascii="Arial" w:hAnsi="Arial" w:cs="Arial"/>
                <w:sz w:val="20"/>
              </w:rPr>
              <w:t xml:space="preserve">Patients who underwent bariatric surgery had a significantly greater rate of fibrosis regression </w:t>
            </w:r>
            <w:r w:rsidRPr="006B7399">
              <w:rPr>
                <w:rFonts w:ascii="Arial" w:hAnsi="Arial" w:cs="Arial"/>
                <w:b/>
                <w:sz w:val="20"/>
              </w:rPr>
              <w:t>(47.4% v 4.5%, p=0.003),</w:t>
            </w:r>
            <w:r w:rsidRPr="006B7399">
              <w:rPr>
                <w:rFonts w:ascii="Arial" w:hAnsi="Arial" w:cs="Arial"/>
                <w:sz w:val="20"/>
              </w:rPr>
              <w:t xml:space="preserve"> </w:t>
            </w:r>
          </w:p>
          <w:p w14:paraId="3E9E5C62" w14:textId="01F6C788" w:rsidR="00206065" w:rsidRPr="006B7399" w:rsidRDefault="00206065" w:rsidP="00206065">
            <w:pPr>
              <w:pStyle w:val="ListParagraph"/>
              <w:numPr>
                <w:ilvl w:val="0"/>
                <w:numId w:val="2"/>
              </w:numPr>
              <w:ind w:left="148" w:hanging="148"/>
              <w:rPr>
                <w:rFonts w:ascii="Arial" w:hAnsi="Arial" w:cs="Arial"/>
                <w:sz w:val="20"/>
              </w:rPr>
            </w:pPr>
            <w:r w:rsidRPr="006B7399">
              <w:rPr>
                <w:rFonts w:ascii="Arial" w:hAnsi="Arial" w:cs="Arial"/>
                <w:sz w:val="20"/>
              </w:rPr>
              <w:t xml:space="preserve">HOWEVER, </w:t>
            </w:r>
            <w:r w:rsidRPr="006B7399">
              <w:rPr>
                <w:rFonts w:ascii="Arial" w:hAnsi="Arial" w:cs="Arial"/>
                <w:b/>
                <w:sz w:val="20"/>
                <w:u w:val="single"/>
              </w:rPr>
              <w:t>fibrosis regression was independent of the mode of weight loss, with 4/6 (66.7%) of patients who attained weight loss by medical management and 100% who underwent RYGB (p=0.16) attaining the primary endpoint</w:t>
            </w:r>
            <w:r w:rsidRPr="006B7399">
              <w:rPr>
                <w:rFonts w:ascii="Arial" w:hAnsi="Arial" w:cs="Arial"/>
                <w:sz w:val="20"/>
              </w:rPr>
              <w:t xml:space="preserve"> </w:t>
            </w:r>
          </w:p>
        </w:tc>
        <w:tc>
          <w:tcPr>
            <w:tcW w:w="1966" w:type="dxa"/>
            <w:tcBorders>
              <w:right w:val="single" w:sz="4" w:space="0" w:color="auto"/>
            </w:tcBorders>
          </w:tcPr>
          <w:p w14:paraId="5C4AFB82" w14:textId="30878978" w:rsidR="00206065" w:rsidRPr="006B7399" w:rsidRDefault="00206065" w:rsidP="00206065">
            <w:pPr>
              <w:rPr>
                <w:rFonts w:ascii="Arial" w:hAnsi="Arial" w:cs="Arial"/>
                <w:sz w:val="20"/>
              </w:rPr>
            </w:pPr>
            <w:r w:rsidRPr="006B7399">
              <w:rPr>
                <w:rFonts w:ascii="Arial" w:hAnsi="Arial" w:cs="Arial"/>
                <w:sz w:val="20"/>
              </w:rPr>
              <w:t xml:space="preserve">Not assessed </w:t>
            </w:r>
          </w:p>
        </w:tc>
        <w:tc>
          <w:tcPr>
            <w:tcW w:w="2338" w:type="dxa"/>
            <w:tcBorders>
              <w:left w:val="single" w:sz="4" w:space="0" w:color="auto"/>
              <w:right w:val="double" w:sz="18" w:space="0" w:color="auto"/>
            </w:tcBorders>
          </w:tcPr>
          <w:p w14:paraId="439F973F" w14:textId="77777777" w:rsidR="00206065" w:rsidRPr="006B7399" w:rsidRDefault="00206065" w:rsidP="00206065">
            <w:pPr>
              <w:rPr>
                <w:rFonts w:ascii="Arial" w:hAnsi="Arial" w:cs="Arial"/>
                <w:sz w:val="20"/>
              </w:rPr>
            </w:pPr>
          </w:p>
        </w:tc>
        <w:tc>
          <w:tcPr>
            <w:tcW w:w="1747" w:type="dxa"/>
            <w:tcBorders>
              <w:left w:val="double" w:sz="18" w:space="0" w:color="auto"/>
              <w:right w:val="single" w:sz="4" w:space="0" w:color="auto"/>
            </w:tcBorders>
          </w:tcPr>
          <w:p w14:paraId="05CAB00C" w14:textId="50C49E45" w:rsidR="00206065" w:rsidRPr="006B7399" w:rsidRDefault="00206065" w:rsidP="00206065">
            <w:pPr>
              <w:pStyle w:val="ListParagraph"/>
              <w:numPr>
                <w:ilvl w:val="0"/>
                <w:numId w:val="2"/>
              </w:numPr>
              <w:ind w:left="160" w:hanging="160"/>
              <w:rPr>
                <w:rFonts w:ascii="Arial" w:hAnsi="Arial" w:cs="Arial"/>
                <w:sz w:val="20"/>
              </w:rPr>
            </w:pPr>
            <w:r w:rsidRPr="006B7399">
              <w:rPr>
                <w:rFonts w:ascii="Arial" w:hAnsi="Arial" w:cs="Arial"/>
                <w:sz w:val="20"/>
              </w:rPr>
              <w:t xml:space="preserve">In multivariate analysis, only weight loss of &gt; 10% TBW predicted </w:t>
            </w:r>
            <w:r w:rsidRPr="006B7399">
              <w:rPr>
                <w:rFonts w:ascii="Arial" w:hAnsi="Arial" w:cs="Arial"/>
                <w:b/>
                <w:sz w:val="20"/>
              </w:rPr>
              <w:t>fibrosis regression [OR 8.14, CI 1.08-61.17</w:t>
            </w:r>
            <w:r w:rsidRPr="006B7399">
              <w:rPr>
                <w:rFonts w:ascii="Arial" w:hAnsi="Arial" w:cs="Arial"/>
                <w:sz w:val="20"/>
              </w:rPr>
              <w:t>], rather than other factors such as BMI at baseline, bariatric surgery use, or initial fibrosis stage</w:t>
            </w:r>
          </w:p>
        </w:tc>
        <w:tc>
          <w:tcPr>
            <w:tcW w:w="1814" w:type="dxa"/>
            <w:tcBorders>
              <w:left w:val="single" w:sz="4" w:space="0" w:color="auto"/>
              <w:right w:val="single" w:sz="4" w:space="0" w:color="auto"/>
            </w:tcBorders>
          </w:tcPr>
          <w:p w14:paraId="0603E84A" w14:textId="77777777" w:rsidR="00206065" w:rsidRPr="006B7399" w:rsidRDefault="00206065" w:rsidP="00206065">
            <w:pPr>
              <w:rPr>
                <w:rFonts w:ascii="Arial" w:hAnsi="Arial" w:cs="Arial"/>
                <w:sz w:val="20"/>
              </w:rPr>
            </w:pPr>
          </w:p>
        </w:tc>
        <w:tc>
          <w:tcPr>
            <w:tcW w:w="1764" w:type="dxa"/>
            <w:tcBorders>
              <w:left w:val="single" w:sz="4" w:space="0" w:color="auto"/>
              <w:right w:val="double" w:sz="18" w:space="0" w:color="auto"/>
            </w:tcBorders>
          </w:tcPr>
          <w:p w14:paraId="48AED70B" w14:textId="77777777" w:rsidR="00206065" w:rsidRPr="006B7399" w:rsidRDefault="00206065" w:rsidP="00206065">
            <w:pPr>
              <w:rPr>
                <w:rFonts w:ascii="Arial" w:hAnsi="Arial" w:cs="Arial"/>
                <w:sz w:val="20"/>
              </w:rPr>
            </w:pPr>
          </w:p>
        </w:tc>
        <w:tc>
          <w:tcPr>
            <w:tcW w:w="2151" w:type="dxa"/>
            <w:tcBorders>
              <w:left w:val="double" w:sz="18" w:space="0" w:color="auto"/>
              <w:right w:val="double" w:sz="18" w:space="0" w:color="auto"/>
            </w:tcBorders>
          </w:tcPr>
          <w:p w14:paraId="5C7A30BD" w14:textId="7710558C" w:rsidR="00206065" w:rsidRPr="006B7399" w:rsidRDefault="00206065" w:rsidP="00206065">
            <w:pPr>
              <w:rPr>
                <w:rFonts w:ascii="Arial" w:hAnsi="Arial" w:cs="Arial"/>
                <w:sz w:val="20"/>
              </w:rPr>
            </w:pPr>
          </w:p>
        </w:tc>
        <w:tc>
          <w:tcPr>
            <w:tcW w:w="2345" w:type="dxa"/>
            <w:tcBorders>
              <w:left w:val="double" w:sz="18" w:space="0" w:color="auto"/>
            </w:tcBorders>
          </w:tcPr>
          <w:p w14:paraId="14314EC5" w14:textId="77777777" w:rsidR="00206065" w:rsidRPr="006B7399" w:rsidRDefault="00206065" w:rsidP="00206065">
            <w:pPr>
              <w:pStyle w:val="ListParagraph"/>
              <w:numPr>
                <w:ilvl w:val="0"/>
                <w:numId w:val="2"/>
              </w:numPr>
              <w:ind w:left="197" w:hanging="180"/>
              <w:rPr>
                <w:rFonts w:ascii="Arial" w:hAnsi="Arial" w:cs="Arial"/>
                <w:sz w:val="20"/>
              </w:rPr>
            </w:pPr>
            <w:r w:rsidRPr="006B7399">
              <w:rPr>
                <w:rFonts w:ascii="Arial" w:hAnsi="Arial" w:cs="Arial"/>
                <w:sz w:val="20"/>
              </w:rPr>
              <w:t xml:space="preserve">Biopsies occurred over longer periods than RCT’s due to practical constraints (biopsies were typically performed at </w:t>
            </w:r>
            <w:proofErr w:type="gramStart"/>
            <w:r w:rsidRPr="006B7399">
              <w:rPr>
                <w:rFonts w:ascii="Arial" w:hAnsi="Arial" w:cs="Arial"/>
                <w:sz w:val="20"/>
              </w:rPr>
              <w:t>5 year</w:t>
            </w:r>
            <w:proofErr w:type="gramEnd"/>
            <w:r w:rsidRPr="006B7399">
              <w:rPr>
                <w:rFonts w:ascii="Arial" w:hAnsi="Arial" w:cs="Arial"/>
                <w:sz w:val="20"/>
              </w:rPr>
              <w:t xml:space="preserve"> intervals vs 0.7-1.8 years in trials)</w:t>
            </w:r>
          </w:p>
          <w:p w14:paraId="348D8603" w14:textId="77777777" w:rsidR="00206065" w:rsidRPr="006B7399" w:rsidRDefault="00206065" w:rsidP="00206065">
            <w:pPr>
              <w:pStyle w:val="ListParagraph"/>
              <w:numPr>
                <w:ilvl w:val="0"/>
                <w:numId w:val="2"/>
              </w:numPr>
              <w:ind w:left="197" w:hanging="180"/>
              <w:rPr>
                <w:rFonts w:ascii="Arial" w:hAnsi="Arial" w:cs="Arial"/>
                <w:b/>
                <w:sz w:val="20"/>
                <w:u w:val="single"/>
              </w:rPr>
            </w:pPr>
            <w:r w:rsidRPr="006B7399">
              <w:rPr>
                <w:rFonts w:ascii="Arial" w:hAnsi="Arial" w:cs="Arial"/>
                <w:b/>
                <w:sz w:val="20"/>
                <w:u w:val="single"/>
              </w:rPr>
              <w:t>Patients with improved NAS were significantly more likely to have improved fibrosis when compared to those with stable or increased NAS scores (68 v 21%, p = 0.004)</w:t>
            </w:r>
          </w:p>
          <w:p w14:paraId="359A20DD" w14:textId="77777777" w:rsidR="00206065" w:rsidRPr="006B7399" w:rsidRDefault="00206065" w:rsidP="00206065">
            <w:pPr>
              <w:pStyle w:val="ListParagraph"/>
              <w:numPr>
                <w:ilvl w:val="0"/>
                <w:numId w:val="2"/>
              </w:numPr>
              <w:ind w:left="197" w:hanging="180"/>
              <w:rPr>
                <w:rFonts w:ascii="Arial" w:hAnsi="Arial" w:cs="Arial"/>
                <w:b/>
                <w:sz w:val="20"/>
                <w:u w:val="single"/>
              </w:rPr>
            </w:pPr>
            <w:r w:rsidRPr="006B7399">
              <w:rPr>
                <w:rFonts w:ascii="Arial" w:hAnsi="Arial" w:cs="Arial"/>
                <w:b/>
                <w:sz w:val="20"/>
                <w:u w:val="single"/>
              </w:rPr>
              <w:sym w:font="Wingdings" w:char="F0E0"/>
            </w:r>
            <w:r w:rsidRPr="006B7399">
              <w:rPr>
                <w:rFonts w:ascii="Arial" w:hAnsi="Arial" w:cs="Arial"/>
                <w:b/>
                <w:sz w:val="20"/>
                <w:u w:val="single"/>
              </w:rPr>
              <w:t xml:space="preserve"> evidence to support use of NAS as study endpoint</w:t>
            </w:r>
          </w:p>
          <w:p w14:paraId="56ACAF3B" w14:textId="5A3DD3AF" w:rsidR="00206065" w:rsidRPr="006B7399" w:rsidRDefault="00206065" w:rsidP="00206065">
            <w:pPr>
              <w:pStyle w:val="ListParagraph"/>
              <w:numPr>
                <w:ilvl w:val="0"/>
                <w:numId w:val="2"/>
              </w:numPr>
              <w:ind w:left="197" w:hanging="180"/>
              <w:rPr>
                <w:rFonts w:ascii="Arial" w:hAnsi="Arial" w:cs="Arial"/>
                <w:b/>
                <w:sz w:val="20"/>
              </w:rPr>
            </w:pPr>
            <w:r w:rsidRPr="006B7399">
              <w:rPr>
                <w:rFonts w:ascii="Arial" w:hAnsi="Arial" w:cs="Arial"/>
                <w:b/>
                <w:sz w:val="20"/>
              </w:rPr>
              <w:t>“Our data further support that weight loss, by whatever method possible, is an essential part of NASH management”</w:t>
            </w:r>
          </w:p>
        </w:tc>
        <w:tc>
          <w:tcPr>
            <w:tcW w:w="2057" w:type="dxa"/>
            <w:tcBorders>
              <w:right w:val="double" w:sz="18" w:space="0" w:color="auto"/>
            </w:tcBorders>
          </w:tcPr>
          <w:p w14:paraId="741E1A94" w14:textId="77777777" w:rsidR="00206065" w:rsidRPr="006B7399" w:rsidRDefault="00206065" w:rsidP="00206065">
            <w:pPr>
              <w:pStyle w:val="ListParagraph"/>
              <w:numPr>
                <w:ilvl w:val="0"/>
                <w:numId w:val="2"/>
              </w:numPr>
              <w:ind w:left="172" w:hanging="180"/>
              <w:rPr>
                <w:rFonts w:ascii="Arial" w:hAnsi="Arial" w:cs="Arial"/>
                <w:sz w:val="20"/>
              </w:rPr>
            </w:pPr>
            <w:r w:rsidRPr="006B7399">
              <w:rPr>
                <w:rFonts w:ascii="Arial" w:hAnsi="Arial" w:cs="Arial"/>
                <w:sz w:val="20"/>
              </w:rPr>
              <w:t xml:space="preserve">Retrospective cohort design </w:t>
            </w:r>
            <w:r w:rsidRPr="006B7399">
              <w:rPr>
                <w:rFonts w:ascii="Arial" w:hAnsi="Arial" w:cs="Arial"/>
                <w:sz w:val="20"/>
              </w:rPr>
              <w:sym w:font="Wingdings" w:char="F0E0"/>
            </w:r>
            <w:r w:rsidRPr="006B7399">
              <w:rPr>
                <w:rFonts w:ascii="Arial" w:hAnsi="Arial" w:cs="Arial"/>
                <w:sz w:val="20"/>
              </w:rPr>
              <w:t xml:space="preserve"> subject to possible confounding factors </w:t>
            </w:r>
          </w:p>
          <w:p w14:paraId="39CB4BD7" w14:textId="79118B18" w:rsidR="00206065" w:rsidRPr="006B7399" w:rsidRDefault="00206065" w:rsidP="00206065">
            <w:pPr>
              <w:pStyle w:val="ListParagraph"/>
              <w:numPr>
                <w:ilvl w:val="0"/>
                <w:numId w:val="2"/>
              </w:numPr>
              <w:ind w:left="172" w:hanging="180"/>
              <w:rPr>
                <w:rFonts w:ascii="Arial" w:hAnsi="Arial" w:cs="Arial"/>
                <w:sz w:val="20"/>
              </w:rPr>
            </w:pPr>
            <w:r w:rsidRPr="006B7399">
              <w:rPr>
                <w:rFonts w:ascii="Arial" w:hAnsi="Arial" w:cs="Arial"/>
                <w:sz w:val="20"/>
              </w:rPr>
              <w:t xml:space="preserve">No power analysis attempted and only 45 patients included in the study in total </w:t>
            </w:r>
          </w:p>
        </w:tc>
      </w:tr>
      <w:tr w:rsidR="00154C32" w:rsidRPr="006B7399" w14:paraId="508335CD" w14:textId="77777777" w:rsidTr="00230836">
        <w:tc>
          <w:tcPr>
            <w:tcW w:w="2104" w:type="dxa"/>
            <w:vAlign w:val="center"/>
          </w:tcPr>
          <w:p w14:paraId="0B444DDA" w14:textId="08F87A51" w:rsidR="00154C32" w:rsidRPr="006B7399" w:rsidRDefault="00154C32" w:rsidP="00230836">
            <w:pPr>
              <w:jc w:val="center"/>
              <w:rPr>
                <w:rFonts w:ascii="Arial" w:hAnsi="Arial" w:cs="Arial"/>
                <w:b/>
                <w:u w:val="single"/>
              </w:rPr>
            </w:pPr>
            <w:r w:rsidRPr="00230836">
              <w:rPr>
                <w:rFonts w:ascii="Arial" w:hAnsi="Arial" w:cs="Arial"/>
                <w:b/>
                <w:color w:val="00B050"/>
                <w:u w:val="single"/>
              </w:rPr>
              <w:t>BARIATRIC SURGERY</w:t>
            </w:r>
          </w:p>
        </w:tc>
        <w:tc>
          <w:tcPr>
            <w:tcW w:w="2309" w:type="dxa"/>
          </w:tcPr>
          <w:p w14:paraId="5A6A043F" w14:textId="230DDF5D" w:rsidR="001109C2" w:rsidRPr="006B7399" w:rsidRDefault="00CC2F24" w:rsidP="001109C2">
            <w:pPr>
              <w:rPr>
                <w:rStyle w:val="Hyperlink"/>
                <w:rFonts w:ascii="Arial" w:hAnsi="Arial" w:cs="Arial"/>
                <w:b/>
                <w:sz w:val="32"/>
              </w:rPr>
            </w:pPr>
            <w:hyperlink r:id="rId18" w:history="1">
              <w:r w:rsidR="001109C2" w:rsidRPr="00565526">
                <w:rPr>
                  <w:rStyle w:val="Hyperlink"/>
                  <w:rFonts w:ascii="Arial" w:hAnsi="Arial" w:cs="Arial"/>
                  <w:b/>
                  <w:sz w:val="32"/>
                </w:rPr>
                <w:t>Taitano et al, 2015</w:t>
              </w:r>
            </w:hyperlink>
          </w:p>
          <w:p w14:paraId="3031CBFD" w14:textId="77777777" w:rsidR="001109C2" w:rsidRPr="006B7399" w:rsidRDefault="001109C2" w:rsidP="001109C2">
            <w:pPr>
              <w:rPr>
                <w:rStyle w:val="Hyperlink"/>
                <w:rFonts w:ascii="Arial" w:hAnsi="Arial" w:cs="Arial"/>
                <w:b/>
                <w:sz w:val="32"/>
              </w:rPr>
            </w:pPr>
          </w:p>
          <w:p w14:paraId="4E1AF9F3" w14:textId="226416AB" w:rsidR="00154C32" w:rsidRPr="006B7399" w:rsidRDefault="001109C2" w:rsidP="00B63328">
            <w:pPr>
              <w:rPr>
                <w:rFonts w:ascii="Arial" w:hAnsi="Arial" w:cs="Arial"/>
                <w:sz w:val="32"/>
              </w:rPr>
            </w:pPr>
            <w:r w:rsidRPr="006B7399">
              <w:rPr>
                <w:rStyle w:val="Hyperlink"/>
                <w:rFonts w:ascii="Arial" w:hAnsi="Arial" w:cs="Arial"/>
                <w:color w:val="auto"/>
                <w:sz w:val="20"/>
                <w:u w:val="none"/>
              </w:rPr>
              <w:t xml:space="preserve">Taitano AA, Markow M, Finan JE, Wheeler DE, Gonzalvo JP, Murr MM. Bariatric Surgery Improves Histological Features of Nonalcoholic Fatty Liver Disease and Liver Fibrosis. Journal of Gastrointestinal Surgery. </w:t>
            </w:r>
            <w:proofErr w:type="gramStart"/>
            <w:r w:rsidRPr="006B7399">
              <w:rPr>
                <w:rStyle w:val="Hyperlink"/>
                <w:rFonts w:ascii="Arial" w:hAnsi="Arial" w:cs="Arial"/>
                <w:color w:val="auto"/>
                <w:sz w:val="20"/>
                <w:u w:val="none"/>
              </w:rPr>
              <w:t>2015;19:429</w:t>
            </w:r>
            <w:proofErr w:type="gramEnd"/>
            <w:r w:rsidRPr="006B7399">
              <w:rPr>
                <w:rStyle w:val="Hyperlink"/>
                <w:rFonts w:ascii="Arial" w:hAnsi="Arial" w:cs="Arial"/>
                <w:color w:val="auto"/>
                <w:sz w:val="20"/>
                <w:u w:val="none"/>
              </w:rPr>
              <w:t>-437</w:t>
            </w:r>
          </w:p>
        </w:tc>
        <w:tc>
          <w:tcPr>
            <w:tcW w:w="2305" w:type="dxa"/>
          </w:tcPr>
          <w:p w14:paraId="49D8C9DA" w14:textId="00690006" w:rsidR="00154C32" w:rsidRPr="006B7399" w:rsidRDefault="001109C2" w:rsidP="00CD69BF">
            <w:pPr>
              <w:pStyle w:val="ListParagraph"/>
              <w:numPr>
                <w:ilvl w:val="0"/>
                <w:numId w:val="31"/>
              </w:numPr>
              <w:ind w:left="160" w:hanging="180"/>
              <w:rPr>
                <w:rFonts w:ascii="Arial" w:hAnsi="Arial" w:cs="Arial"/>
                <w:sz w:val="20"/>
              </w:rPr>
            </w:pPr>
            <w:r w:rsidRPr="006B7399">
              <w:rPr>
                <w:rFonts w:ascii="Arial" w:hAnsi="Arial" w:cs="Arial"/>
                <w:b/>
                <w:sz w:val="20"/>
              </w:rPr>
              <w:t xml:space="preserve">Retrospective cohort study of 160 patients with </w:t>
            </w:r>
            <w:r w:rsidRPr="006B7399">
              <w:rPr>
                <w:rFonts w:ascii="Arial" w:hAnsi="Arial" w:cs="Arial"/>
                <w:b/>
                <w:sz w:val="20"/>
                <w:highlight w:val="yellow"/>
              </w:rPr>
              <w:t>NAFLD</w:t>
            </w:r>
            <w:r w:rsidRPr="006B7399">
              <w:rPr>
                <w:rFonts w:ascii="Arial" w:hAnsi="Arial" w:cs="Arial"/>
                <w:b/>
                <w:sz w:val="20"/>
              </w:rPr>
              <w:t xml:space="preserve"> who had undergone bariatric surgery using Brunt classification </w:t>
            </w:r>
          </w:p>
          <w:p w14:paraId="7BF3CC5F" w14:textId="31C2ECAD" w:rsidR="001109C2" w:rsidRPr="006B7399" w:rsidRDefault="001109C2" w:rsidP="00CD69BF">
            <w:pPr>
              <w:pStyle w:val="ListParagraph"/>
              <w:numPr>
                <w:ilvl w:val="0"/>
                <w:numId w:val="31"/>
              </w:numPr>
              <w:ind w:left="160" w:hanging="180"/>
              <w:rPr>
                <w:rFonts w:ascii="Arial" w:hAnsi="Arial" w:cs="Arial"/>
                <w:sz w:val="20"/>
              </w:rPr>
            </w:pPr>
            <w:r w:rsidRPr="006B7399">
              <w:rPr>
                <w:rFonts w:ascii="Arial" w:hAnsi="Arial" w:cs="Arial"/>
                <w:sz w:val="20"/>
              </w:rPr>
              <w:t xml:space="preserve">Interval between biopsies was 31 +/- 26 months </w:t>
            </w:r>
          </w:p>
        </w:tc>
        <w:tc>
          <w:tcPr>
            <w:tcW w:w="2772" w:type="dxa"/>
            <w:tcBorders>
              <w:right w:val="double" w:sz="18" w:space="0" w:color="auto"/>
            </w:tcBorders>
          </w:tcPr>
          <w:p w14:paraId="38EEB840" w14:textId="77777777" w:rsidR="001109C2" w:rsidRPr="006B7399" w:rsidRDefault="001109C2" w:rsidP="00845274">
            <w:pPr>
              <w:pStyle w:val="ListParagraph"/>
              <w:numPr>
                <w:ilvl w:val="0"/>
                <w:numId w:val="2"/>
              </w:numPr>
              <w:ind w:left="95" w:hanging="176"/>
              <w:rPr>
                <w:rFonts w:ascii="Arial" w:hAnsi="Arial" w:cs="Arial"/>
                <w:b/>
                <w:sz w:val="20"/>
                <w:u w:val="single"/>
              </w:rPr>
            </w:pPr>
            <w:r w:rsidRPr="006B7399">
              <w:rPr>
                <w:rFonts w:ascii="Arial" w:hAnsi="Arial" w:cs="Arial"/>
                <w:b/>
                <w:sz w:val="20"/>
                <w:u w:val="single"/>
              </w:rPr>
              <w:t xml:space="preserve">NOT a placebo-controlled trial </w:t>
            </w:r>
          </w:p>
          <w:p w14:paraId="47FA35EE" w14:textId="77777777" w:rsidR="00570D23" w:rsidRPr="006B7399" w:rsidRDefault="001109C2" w:rsidP="00845274">
            <w:pPr>
              <w:pStyle w:val="ListParagraph"/>
              <w:numPr>
                <w:ilvl w:val="0"/>
                <w:numId w:val="2"/>
              </w:numPr>
              <w:ind w:left="95" w:hanging="176"/>
              <w:rPr>
                <w:rFonts w:ascii="Arial" w:hAnsi="Arial" w:cs="Arial"/>
                <w:sz w:val="20"/>
              </w:rPr>
            </w:pPr>
            <w:r w:rsidRPr="006B7399">
              <w:rPr>
                <w:rFonts w:ascii="Arial" w:hAnsi="Arial" w:cs="Arial"/>
                <w:sz w:val="20"/>
              </w:rPr>
              <w:t>At baseline Grade 2–3 fibrosis was present in 27 %,</w:t>
            </w:r>
          </w:p>
          <w:p w14:paraId="02C1F5F4" w14:textId="77777777" w:rsidR="00570D23" w:rsidRPr="006B7399" w:rsidRDefault="00570D23" w:rsidP="00845274">
            <w:pPr>
              <w:pStyle w:val="ListParagraph"/>
              <w:numPr>
                <w:ilvl w:val="0"/>
                <w:numId w:val="2"/>
              </w:numPr>
              <w:ind w:left="95" w:hanging="176"/>
              <w:rPr>
                <w:rFonts w:ascii="Arial" w:hAnsi="Arial" w:cs="Arial"/>
                <w:sz w:val="20"/>
              </w:rPr>
            </w:pPr>
            <w:r w:rsidRPr="006B7399">
              <w:rPr>
                <w:rFonts w:ascii="Arial" w:hAnsi="Arial" w:cs="Arial"/>
                <w:sz w:val="20"/>
              </w:rPr>
              <w:t xml:space="preserve">“resolved” if the post-bariatric biopsy grade score became zero or </w:t>
            </w:r>
          </w:p>
          <w:p w14:paraId="0968BC9D" w14:textId="002D1408" w:rsidR="00570D23" w:rsidRPr="006B7399" w:rsidRDefault="00570D23" w:rsidP="00845274">
            <w:pPr>
              <w:pStyle w:val="ListParagraph"/>
              <w:numPr>
                <w:ilvl w:val="0"/>
                <w:numId w:val="2"/>
              </w:numPr>
              <w:ind w:left="95" w:hanging="176"/>
              <w:rPr>
                <w:rFonts w:ascii="Arial" w:hAnsi="Arial" w:cs="Arial"/>
                <w:sz w:val="20"/>
              </w:rPr>
            </w:pPr>
            <w:r w:rsidRPr="006B7399">
              <w:rPr>
                <w:rFonts w:ascii="Arial" w:hAnsi="Arial" w:cs="Arial"/>
                <w:sz w:val="20"/>
              </w:rPr>
              <w:t>“improved” if the post-bariatric biopsy score is less than the pre-bariatric score but greater than zero</w:t>
            </w:r>
          </w:p>
          <w:p w14:paraId="52F44455" w14:textId="77777777" w:rsidR="00154C32" w:rsidRPr="006B7399" w:rsidRDefault="00154C32" w:rsidP="00B63328">
            <w:pPr>
              <w:rPr>
                <w:rFonts w:ascii="Arial" w:hAnsi="Arial" w:cs="Arial"/>
                <w:sz w:val="20"/>
              </w:rPr>
            </w:pPr>
          </w:p>
        </w:tc>
        <w:tc>
          <w:tcPr>
            <w:tcW w:w="1932" w:type="dxa"/>
            <w:tcBorders>
              <w:left w:val="double" w:sz="18" w:space="0" w:color="auto"/>
            </w:tcBorders>
          </w:tcPr>
          <w:p w14:paraId="7FEE5966" w14:textId="460F8F28" w:rsidR="00154C32" w:rsidRPr="006B7399" w:rsidRDefault="001109C2" w:rsidP="00CD69BF">
            <w:pPr>
              <w:pStyle w:val="ListParagraph"/>
              <w:numPr>
                <w:ilvl w:val="0"/>
                <w:numId w:val="13"/>
              </w:numPr>
              <w:ind w:left="115" w:hanging="180"/>
              <w:rPr>
                <w:rFonts w:ascii="Arial" w:hAnsi="Arial" w:cs="Arial"/>
                <w:sz w:val="20"/>
              </w:rPr>
            </w:pPr>
            <w:r w:rsidRPr="006B7399">
              <w:rPr>
                <w:rFonts w:ascii="Arial" w:hAnsi="Arial" w:cs="Arial"/>
                <w:sz w:val="20"/>
              </w:rPr>
              <w:t>On postbariatric biopsy, steatosis resolved in 75%, lobular inflammation resolved in 75 %, chronic portal inflammation resolved in 49%,</w:t>
            </w:r>
          </w:p>
        </w:tc>
        <w:tc>
          <w:tcPr>
            <w:tcW w:w="1890" w:type="dxa"/>
          </w:tcPr>
          <w:p w14:paraId="75E8AD2A" w14:textId="321626B6" w:rsidR="00154C32" w:rsidRPr="006B7399" w:rsidRDefault="001109C2" w:rsidP="00CD69BF">
            <w:pPr>
              <w:pStyle w:val="ListParagraph"/>
              <w:numPr>
                <w:ilvl w:val="0"/>
                <w:numId w:val="13"/>
              </w:numPr>
              <w:ind w:left="108" w:hanging="180"/>
              <w:rPr>
                <w:rFonts w:ascii="Arial" w:hAnsi="Arial" w:cs="Arial"/>
                <w:sz w:val="20"/>
              </w:rPr>
            </w:pPr>
            <w:r w:rsidRPr="006B7399">
              <w:rPr>
                <w:rFonts w:ascii="Arial" w:hAnsi="Arial" w:cs="Arial"/>
                <w:sz w:val="20"/>
              </w:rPr>
              <w:t>steatohepatitis resolved in 90 %.</w:t>
            </w:r>
          </w:p>
        </w:tc>
        <w:tc>
          <w:tcPr>
            <w:tcW w:w="2070" w:type="dxa"/>
          </w:tcPr>
          <w:p w14:paraId="06E85E9D" w14:textId="77777777" w:rsidR="001109C2" w:rsidRPr="006B7399" w:rsidRDefault="001109C2" w:rsidP="00CD69BF">
            <w:pPr>
              <w:pStyle w:val="ListParagraph"/>
              <w:numPr>
                <w:ilvl w:val="0"/>
                <w:numId w:val="13"/>
              </w:numPr>
              <w:ind w:left="136" w:hanging="136"/>
              <w:rPr>
                <w:rFonts w:ascii="Arial" w:hAnsi="Arial" w:cs="Arial"/>
                <w:sz w:val="20"/>
              </w:rPr>
            </w:pPr>
            <w:r w:rsidRPr="006B7399">
              <w:rPr>
                <w:rFonts w:ascii="Arial" w:hAnsi="Arial" w:cs="Arial"/>
                <w:sz w:val="20"/>
              </w:rPr>
              <w:t xml:space="preserve">Fibrosis of any grade resolved in 53 % and improved in another 3 % of patients. </w:t>
            </w:r>
          </w:p>
          <w:p w14:paraId="14B75085" w14:textId="5798CB1E" w:rsidR="001109C2" w:rsidRPr="006B7399" w:rsidRDefault="001109C2" w:rsidP="00CD69BF">
            <w:pPr>
              <w:pStyle w:val="ListParagraph"/>
              <w:numPr>
                <w:ilvl w:val="0"/>
                <w:numId w:val="13"/>
              </w:numPr>
              <w:ind w:left="136" w:hanging="136"/>
              <w:rPr>
                <w:rFonts w:ascii="Arial" w:hAnsi="Arial" w:cs="Arial"/>
                <w:b/>
                <w:sz w:val="20"/>
              </w:rPr>
            </w:pPr>
            <w:r w:rsidRPr="006B7399">
              <w:rPr>
                <w:rFonts w:ascii="Arial" w:hAnsi="Arial" w:cs="Arial"/>
                <w:b/>
                <w:sz w:val="20"/>
              </w:rPr>
              <w:t xml:space="preserve">Grade 2 fibrosis resolved in 58 %, improved in 3 %, and did not worsen in 11% </w:t>
            </w:r>
          </w:p>
          <w:p w14:paraId="114804AD" w14:textId="77777777" w:rsidR="00570D23" w:rsidRPr="006B7399" w:rsidRDefault="001109C2" w:rsidP="00CD69BF">
            <w:pPr>
              <w:pStyle w:val="ListParagraph"/>
              <w:numPr>
                <w:ilvl w:val="0"/>
                <w:numId w:val="13"/>
              </w:numPr>
              <w:ind w:left="136" w:hanging="136"/>
              <w:rPr>
                <w:rFonts w:ascii="Arial" w:hAnsi="Arial" w:cs="Arial"/>
                <w:b/>
                <w:sz w:val="20"/>
              </w:rPr>
            </w:pPr>
            <w:r w:rsidRPr="006B7399">
              <w:rPr>
                <w:rFonts w:ascii="Arial" w:hAnsi="Arial" w:cs="Arial"/>
                <w:b/>
                <w:sz w:val="20"/>
              </w:rPr>
              <w:t>Bridging fibrosis resolved in 29 %, improved in 29 %, and did not worsen in 29 %.</w:t>
            </w:r>
          </w:p>
          <w:p w14:paraId="7A48220F" w14:textId="7A66A1F5" w:rsidR="00570D23" w:rsidRPr="006B7399" w:rsidRDefault="00570D23" w:rsidP="00CD69BF">
            <w:pPr>
              <w:pStyle w:val="ListParagraph"/>
              <w:numPr>
                <w:ilvl w:val="0"/>
                <w:numId w:val="13"/>
              </w:numPr>
              <w:ind w:left="136" w:hanging="136"/>
              <w:rPr>
                <w:rFonts w:ascii="Arial" w:hAnsi="Arial" w:cs="Arial"/>
                <w:sz w:val="20"/>
              </w:rPr>
            </w:pPr>
            <w:r w:rsidRPr="006B7399">
              <w:rPr>
                <w:rFonts w:ascii="Arial" w:hAnsi="Arial" w:cs="Arial"/>
                <w:sz w:val="20"/>
              </w:rPr>
              <w:t>Overall, the number of patients with fibrosis on liver biopsy decreased from 102 (65%) to 58 (37 %) after bariatric surgery (p&lt;0.0001).</w:t>
            </w:r>
          </w:p>
        </w:tc>
        <w:tc>
          <w:tcPr>
            <w:tcW w:w="1966" w:type="dxa"/>
          </w:tcPr>
          <w:p w14:paraId="3C4F98C1" w14:textId="77777777" w:rsidR="00154C32" w:rsidRPr="006B7399" w:rsidRDefault="00154C32" w:rsidP="00B63328">
            <w:pPr>
              <w:rPr>
                <w:rFonts w:ascii="Arial" w:hAnsi="Arial" w:cs="Arial"/>
                <w:sz w:val="20"/>
              </w:rPr>
            </w:pPr>
          </w:p>
        </w:tc>
        <w:tc>
          <w:tcPr>
            <w:tcW w:w="2338" w:type="dxa"/>
            <w:tcBorders>
              <w:right w:val="double" w:sz="18" w:space="0" w:color="auto"/>
            </w:tcBorders>
          </w:tcPr>
          <w:p w14:paraId="54A3EEF7" w14:textId="77777777" w:rsidR="00154C32" w:rsidRPr="006B7399" w:rsidRDefault="00154C32" w:rsidP="00B63328">
            <w:pPr>
              <w:rPr>
                <w:rFonts w:ascii="Arial" w:hAnsi="Arial" w:cs="Arial"/>
                <w:sz w:val="20"/>
              </w:rPr>
            </w:pPr>
          </w:p>
        </w:tc>
        <w:tc>
          <w:tcPr>
            <w:tcW w:w="1747" w:type="dxa"/>
            <w:tcBorders>
              <w:left w:val="double" w:sz="18" w:space="0" w:color="auto"/>
            </w:tcBorders>
          </w:tcPr>
          <w:p w14:paraId="3013652E" w14:textId="77777777" w:rsidR="00154C32" w:rsidRPr="006B7399" w:rsidRDefault="00154C32" w:rsidP="00B63328">
            <w:pPr>
              <w:rPr>
                <w:rFonts w:ascii="Arial" w:hAnsi="Arial" w:cs="Arial"/>
                <w:sz w:val="20"/>
              </w:rPr>
            </w:pPr>
          </w:p>
        </w:tc>
        <w:tc>
          <w:tcPr>
            <w:tcW w:w="1814" w:type="dxa"/>
          </w:tcPr>
          <w:p w14:paraId="731D5B51" w14:textId="77777777" w:rsidR="00154C32" w:rsidRPr="006B7399" w:rsidRDefault="00154C32" w:rsidP="00B63328">
            <w:pPr>
              <w:rPr>
                <w:rFonts w:ascii="Arial" w:hAnsi="Arial" w:cs="Arial"/>
                <w:sz w:val="20"/>
              </w:rPr>
            </w:pPr>
          </w:p>
        </w:tc>
        <w:tc>
          <w:tcPr>
            <w:tcW w:w="1764" w:type="dxa"/>
            <w:tcBorders>
              <w:right w:val="double" w:sz="18" w:space="0" w:color="auto"/>
            </w:tcBorders>
          </w:tcPr>
          <w:p w14:paraId="484528D0" w14:textId="77777777" w:rsidR="00154C32" w:rsidRPr="006B7399" w:rsidRDefault="00154C32" w:rsidP="00B63328">
            <w:pPr>
              <w:rPr>
                <w:rFonts w:ascii="Arial" w:hAnsi="Arial" w:cs="Arial"/>
                <w:sz w:val="20"/>
              </w:rPr>
            </w:pPr>
          </w:p>
        </w:tc>
        <w:tc>
          <w:tcPr>
            <w:tcW w:w="2151" w:type="dxa"/>
            <w:tcBorders>
              <w:left w:val="double" w:sz="18" w:space="0" w:color="auto"/>
              <w:right w:val="double" w:sz="18" w:space="0" w:color="auto"/>
            </w:tcBorders>
          </w:tcPr>
          <w:p w14:paraId="203B8D1B" w14:textId="77777777" w:rsidR="00154C32" w:rsidRPr="006B7399" w:rsidRDefault="00154C32" w:rsidP="00B63328">
            <w:pPr>
              <w:rPr>
                <w:rFonts w:ascii="Arial" w:hAnsi="Arial" w:cs="Arial"/>
                <w:sz w:val="20"/>
              </w:rPr>
            </w:pPr>
          </w:p>
        </w:tc>
        <w:tc>
          <w:tcPr>
            <w:tcW w:w="2345" w:type="dxa"/>
            <w:tcBorders>
              <w:left w:val="double" w:sz="18" w:space="0" w:color="auto"/>
            </w:tcBorders>
          </w:tcPr>
          <w:p w14:paraId="27A0FA9C" w14:textId="00B761F7" w:rsidR="00154C32" w:rsidRPr="006B7399" w:rsidRDefault="00570D23" w:rsidP="00CD69BF">
            <w:pPr>
              <w:pStyle w:val="ListParagraph"/>
              <w:numPr>
                <w:ilvl w:val="0"/>
                <w:numId w:val="13"/>
              </w:numPr>
              <w:ind w:left="254" w:hanging="254"/>
              <w:rPr>
                <w:rFonts w:ascii="Arial" w:hAnsi="Arial" w:cs="Arial"/>
                <w:sz w:val="20"/>
              </w:rPr>
            </w:pPr>
            <w:r w:rsidRPr="006B7399">
              <w:rPr>
                <w:rFonts w:ascii="Arial" w:hAnsi="Arial" w:cs="Arial"/>
                <w:sz w:val="20"/>
              </w:rPr>
              <w:t xml:space="preserve">Patients who exhibited improvement in fibrosis had an average of 1013 +/- 846 between biopsies = AVERAGE 3 YEARS plus or minus 2.3 YEARS (wide range, but clearly generally &gt;1 </w:t>
            </w:r>
            <w:proofErr w:type="gramStart"/>
            <w:r w:rsidRPr="006B7399">
              <w:rPr>
                <w:rFonts w:ascii="Arial" w:hAnsi="Arial" w:cs="Arial"/>
                <w:sz w:val="20"/>
              </w:rPr>
              <w:t>year )</w:t>
            </w:r>
            <w:proofErr w:type="gramEnd"/>
          </w:p>
        </w:tc>
        <w:tc>
          <w:tcPr>
            <w:tcW w:w="2057" w:type="dxa"/>
            <w:tcBorders>
              <w:right w:val="double" w:sz="18" w:space="0" w:color="auto"/>
            </w:tcBorders>
          </w:tcPr>
          <w:p w14:paraId="65BAF62E" w14:textId="77777777" w:rsidR="00154C32" w:rsidRPr="006B7399" w:rsidRDefault="00154C32" w:rsidP="00B63328">
            <w:pPr>
              <w:rPr>
                <w:rFonts w:ascii="Arial" w:hAnsi="Arial" w:cs="Arial"/>
                <w:sz w:val="20"/>
              </w:rPr>
            </w:pPr>
          </w:p>
        </w:tc>
      </w:tr>
      <w:tr w:rsidR="001944BF" w:rsidRPr="006B7399" w14:paraId="215ACE3E" w14:textId="77777777" w:rsidTr="00230836">
        <w:tc>
          <w:tcPr>
            <w:tcW w:w="2104" w:type="dxa"/>
            <w:vAlign w:val="center"/>
          </w:tcPr>
          <w:p w14:paraId="1BDA3CB9" w14:textId="70013B77" w:rsidR="001944BF" w:rsidRPr="006B7399" w:rsidRDefault="004A6010" w:rsidP="00230836">
            <w:pPr>
              <w:jc w:val="center"/>
              <w:rPr>
                <w:rFonts w:ascii="Arial" w:hAnsi="Arial" w:cs="Arial"/>
                <w:b/>
                <w:u w:val="single"/>
              </w:rPr>
            </w:pPr>
            <w:r w:rsidRPr="00E84758">
              <w:rPr>
                <w:rFonts w:ascii="Arial" w:hAnsi="Arial" w:cs="Arial"/>
                <w:b/>
                <w:color w:val="00B050"/>
                <w:u w:val="single"/>
              </w:rPr>
              <w:t>BARIATRIC SURGERY</w:t>
            </w:r>
          </w:p>
        </w:tc>
        <w:tc>
          <w:tcPr>
            <w:tcW w:w="2309" w:type="dxa"/>
          </w:tcPr>
          <w:p w14:paraId="0CA23140" w14:textId="44AD9590" w:rsidR="001109C2" w:rsidRPr="00565526" w:rsidRDefault="00CC2F24" w:rsidP="001109C2">
            <w:pPr>
              <w:rPr>
                <w:rStyle w:val="Hyperlink"/>
                <w:rFonts w:ascii="Arial" w:hAnsi="Arial" w:cs="Arial"/>
                <w:b/>
                <w:sz w:val="32"/>
              </w:rPr>
            </w:pPr>
            <w:hyperlink r:id="rId19" w:history="1">
              <w:r w:rsidR="001109C2" w:rsidRPr="00565526">
                <w:rPr>
                  <w:rStyle w:val="Hyperlink"/>
                  <w:rFonts w:ascii="Arial" w:hAnsi="Arial" w:cs="Arial"/>
                  <w:b/>
                  <w:sz w:val="32"/>
                </w:rPr>
                <w:t>Mummadi et al., 2008</w:t>
              </w:r>
            </w:hyperlink>
          </w:p>
          <w:p w14:paraId="45481C12" w14:textId="663EA835" w:rsidR="001109C2" w:rsidRPr="006B7399" w:rsidRDefault="001109C2" w:rsidP="001109C2">
            <w:pPr>
              <w:rPr>
                <w:rFonts w:ascii="Arial" w:hAnsi="Arial" w:cs="Arial"/>
                <w:sz w:val="20"/>
              </w:rPr>
            </w:pPr>
          </w:p>
          <w:p w14:paraId="7A69C4BD" w14:textId="77777777" w:rsidR="001109C2" w:rsidRPr="006B7399" w:rsidRDefault="001109C2" w:rsidP="001109C2">
            <w:pPr>
              <w:rPr>
                <w:rFonts w:ascii="Arial" w:hAnsi="Arial" w:cs="Arial"/>
                <w:sz w:val="20"/>
              </w:rPr>
            </w:pPr>
            <w:r w:rsidRPr="006B7399">
              <w:rPr>
                <w:rFonts w:ascii="Arial" w:hAnsi="Arial" w:cs="Arial"/>
                <w:sz w:val="20"/>
              </w:rPr>
              <w:t>Mummadi RR, Kasturi KS, Chennareddygari S et al. Effect of</w:t>
            </w:r>
          </w:p>
          <w:p w14:paraId="46AD7D92" w14:textId="77777777" w:rsidR="001109C2" w:rsidRPr="006B7399" w:rsidRDefault="001109C2" w:rsidP="001109C2">
            <w:pPr>
              <w:rPr>
                <w:rFonts w:ascii="Arial" w:hAnsi="Arial" w:cs="Arial"/>
                <w:sz w:val="20"/>
              </w:rPr>
            </w:pPr>
            <w:r w:rsidRPr="006B7399">
              <w:rPr>
                <w:rFonts w:ascii="Arial" w:hAnsi="Arial" w:cs="Arial"/>
                <w:sz w:val="20"/>
              </w:rPr>
              <w:t>bariatric surgery on nonalcoholic fatty liver disease: systematic</w:t>
            </w:r>
          </w:p>
          <w:p w14:paraId="08B72E12" w14:textId="77777777" w:rsidR="001109C2" w:rsidRPr="006B7399" w:rsidRDefault="001109C2" w:rsidP="001109C2">
            <w:pPr>
              <w:rPr>
                <w:rFonts w:ascii="Arial" w:hAnsi="Arial" w:cs="Arial"/>
                <w:sz w:val="20"/>
              </w:rPr>
            </w:pPr>
            <w:r w:rsidRPr="006B7399">
              <w:rPr>
                <w:rFonts w:ascii="Arial" w:hAnsi="Arial" w:cs="Arial"/>
                <w:sz w:val="20"/>
              </w:rPr>
              <w:t>review and meta-analysis. Clin Gastroenterol Hepatol</w:t>
            </w:r>
          </w:p>
          <w:p w14:paraId="1E584B58" w14:textId="766F2ED2" w:rsidR="004A6010" w:rsidRPr="006B7399" w:rsidRDefault="001109C2" w:rsidP="001109C2">
            <w:pPr>
              <w:rPr>
                <w:rStyle w:val="Hyperlink"/>
                <w:rFonts w:ascii="Arial" w:hAnsi="Arial" w:cs="Arial"/>
                <w:color w:val="auto"/>
                <w:u w:val="none"/>
              </w:rPr>
            </w:pPr>
            <w:r w:rsidRPr="006B7399">
              <w:rPr>
                <w:rFonts w:ascii="Arial" w:hAnsi="Arial" w:cs="Arial"/>
                <w:sz w:val="20"/>
              </w:rPr>
              <w:t>2008; 6: 1396–402.</w:t>
            </w:r>
          </w:p>
        </w:tc>
        <w:tc>
          <w:tcPr>
            <w:tcW w:w="2305" w:type="dxa"/>
          </w:tcPr>
          <w:p w14:paraId="502A3C01" w14:textId="75572C65" w:rsidR="00B04E05" w:rsidRPr="006B7399" w:rsidRDefault="00B04E05" w:rsidP="00CD69BF">
            <w:pPr>
              <w:pStyle w:val="ListParagraph"/>
              <w:numPr>
                <w:ilvl w:val="0"/>
                <w:numId w:val="31"/>
              </w:numPr>
              <w:ind w:left="160" w:hanging="180"/>
              <w:rPr>
                <w:rFonts w:ascii="Arial" w:hAnsi="Arial" w:cs="Arial"/>
                <w:sz w:val="20"/>
              </w:rPr>
            </w:pPr>
            <w:r w:rsidRPr="006B7399">
              <w:rPr>
                <w:rFonts w:ascii="Arial" w:hAnsi="Arial" w:cs="Arial"/>
                <w:b/>
                <w:sz w:val="20"/>
              </w:rPr>
              <w:t xml:space="preserve">Meta-analysis of the effect of weight loss after bariatric surgery in patients with </w:t>
            </w:r>
            <w:r w:rsidRPr="006B7399">
              <w:rPr>
                <w:rFonts w:ascii="Arial" w:hAnsi="Arial" w:cs="Arial"/>
                <w:b/>
                <w:sz w:val="20"/>
                <w:highlight w:val="yellow"/>
              </w:rPr>
              <w:t>NAFLD</w:t>
            </w:r>
            <w:r w:rsidRPr="006B7399">
              <w:rPr>
                <w:rFonts w:ascii="Arial" w:hAnsi="Arial" w:cs="Arial"/>
                <w:b/>
                <w:sz w:val="20"/>
              </w:rPr>
              <w:t xml:space="preserve"> </w:t>
            </w:r>
          </w:p>
          <w:p w14:paraId="2C4F2617" w14:textId="0C861891" w:rsidR="00B04E05" w:rsidRPr="006B7399" w:rsidRDefault="00845274" w:rsidP="00CD69BF">
            <w:pPr>
              <w:pStyle w:val="ListParagraph"/>
              <w:numPr>
                <w:ilvl w:val="0"/>
                <w:numId w:val="31"/>
              </w:numPr>
              <w:ind w:left="160" w:hanging="180"/>
              <w:rPr>
                <w:rFonts w:ascii="Arial" w:hAnsi="Arial" w:cs="Arial"/>
                <w:sz w:val="20"/>
              </w:rPr>
            </w:pPr>
            <w:r w:rsidRPr="006B7399">
              <w:rPr>
                <w:rFonts w:ascii="Arial" w:hAnsi="Arial" w:cs="Arial"/>
                <w:sz w:val="20"/>
              </w:rPr>
              <w:t xml:space="preserve">Based on 15 studies published up to 2007 including 766 paired liver biopsies </w:t>
            </w:r>
          </w:p>
          <w:p w14:paraId="3C4F230B" w14:textId="77777777" w:rsidR="001944BF" w:rsidRPr="006B7399" w:rsidRDefault="001944BF" w:rsidP="00B63328">
            <w:pPr>
              <w:rPr>
                <w:rFonts w:ascii="Arial" w:hAnsi="Arial" w:cs="Arial"/>
                <w:sz w:val="20"/>
              </w:rPr>
            </w:pPr>
          </w:p>
        </w:tc>
        <w:tc>
          <w:tcPr>
            <w:tcW w:w="2772" w:type="dxa"/>
            <w:tcBorders>
              <w:right w:val="double" w:sz="18" w:space="0" w:color="auto"/>
            </w:tcBorders>
          </w:tcPr>
          <w:p w14:paraId="1126FE7D" w14:textId="77777777" w:rsidR="001944BF" w:rsidRPr="006B7399" w:rsidRDefault="00845274" w:rsidP="00CD69BF">
            <w:pPr>
              <w:pStyle w:val="ListParagraph"/>
              <w:numPr>
                <w:ilvl w:val="0"/>
                <w:numId w:val="31"/>
              </w:numPr>
              <w:ind w:left="95" w:hanging="180"/>
              <w:rPr>
                <w:rFonts w:ascii="Arial" w:hAnsi="Arial" w:cs="Arial"/>
                <w:sz w:val="20"/>
              </w:rPr>
            </w:pPr>
            <w:r w:rsidRPr="006B7399">
              <w:rPr>
                <w:rFonts w:ascii="Arial" w:hAnsi="Arial" w:cs="Arial"/>
                <w:b/>
                <w:sz w:val="20"/>
                <w:u w:val="single"/>
              </w:rPr>
              <w:t>NOT a placebo-controlled trial</w:t>
            </w:r>
          </w:p>
          <w:p w14:paraId="1453FDF6" w14:textId="77777777" w:rsidR="00845274" w:rsidRPr="006B7399" w:rsidRDefault="00845274" w:rsidP="00CD69BF">
            <w:pPr>
              <w:pStyle w:val="ListParagraph"/>
              <w:numPr>
                <w:ilvl w:val="0"/>
                <w:numId w:val="31"/>
              </w:numPr>
              <w:ind w:left="95" w:hanging="180"/>
              <w:rPr>
                <w:rFonts w:ascii="Arial" w:hAnsi="Arial" w:cs="Arial"/>
                <w:sz w:val="20"/>
              </w:rPr>
            </w:pPr>
            <w:r w:rsidRPr="006B7399">
              <w:rPr>
                <w:rFonts w:ascii="Arial" w:hAnsi="Arial" w:cs="Arial"/>
                <w:sz w:val="20"/>
              </w:rPr>
              <w:t>Primary outcome was improvement and/or resolution in 3 components of NAFLD (steatosis, steatohepatitis, and fibrois)</w:t>
            </w:r>
          </w:p>
          <w:p w14:paraId="4300400D" w14:textId="50EC9180" w:rsidR="00845274" w:rsidRPr="006B7399" w:rsidRDefault="00845274" w:rsidP="00845274">
            <w:pPr>
              <w:pStyle w:val="ListParagraph"/>
              <w:ind w:left="95"/>
              <w:rPr>
                <w:rFonts w:ascii="Arial" w:hAnsi="Arial" w:cs="Arial"/>
                <w:sz w:val="20"/>
              </w:rPr>
            </w:pPr>
          </w:p>
        </w:tc>
        <w:tc>
          <w:tcPr>
            <w:tcW w:w="1932" w:type="dxa"/>
            <w:tcBorders>
              <w:left w:val="double" w:sz="18" w:space="0" w:color="auto"/>
            </w:tcBorders>
          </w:tcPr>
          <w:p w14:paraId="0F2DAC1E" w14:textId="70E68D44" w:rsidR="001944BF" w:rsidRPr="006B7399" w:rsidRDefault="00845274" w:rsidP="00CD69BF">
            <w:pPr>
              <w:pStyle w:val="ListParagraph"/>
              <w:numPr>
                <w:ilvl w:val="0"/>
                <w:numId w:val="31"/>
              </w:numPr>
              <w:ind w:left="115" w:hanging="115"/>
              <w:rPr>
                <w:rFonts w:ascii="Arial" w:hAnsi="Arial" w:cs="Arial"/>
                <w:sz w:val="20"/>
              </w:rPr>
            </w:pPr>
            <w:r w:rsidRPr="006B7399">
              <w:rPr>
                <w:rFonts w:ascii="Arial" w:hAnsi="Arial" w:cs="Arial"/>
                <w:sz w:val="20"/>
              </w:rPr>
              <w:t>Pooled proportion of patients with improvement or resolution of steatosis was 91.6% (95% CI, 82.4-97.6%)</w:t>
            </w:r>
          </w:p>
          <w:p w14:paraId="7BA61181" w14:textId="47908AE7" w:rsidR="00845274" w:rsidRPr="006B7399" w:rsidRDefault="00845274" w:rsidP="00845274">
            <w:pPr>
              <w:rPr>
                <w:rFonts w:ascii="Arial" w:hAnsi="Arial" w:cs="Arial"/>
                <w:sz w:val="20"/>
              </w:rPr>
            </w:pPr>
          </w:p>
        </w:tc>
        <w:tc>
          <w:tcPr>
            <w:tcW w:w="1890" w:type="dxa"/>
          </w:tcPr>
          <w:p w14:paraId="3D71CB24" w14:textId="70A644AC" w:rsidR="00845274" w:rsidRPr="006B7399" w:rsidRDefault="00845274" w:rsidP="00CD69BF">
            <w:pPr>
              <w:pStyle w:val="ListParagraph"/>
              <w:numPr>
                <w:ilvl w:val="0"/>
                <w:numId w:val="31"/>
              </w:numPr>
              <w:ind w:left="72" w:hanging="180"/>
              <w:rPr>
                <w:rFonts w:ascii="Arial" w:hAnsi="Arial" w:cs="Arial"/>
                <w:sz w:val="20"/>
              </w:rPr>
            </w:pPr>
            <w:r w:rsidRPr="006B7399">
              <w:rPr>
                <w:rFonts w:ascii="Arial" w:hAnsi="Arial" w:cs="Arial"/>
                <w:sz w:val="20"/>
              </w:rPr>
              <w:t>Pooled proportion of patients with improvement</w:t>
            </w:r>
            <w:r w:rsidR="00992F69" w:rsidRPr="006B7399">
              <w:rPr>
                <w:rFonts w:ascii="Arial" w:hAnsi="Arial" w:cs="Arial"/>
                <w:sz w:val="20"/>
              </w:rPr>
              <w:t xml:space="preserve"> </w:t>
            </w:r>
            <w:r w:rsidRPr="006B7399">
              <w:rPr>
                <w:rFonts w:ascii="Arial" w:hAnsi="Arial" w:cs="Arial"/>
                <w:sz w:val="20"/>
              </w:rPr>
              <w:t>or resolution of steatohepatitis was 81.3% (61.9-94.9%)</w:t>
            </w:r>
          </w:p>
          <w:p w14:paraId="2CFA7973" w14:textId="77777777" w:rsidR="001944BF" w:rsidRPr="006B7399" w:rsidRDefault="001944BF" w:rsidP="00B63328">
            <w:pPr>
              <w:rPr>
                <w:rFonts w:ascii="Arial" w:hAnsi="Arial" w:cs="Arial"/>
                <w:sz w:val="20"/>
              </w:rPr>
            </w:pPr>
          </w:p>
        </w:tc>
        <w:tc>
          <w:tcPr>
            <w:tcW w:w="2070" w:type="dxa"/>
          </w:tcPr>
          <w:p w14:paraId="26D99546" w14:textId="77777777" w:rsidR="001944BF" w:rsidRPr="006B7399" w:rsidRDefault="00845274" w:rsidP="00CD69BF">
            <w:pPr>
              <w:pStyle w:val="ListParagraph"/>
              <w:numPr>
                <w:ilvl w:val="0"/>
                <w:numId w:val="31"/>
              </w:numPr>
              <w:ind w:left="157" w:hanging="180"/>
              <w:rPr>
                <w:rFonts w:ascii="Arial" w:hAnsi="Arial" w:cs="Arial"/>
                <w:sz w:val="20"/>
              </w:rPr>
            </w:pPr>
            <w:r w:rsidRPr="006B7399">
              <w:rPr>
                <w:rFonts w:ascii="Arial" w:hAnsi="Arial" w:cs="Arial"/>
                <w:sz w:val="20"/>
              </w:rPr>
              <w:t>Pooled proportion of patients with improvement or resolution of fibrosis was 65.5% (</w:t>
            </w:r>
            <w:r w:rsidR="00992F69" w:rsidRPr="006B7399">
              <w:rPr>
                <w:rFonts w:ascii="Arial" w:hAnsi="Arial" w:cs="Arial"/>
                <w:sz w:val="20"/>
              </w:rPr>
              <w:t>38.2-88.1%)</w:t>
            </w:r>
          </w:p>
          <w:p w14:paraId="201206B9" w14:textId="091FD80B" w:rsidR="00992F69" w:rsidRPr="006B7399" w:rsidRDefault="00992F69" w:rsidP="00CD69BF">
            <w:pPr>
              <w:pStyle w:val="ListParagraph"/>
              <w:numPr>
                <w:ilvl w:val="0"/>
                <w:numId w:val="31"/>
              </w:numPr>
              <w:ind w:left="157" w:hanging="180"/>
              <w:rPr>
                <w:rFonts w:ascii="Arial" w:hAnsi="Arial" w:cs="Arial"/>
                <w:sz w:val="20"/>
              </w:rPr>
            </w:pPr>
            <w:r w:rsidRPr="006B7399">
              <w:rPr>
                <w:rFonts w:ascii="Arial" w:hAnsi="Arial" w:cs="Arial"/>
                <w:sz w:val="20"/>
              </w:rPr>
              <w:t>Pooled from 5 studies (121 paired biopsies)</w:t>
            </w:r>
          </w:p>
        </w:tc>
        <w:tc>
          <w:tcPr>
            <w:tcW w:w="1966" w:type="dxa"/>
          </w:tcPr>
          <w:p w14:paraId="6E98A7CB" w14:textId="77777777" w:rsidR="001944BF" w:rsidRPr="006B7399" w:rsidRDefault="001944BF" w:rsidP="00B63328">
            <w:pPr>
              <w:rPr>
                <w:rFonts w:ascii="Arial" w:hAnsi="Arial" w:cs="Arial"/>
                <w:sz w:val="20"/>
              </w:rPr>
            </w:pPr>
          </w:p>
        </w:tc>
        <w:tc>
          <w:tcPr>
            <w:tcW w:w="2338" w:type="dxa"/>
            <w:tcBorders>
              <w:right w:val="double" w:sz="18" w:space="0" w:color="auto"/>
            </w:tcBorders>
          </w:tcPr>
          <w:p w14:paraId="716A069D" w14:textId="77777777" w:rsidR="001944BF" w:rsidRPr="006B7399" w:rsidRDefault="001944BF" w:rsidP="00B63328">
            <w:pPr>
              <w:rPr>
                <w:rFonts w:ascii="Arial" w:hAnsi="Arial" w:cs="Arial"/>
                <w:sz w:val="20"/>
              </w:rPr>
            </w:pPr>
          </w:p>
        </w:tc>
        <w:tc>
          <w:tcPr>
            <w:tcW w:w="1747" w:type="dxa"/>
            <w:tcBorders>
              <w:left w:val="double" w:sz="18" w:space="0" w:color="auto"/>
            </w:tcBorders>
          </w:tcPr>
          <w:p w14:paraId="0B8C9638" w14:textId="77777777" w:rsidR="001944BF" w:rsidRPr="006B7399" w:rsidRDefault="001944BF" w:rsidP="00B63328">
            <w:pPr>
              <w:rPr>
                <w:rFonts w:ascii="Arial" w:hAnsi="Arial" w:cs="Arial"/>
                <w:sz w:val="20"/>
              </w:rPr>
            </w:pPr>
          </w:p>
        </w:tc>
        <w:tc>
          <w:tcPr>
            <w:tcW w:w="1814" w:type="dxa"/>
          </w:tcPr>
          <w:p w14:paraId="2B6BAC73" w14:textId="77777777" w:rsidR="001944BF" w:rsidRPr="006B7399" w:rsidRDefault="001944BF" w:rsidP="00B63328">
            <w:pPr>
              <w:rPr>
                <w:rFonts w:ascii="Arial" w:hAnsi="Arial" w:cs="Arial"/>
                <w:sz w:val="20"/>
              </w:rPr>
            </w:pPr>
          </w:p>
        </w:tc>
        <w:tc>
          <w:tcPr>
            <w:tcW w:w="1764" w:type="dxa"/>
            <w:tcBorders>
              <w:right w:val="double" w:sz="18" w:space="0" w:color="auto"/>
            </w:tcBorders>
          </w:tcPr>
          <w:p w14:paraId="5CC383E7" w14:textId="77777777" w:rsidR="001944BF" w:rsidRPr="006B7399" w:rsidRDefault="001944BF" w:rsidP="00B63328">
            <w:pPr>
              <w:rPr>
                <w:rFonts w:ascii="Arial" w:hAnsi="Arial" w:cs="Arial"/>
                <w:sz w:val="20"/>
              </w:rPr>
            </w:pPr>
          </w:p>
        </w:tc>
        <w:tc>
          <w:tcPr>
            <w:tcW w:w="2151" w:type="dxa"/>
            <w:tcBorders>
              <w:left w:val="double" w:sz="18" w:space="0" w:color="auto"/>
              <w:right w:val="double" w:sz="18" w:space="0" w:color="auto"/>
            </w:tcBorders>
          </w:tcPr>
          <w:p w14:paraId="53A823BC" w14:textId="77777777" w:rsidR="001944BF" w:rsidRPr="006B7399" w:rsidRDefault="001944BF" w:rsidP="00B63328">
            <w:pPr>
              <w:rPr>
                <w:rFonts w:ascii="Arial" w:hAnsi="Arial" w:cs="Arial"/>
                <w:sz w:val="20"/>
              </w:rPr>
            </w:pPr>
          </w:p>
        </w:tc>
        <w:tc>
          <w:tcPr>
            <w:tcW w:w="2345" w:type="dxa"/>
            <w:tcBorders>
              <w:left w:val="double" w:sz="18" w:space="0" w:color="auto"/>
            </w:tcBorders>
          </w:tcPr>
          <w:p w14:paraId="746FD5EF" w14:textId="77777777" w:rsidR="001944BF" w:rsidRPr="006B7399" w:rsidRDefault="001944BF" w:rsidP="00B63328">
            <w:pPr>
              <w:rPr>
                <w:rFonts w:ascii="Arial" w:hAnsi="Arial" w:cs="Arial"/>
                <w:sz w:val="20"/>
              </w:rPr>
            </w:pPr>
          </w:p>
        </w:tc>
        <w:tc>
          <w:tcPr>
            <w:tcW w:w="2057" w:type="dxa"/>
            <w:tcBorders>
              <w:right w:val="double" w:sz="18" w:space="0" w:color="auto"/>
            </w:tcBorders>
          </w:tcPr>
          <w:p w14:paraId="016F2E95" w14:textId="77777777" w:rsidR="001944BF" w:rsidRPr="006B7399" w:rsidRDefault="001944BF" w:rsidP="00B63328">
            <w:pPr>
              <w:rPr>
                <w:rFonts w:ascii="Arial" w:hAnsi="Arial" w:cs="Arial"/>
                <w:sz w:val="20"/>
              </w:rPr>
            </w:pPr>
          </w:p>
        </w:tc>
      </w:tr>
    </w:tbl>
    <w:p w14:paraId="5623FB15" w14:textId="3DF7DAA2" w:rsidR="00014647" w:rsidRPr="006B7399" w:rsidRDefault="00014647">
      <w:pPr>
        <w:rPr>
          <w:rFonts w:ascii="Arial" w:hAnsi="Arial" w:cs="Arial"/>
        </w:rPr>
      </w:pPr>
    </w:p>
    <w:p w14:paraId="688B4880" w14:textId="42F6C006" w:rsidR="00751895" w:rsidRPr="006B7399" w:rsidRDefault="00751895" w:rsidP="00751895">
      <w:pPr>
        <w:rPr>
          <w:rFonts w:ascii="Arial" w:hAnsi="Arial" w:cs="Arial"/>
        </w:rPr>
      </w:pPr>
      <w:r w:rsidRPr="006B7399">
        <w:rPr>
          <w:rFonts w:ascii="Arial" w:hAnsi="Arial" w:cs="Arial"/>
        </w:rPr>
        <w:t xml:space="preserve">American Association for the Study of Liver Diseases (AASLD) guidelines recommend that NASH patients lost &gt;10% of their TBW </w:t>
      </w:r>
    </w:p>
    <w:p w14:paraId="182FB75E" w14:textId="77777777" w:rsidR="001944BF" w:rsidRPr="006B7399" w:rsidRDefault="001944BF">
      <w:pPr>
        <w:rPr>
          <w:rFonts w:ascii="Arial" w:hAnsi="Arial" w:cs="Arial"/>
        </w:rPr>
      </w:pPr>
    </w:p>
    <w:p w14:paraId="0E004F03" w14:textId="670A13A9" w:rsidR="00901ED0" w:rsidRPr="006B7399" w:rsidRDefault="00901ED0" w:rsidP="00901ED0">
      <w:pPr>
        <w:pStyle w:val="Heading1"/>
        <w:rPr>
          <w:rFonts w:cs="Arial"/>
        </w:rPr>
      </w:pPr>
      <w:r w:rsidRPr="006B7399">
        <w:rPr>
          <w:rFonts w:cs="Arial"/>
        </w:rPr>
        <w:t xml:space="preserve">SAFETY </w:t>
      </w:r>
    </w:p>
    <w:p w14:paraId="08A13488" w14:textId="77777777" w:rsidR="00901ED0" w:rsidRPr="006B7399" w:rsidRDefault="00901ED0" w:rsidP="00901ED0">
      <w:pPr>
        <w:rPr>
          <w:rFonts w:ascii="Arial" w:hAnsi="Arial" w:cs="Arial"/>
        </w:rPr>
      </w:pPr>
    </w:p>
    <w:p w14:paraId="1F9C2371" w14:textId="59807444" w:rsidR="00901ED0" w:rsidRPr="006B7399" w:rsidRDefault="00CC2F24" w:rsidP="00901ED0">
      <w:pPr>
        <w:pStyle w:val="Heading2"/>
        <w:rPr>
          <w:rFonts w:cs="Arial"/>
          <w:sz w:val="32"/>
        </w:rPr>
      </w:pPr>
      <w:hyperlink r:id="rId20" w:history="1">
        <w:r w:rsidR="00901ED0" w:rsidRPr="002346E3">
          <w:rPr>
            <w:rStyle w:val="Hyperlink"/>
            <w:rFonts w:cs="Arial"/>
            <w:sz w:val="32"/>
          </w:rPr>
          <w:t xml:space="preserve">Issa D, Wattacheril J, Sanyal AJ. Treatment options for nonalcoholic steatohepatitis - a safety evaluation. Expert opinion on drug safety. </w:t>
        </w:r>
        <w:proofErr w:type="gramStart"/>
        <w:r w:rsidR="00901ED0" w:rsidRPr="002346E3">
          <w:rPr>
            <w:rStyle w:val="Hyperlink"/>
            <w:rFonts w:cs="Arial"/>
            <w:sz w:val="32"/>
          </w:rPr>
          <w:t>2017;16:903</w:t>
        </w:r>
        <w:proofErr w:type="gramEnd"/>
        <w:r w:rsidR="00901ED0" w:rsidRPr="002346E3">
          <w:rPr>
            <w:rStyle w:val="Hyperlink"/>
            <w:rFonts w:cs="Arial"/>
            <w:sz w:val="32"/>
          </w:rPr>
          <w:t>.</w:t>
        </w:r>
      </w:hyperlink>
    </w:p>
    <w:p w14:paraId="11F1A41A" w14:textId="5C81D69E" w:rsidR="00901ED0" w:rsidRPr="006B7399" w:rsidRDefault="007E357D">
      <w:pPr>
        <w:rPr>
          <w:rFonts w:ascii="Arial" w:hAnsi="Arial" w:cs="Arial"/>
        </w:rPr>
      </w:pPr>
      <w:r>
        <w:rPr>
          <w:noProof/>
        </w:rPr>
        <w:drawing>
          <wp:inline distT="0" distB="0" distL="0" distR="0" wp14:anchorId="7C1340D0" wp14:editId="09AA6E77">
            <wp:extent cx="7734300" cy="4457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734300" cy="4457700"/>
                    </a:xfrm>
                    <a:prstGeom prst="rect">
                      <a:avLst/>
                    </a:prstGeom>
                  </pic:spPr>
                </pic:pic>
              </a:graphicData>
            </a:graphic>
          </wp:inline>
        </w:drawing>
      </w:r>
    </w:p>
    <w:p w14:paraId="0E2F498E" w14:textId="77777777" w:rsidR="00901ED0" w:rsidRPr="006B7399" w:rsidRDefault="00901ED0">
      <w:pPr>
        <w:rPr>
          <w:rFonts w:ascii="Arial" w:hAnsi="Arial" w:cs="Arial"/>
        </w:rPr>
      </w:pPr>
    </w:p>
    <w:p w14:paraId="380A3F8E" w14:textId="0D3FFAA3" w:rsidR="007E47D3" w:rsidRPr="006B7399" w:rsidRDefault="00FD2A56" w:rsidP="00623C03">
      <w:pPr>
        <w:pStyle w:val="Heading1"/>
        <w:rPr>
          <w:rFonts w:cs="Arial"/>
        </w:rPr>
      </w:pPr>
      <w:r w:rsidRPr="006B7399">
        <w:rPr>
          <w:rFonts w:cs="Arial"/>
        </w:rPr>
        <w:t>COMPARATIVE OUTCOMES</w:t>
      </w:r>
    </w:p>
    <w:p w14:paraId="6A7EED85" w14:textId="1C581F50" w:rsidR="00FD601A" w:rsidRPr="006B7399" w:rsidRDefault="00FD601A" w:rsidP="00FD601A">
      <w:pPr>
        <w:rPr>
          <w:rFonts w:ascii="Arial" w:hAnsi="Arial" w:cs="Arial"/>
        </w:rPr>
      </w:pPr>
    </w:p>
    <w:p w14:paraId="4BB03F53" w14:textId="3AE5FB8F" w:rsidR="00FD601A" w:rsidRPr="001344FB" w:rsidRDefault="00CC2F24" w:rsidP="00623C03">
      <w:pPr>
        <w:pStyle w:val="Heading2"/>
        <w:rPr>
          <w:rStyle w:val="Hyperlink"/>
          <w:rFonts w:cs="Arial"/>
          <w:sz w:val="32"/>
        </w:rPr>
      </w:pPr>
      <w:hyperlink r:id="rId22" w:history="1">
        <w:r w:rsidR="00FD601A" w:rsidRPr="001344FB">
          <w:rPr>
            <w:rStyle w:val="Hyperlink"/>
            <w:rFonts w:cs="Arial"/>
            <w:sz w:val="32"/>
          </w:rPr>
          <w:t xml:space="preserve">Konerman MA, Jones JC, Harrison SA. Pharmacotherapy for NASH: Current and emerging. Journal of Hepatology. </w:t>
        </w:r>
        <w:proofErr w:type="gramStart"/>
        <w:r w:rsidR="00FD601A" w:rsidRPr="001344FB">
          <w:rPr>
            <w:rStyle w:val="Hyperlink"/>
            <w:rFonts w:cs="Arial"/>
            <w:sz w:val="32"/>
          </w:rPr>
          <w:t>2018;68:362</w:t>
        </w:r>
        <w:proofErr w:type="gramEnd"/>
        <w:r w:rsidR="00FD601A" w:rsidRPr="001344FB">
          <w:rPr>
            <w:rStyle w:val="Hyperlink"/>
            <w:rFonts w:cs="Arial"/>
            <w:sz w:val="32"/>
          </w:rPr>
          <w:t>-375.</w:t>
        </w:r>
      </w:hyperlink>
    </w:p>
    <w:p w14:paraId="7BB6061E" w14:textId="143C43F9" w:rsidR="00FD601A" w:rsidRPr="006B7399" w:rsidRDefault="00FD601A" w:rsidP="00FD601A">
      <w:pPr>
        <w:rPr>
          <w:rFonts w:ascii="Arial" w:hAnsi="Arial" w:cs="Arial"/>
        </w:rPr>
      </w:pPr>
    </w:p>
    <w:p w14:paraId="786EA279" w14:textId="77777777" w:rsidR="007E47D3" w:rsidRPr="006B7399" w:rsidRDefault="007E47D3" w:rsidP="007E47D3">
      <w:pPr>
        <w:rPr>
          <w:rFonts w:ascii="Arial" w:hAnsi="Arial" w:cs="Arial"/>
        </w:rPr>
      </w:pPr>
      <w:r w:rsidRPr="006B7399">
        <w:rPr>
          <w:rFonts w:ascii="Arial" w:hAnsi="Arial" w:cs="Arial"/>
          <w:noProof/>
        </w:rPr>
        <w:drawing>
          <wp:inline distT="0" distB="0" distL="0" distR="0" wp14:anchorId="5CBC03E0" wp14:editId="0E1DC183">
            <wp:extent cx="7356217" cy="3557969"/>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395599" cy="3577017"/>
                    </a:xfrm>
                    <a:prstGeom prst="rect">
                      <a:avLst/>
                    </a:prstGeom>
                  </pic:spPr>
                </pic:pic>
              </a:graphicData>
            </a:graphic>
          </wp:inline>
        </w:drawing>
      </w:r>
    </w:p>
    <w:p w14:paraId="34976E3F" w14:textId="69CE5ADE" w:rsidR="0061583E" w:rsidRPr="006B7399" w:rsidRDefault="0061583E" w:rsidP="007E47D3">
      <w:pPr>
        <w:rPr>
          <w:rFonts w:ascii="Arial" w:hAnsi="Arial" w:cs="Arial"/>
        </w:rPr>
      </w:pPr>
    </w:p>
    <w:p w14:paraId="2C80F7AD" w14:textId="4F3CFCBA" w:rsidR="0061583E" w:rsidRPr="006B7399" w:rsidRDefault="0061583E" w:rsidP="0061583E">
      <w:pPr>
        <w:rPr>
          <w:rFonts w:ascii="Arial" w:hAnsi="Arial" w:cs="Arial"/>
        </w:rPr>
      </w:pPr>
      <w:r w:rsidRPr="006B7399">
        <w:rPr>
          <w:rFonts w:ascii="Arial" w:hAnsi="Arial" w:cs="Arial"/>
          <w:b/>
        </w:rPr>
        <w:t>Fig. 5</w:t>
      </w:r>
      <w:r w:rsidR="004C5DC8" w:rsidRPr="006B7399">
        <w:rPr>
          <w:rFonts w:ascii="Arial" w:hAnsi="Arial" w:cs="Arial"/>
        </w:rPr>
        <w:t xml:space="preserve"> </w:t>
      </w:r>
      <w:r w:rsidRPr="006B7399">
        <w:rPr>
          <w:rFonts w:ascii="Arial" w:hAnsi="Arial" w:cs="Arial"/>
        </w:rPr>
        <w:t>Improvement with pharmacologic agents. * (A) On hepatic steatosis (B) resolution of NASH and (C) Fibrosis. *Results are from separate studies and not a reflection of head to head direct comparison of listed agents on outcomes of interest. Trials for individual treatment agents employed different enrollment criteria and durations of therapy, and the primary endpoint definitions were not identical. ^SEL study compared SEL ± SIM to SIM alone, not placebo. Data here reflects arms with SEL compared to SIM arm alone. NASH, non-alcoholic steatohepatitis; n.s., not significant; OCA, obeticholic acid; SEL, selonsertib.</w:t>
      </w:r>
    </w:p>
    <w:p w14:paraId="0C1A31B4" w14:textId="3C5D0BFE" w:rsidR="00FD2A56" w:rsidRPr="006B7399" w:rsidRDefault="0061583E" w:rsidP="0061583E">
      <w:pPr>
        <w:rPr>
          <w:rFonts w:ascii="Arial" w:hAnsi="Arial" w:cs="Arial"/>
        </w:rPr>
      </w:pPr>
      <w:r w:rsidRPr="006B7399">
        <w:rPr>
          <w:rFonts w:ascii="Arial" w:hAnsi="Arial" w:cs="Arial"/>
        </w:rPr>
        <w:t>[</w:t>
      </w:r>
      <w:r w:rsidR="00B66E65" w:rsidRPr="006B7399">
        <w:rPr>
          <w:rFonts w:ascii="Arial" w:hAnsi="Arial" w:cs="Arial"/>
        </w:rPr>
        <w:t xml:space="preserve">Figure </w:t>
      </w:r>
      <w:r w:rsidRPr="006B7399">
        <w:rPr>
          <w:rFonts w:ascii="Arial" w:hAnsi="Arial" w:cs="Arial"/>
        </w:rPr>
        <w:t>Taken from Konerman et al., 2018]</w:t>
      </w:r>
    </w:p>
    <w:p w14:paraId="427B2435" w14:textId="77777777" w:rsidR="00FD2A56" w:rsidRPr="006B7399" w:rsidRDefault="00FD2A56" w:rsidP="0061583E">
      <w:pPr>
        <w:rPr>
          <w:rFonts w:ascii="Arial" w:hAnsi="Arial" w:cs="Arial"/>
        </w:rPr>
      </w:pPr>
    </w:p>
    <w:p w14:paraId="770D2E28" w14:textId="5B2800BE" w:rsidR="00FD2A56" w:rsidRPr="006B7399" w:rsidRDefault="00FD2A56" w:rsidP="00623C03">
      <w:pPr>
        <w:pStyle w:val="Heading3"/>
        <w:rPr>
          <w:rFonts w:ascii="Arial" w:hAnsi="Arial" w:cs="Arial"/>
          <w:b/>
          <w:sz w:val="32"/>
        </w:rPr>
      </w:pPr>
      <w:r w:rsidRPr="006B7399">
        <w:rPr>
          <w:rFonts w:ascii="Arial" w:hAnsi="Arial" w:cs="Arial"/>
          <w:b/>
          <w:sz w:val="32"/>
        </w:rPr>
        <w:t>PHASE II</w:t>
      </w:r>
      <w:r w:rsidR="00031751" w:rsidRPr="006B7399">
        <w:rPr>
          <w:rFonts w:ascii="Arial" w:hAnsi="Arial" w:cs="Arial"/>
          <w:b/>
          <w:sz w:val="32"/>
        </w:rPr>
        <w:t>A</w:t>
      </w:r>
      <w:r w:rsidRPr="006B7399">
        <w:rPr>
          <w:rFonts w:ascii="Arial" w:hAnsi="Arial" w:cs="Arial"/>
          <w:b/>
          <w:sz w:val="32"/>
        </w:rPr>
        <w:t xml:space="preserve"> AGENTS</w:t>
      </w:r>
    </w:p>
    <w:p w14:paraId="441C1446" w14:textId="77777777" w:rsidR="00FD2A56" w:rsidRPr="006B7399" w:rsidRDefault="00FD2A56" w:rsidP="00FD2A56">
      <w:pPr>
        <w:shd w:val="clear" w:color="auto" w:fill="FFFFFF"/>
        <w:spacing w:after="0" w:line="240" w:lineRule="auto"/>
        <w:rPr>
          <w:rFonts w:ascii="Arial" w:eastAsia="Times New Roman" w:hAnsi="Arial" w:cs="Arial"/>
          <w:color w:val="737373"/>
          <w:sz w:val="21"/>
          <w:szCs w:val="21"/>
        </w:rPr>
      </w:pPr>
      <w:r w:rsidRPr="006B7399">
        <w:rPr>
          <w:rFonts w:ascii="Arial" w:eastAsia="Times New Roman" w:hAnsi="Arial" w:cs="Arial"/>
          <w:color w:val="737373"/>
          <w:sz w:val="21"/>
          <w:szCs w:val="21"/>
        </w:rPr>
        <w:t>Table 1</w:t>
      </w:r>
    </w:p>
    <w:p w14:paraId="04429068" w14:textId="77777777" w:rsidR="00FD2A56" w:rsidRPr="006B7399" w:rsidRDefault="00FD2A56" w:rsidP="00FD2A56">
      <w:pPr>
        <w:shd w:val="clear" w:color="auto" w:fill="FFFFFF"/>
        <w:spacing w:after="0" w:line="240" w:lineRule="auto"/>
        <w:rPr>
          <w:rFonts w:ascii="Arial" w:eastAsia="Times New Roman" w:hAnsi="Arial" w:cs="Arial"/>
          <w:color w:val="737373"/>
          <w:sz w:val="21"/>
          <w:szCs w:val="21"/>
        </w:rPr>
      </w:pPr>
      <w:r w:rsidRPr="006B7399">
        <w:rPr>
          <w:rFonts w:ascii="Arial" w:eastAsia="Times New Roman" w:hAnsi="Arial" w:cs="Arial"/>
          <w:b/>
          <w:bCs/>
          <w:color w:val="737373"/>
          <w:sz w:val="21"/>
          <w:szCs w:val="21"/>
        </w:rPr>
        <w:t>Pharmacologic agents in Phase IIa studies for treatment of NAFLD/NASH.</w:t>
      </w:r>
    </w:p>
    <w:tbl>
      <w:tblPr>
        <w:tblW w:w="11970" w:type="dxa"/>
        <w:tblBorders>
          <w:top w:val="single" w:sz="6" w:space="0" w:color="DCDCDC"/>
          <w:bottom w:val="single" w:sz="6" w:space="0" w:color="DCDCDC"/>
          <w:right w:val="single" w:sz="6" w:space="0" w:color="DCDCDC"/>
        </w:tblBorders>
        <w:tblCellMar>
          <w:top w:w="15" w:type="dxa"/>
          <w:left w:w="15" w:type="dxa"/>
          <w:bottom w:w="15" w:type="dxa"/>
          <w:right w:w="15" w:type="dxa"/>
        </w:tblCellMar>
        <w:tblLook w:val="04A0" w:firstRow="1" w:lastRow="0" w:firstColumn="1" w:lastColumn="0" w:noHBand="0" w:noVBand="1"/>
      </w:tblPr>
      <w:tblGrid>
        <w:gridCol w:w="1688"/>
        <w:gridCol w:w="2092"/>
        <w:gridCol w:w="2610"/>
        <w:gridCol w:w="2880"/>
        <w:gridCol w:w="1440"/>
        <w:gridCol w:w="1260"/>
      </w:tblGrid>
      <w:tr w:rsidR="00FD2A56" w:rsidRPr="006B7399" w14:paraId="6CF04337" w14:textId="77777777" w:rsidTr="004C5DC8">
        <w:trPr>
          <w:tblHeader/>
        </w:trPr>
        <w:tc>
          <w:tcPr>
            <w:tcW w:w="0" w:type="auto"/>
            <w:tcBorders>
              <w:top w:val="single" w:sz="6" w:space="0" w:color="DCDCDC"/>
              <w:left w:val="nil"/>
              <w:bottom w:val="single" w:sz="6" w:space="0" w:color="DCDCDC"/>
              <w:right w:val="single" w:sz="6" w:space="0" w:color="DCDCDC"/>
            </w:tcBorders>
            <w:shd w:val="clear" w:color="auto" w:fill="EBEBEB"/>
            <w:tcMar>
              <w:top w:w="75" w:type="dxa"/>
              <w:left w:w="75" w:type="dxa"/>
              <w:bottom w:w="75" w:type="dxa"/>
              <w:right w:w="75" w:type="dxa"/>
            </w:tcMar>
            <w:hideMark/>
          </w:tcPr>
          <w:p w14:paraId="08AAAA7F"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b/>
                <w:bCs/>
                <w:szCs w:val="24"/>
              </w:rPr>
              <w:t>Mechanism of action</w:t>
            </w:r>
          </w:p>
        </w:tc>
        <w:tc>
          <w:tcPr>
            <w:tcW w:w="2092" w:type="dxa"/>
            <w:tcBorders>
              <w:top w:val="single" w:sz="6" w:space="0" w:color="DCDCDC"/>
              <w:left w:val="single" w:sz="6" w:space="0" w:color="DCDCDC"/>
              <w:bottom w:val="single" w:sz="6" w:space="0" w:color="DCDCDC"/>
              <w:right w:val="single" w:sz="6" w:space="0" w:color="DCDCDC"/>
            </w:tcBorders>
            <w:shd w:val="clear" w:color="auto" w:fill="EBEBEB"/>
            <w:tcMar>
              <w:top w:w="75" w:type="dxa"/>
              <w:left w:w="75" w:type="dxa"/>
              <w:bottom w:w="75" w:type="dxa"/>
              <w:right w:w="75" w:type="dxa"/>
            </w:tcMar>
            <w:hideMark/>
          </w:tcPr>
          <w:p w14:paraId="165B6CE8"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b/>
                <w:bCs/>
                <w:szCs w:val="24"/>
              </w:rPr>
              <w:t>Company (Product name)</w:t>
            </w:r>
          </w:p>
        </w:tc>
        <w:tc>
          <w:tcPr>
            <w:tcW w:w="2610" w:type="dxa"/>
            <w:tcBorders>
              <w:top w:val="single" w:sz="6" w:space="0" w:color="DCDCDC"/>
              <w:left w:val="single" w:sz="6" w:space="0" w:color="DCDCDC"/>
              <w:bottom w:val="single" w:sz="6" w:space="0" w:color="DCDCDC"/>
              <w:right w:val="single" w:sz="6" w:space="0" w:color="DCDCDC"/>
            </w:tcBorders>
            <w:shd w:val="clear" w:color="auto" w:fill="EBEBEB"/>
            <w:tcMar>
              <w:top w:w="75" w:type="dxa"/>
              <w:left w:w="75" w:type="dxa"/>
              <w:bottom w:w="75" w:type="dxa"/>
              <w:right w:w="75" w:type="dxa"/>
            </w:tcMar>
            <w:hideMark/>
          </w:tcPr>
          <w:p w14:paraId="4C6DBE8C"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b/>
                <w:bCs/>
                <w:szCs w:val="24"/>
              </w:rPr>
              <w:t>Condition and stage</w:t>
            </w:r>
          </w:p>
        </w:tc>
        <w:tc>
          <w:tcPr>
            <w:tcW w:w="2880" w:type="dxa"/>
            <w:tcBorders>
              <w:top w:val="single" w:sz="6" w:space="0" w:color="DCDCDC"/>
              <w:left w:val="single" w:sz="6" w:space="0" w:color="DCDCDC"/>
              <w:bottom w:val="single" w:sz="6" w:space="0" w:color="DCDCDC"/>
              <w:right w:val="single" w:sz="6" w:space="0" w:color="DCDCDC"/>
            </w:tcBorders>
            <w:shd w:val="clear" w:color="auto" w:fill="EBEBEB"/>
            <w:tcMar>
              <w:top w:w="75" w:type="dxa"/>
              <w:left w:w="75" w:type="dxa"/>
              <w:bottom w:w="75" w:type="dxa"/>
              <w:right w:w="75" w:type="dxa"/>
            </w:tcMar>
            <w:hideMark/>
          </w:tcPr>
          <w:p w14:paraId="2933D887"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b/>
                <w:bCs/>
                <w:sz w:val="24"/>
                <w:szCs w:val="24"/>
              </w:rPr>
              <w:t>Primary endpoint(s)</w:t>
            </w:r>
          </w:p>
        </w:tc>
        <w:tc>
          <w:tcPr>
            <w:tcW w:w="1440" w:type="dxa"/>
            <w:tcBorders>
              <w:top w:val="single" w:sz="6" w:space="0" w:color="DCDCDC"/>
              <w:left w:val="single" w:sz="6" w:space="0" w:color="DCDCDC"/>
              <w:bottom w:val="single" w:sz="6" w:space="0" w:color="DCDCDC"/>
              <w:right w:val="single" w:sz="6" w:space="0" w:color="DCDCDC"/>
            </w:tcBorders>
            <w:shd w:val="clear" w:color="auto" w:fill="EBEBEB"/>
            <w:tcMar>
              <w:top w:w="75" w:type="dxa"/>
              <w:left w:w="75" w:type="dxa"/>
              <w:bottom w:w="75" w:type="dxa"/>
              <w:right w:w="75" w:type="dxa"/>
            </w:tcMar>
            <w:hideMark/>
          </w:tcPr>
          <w:p w14:paraId="45067A73"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b/>
                <w:bCs/>
                <w:sz w:val="24"/>
                <w:szCs w:val="24"/>
              </w:rPr>
              <w:t>N</w:t>
            </w:r>
          </w:p>
        </w:tc>
        <w:tc>
          <w:tcPr>
            <w:tcW w:w="1260" w:type="dxa"/>
            <w:tcBorders>
              <w:top w:val="single" w:sz="6" w:space="0" w:color="DCDCDC"/>
              <w:left w:val="single" w:sz="6" w:space="0" w:color="DCDCDC"/>
              <w:bottom w:val="single" w:sz="6" w:space="0" w:color="DCDCDC"/>
              <w:right w:val="single" w:sz="6" w:space="0" w:color="DCDCDC"/>
            </w:tcBorders>
            <w:shd w:val="clear" w:color="auto" w:fill="EBEBEB"/>
            <w:tcMar>
              <w:top w:w="75" w:type="dxa"/>
              <w:left w:w="75" w:type="dxa"/>
              <w:bottom w:w="75" w:type="dxa"/>
              <w:right w:w="75" w:type="dxa"/>
            </w:tcMar>
            <w:hideMark/>
          </w:tcPr>
          <w:p w14:paraId="24946B97"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b/>
                <w:bCs/>
                <w:sz w:val="24"/>
                <w:szCs w:val="24"/>
              </w:rPr>
              <w:t>Duration (wk)</w:t>
            </w:r>
          </w:p>
        </w:tc>
      </w:tr>
      <w:tr w:rsidR="00FD2A56" w:rsidRPr="006B7399" w14:paraId="7C0D4C94" w14:textId="77777777" w:rsidTr="004C5DC8">
        <w:tc>
          <w:tcPr>
            <w:tcW w:w="11970" w:type="dxa"/>
            <w:gridSpan w:val="6"/>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584F7A22" w14:textId="77777777" w:rsidR="00FD2A56" w:rsidRPr="006B7399" w:rsidRDefault="00FD2A56" w:rsidP="00FD2A56">
            <w:pPr>
              <w:spacing w:after="0" w:line="240" w:lineRule="auto"/>
              <w:rPr>
                <w:rFonts w:ascii="Arial" w:eastAsia="Times New Roman" w:hAnsi="Arial" w:cs="Arial"/>
                <w:b/>
                <w:szCs w:val="24"/>
              </w:rPr>
            </w:pPr>
            <w:r w:rsidRPr="006B7399">
              <w:rPr>
                <w:rFonts w:ascii="Arial" w:eastAsia="Times New Roman" w:hAnsi="Arial" w:cs="Arial"/>
                <w:b/>
                <w:szCs w:val="24"/>
              </w:rPr>
              <w:t>FXR agonist non-bile acid</w:t>
            </w:r>
          </w:p>
        </w:tc>
      </w:tr>
      <w:tr w:rsidR="00FD2A56" w:rsidRPr="006B7399" w14:paraId="783A11B3" w14:textId="77777777" w:rsidTr="004C5DC8">
        <w:tc>
          <w:tcPr>
            <w:tcW w:w="0" w:type="auto"/>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253FCEFD" w14:textId="77777777" w:rsidR="00FD2A56" w:rsidRPr="006B7399" w:rsidRDefault="00FD2A56" w:rsidP="00FD2A56">
            <w:pPr>
              <w:spacing w:after="0" w:line="240" w:lineRule="auto"/>
              <w:rPr>
                <w:rFonts w:ascii="Arial" w:eastAsia="Times New Roman" w:hAnsi="Arial" w:cs="Arial"/>
                <w:szCs w:val="24"/>
              </w:rPr>
            </w:pPr>
          </w:p>
        </w:tc>
        <w:tc>
          <w:tcPr>
            <w:tcW w:w="2092"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1BF49841"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Novartis (LJN452)</w:t>
            </w:r>
          </w:p>
        </w:tc>
        <w:tc>
          <w:tcPr>
            <w:tcW w:w="261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1181AF03"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NASH, stage 0–3, elevated ALT, OR </w:t>
            </w:r>
            <w:r w:rsidRPr="006B7399">
              <w:rPr>
                <w:rFonts w:ascii="Arial" w:eastAsia="Times New Roman" w:hAnsi="Arial" w:cs="Arial"/>
                <w:szCs w:val="24"/>
              </w:rPr>
              <w:br/>
              <w:t>PDFF &gt;10%, obesity, DM2</w:t>
            </w:r>
          </w:p>
        </w:tc>
        <w:tc>
          <w:tcPr>
            <w:tcW w:w="288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3723BED0"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Adverse event profile, safety, improvement in ALT</w:t>
            </w:r>
          </w:p>
        </w:tc>
        <w:tc>
          <w:tcPr>
            <w:tcW w:w="144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715BF84B"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250</w:t>
            </w:r>
          </w:p>
        </w:tc>
        <w:tc>
          <w:tcPr>
            <w:tcW w:w="126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70514111"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12</w:t>
            </w:r>
          </w:p>
        </w:tc>
      </w:tr>
      <w:tr w:rsidR="00FD2A56" w:rsidRPr="006B7399" w14:paraId="7F1C10B8" w14:textId="77777777" w:rsidTr="004C5DC8">
        <w:tc>
          <w:tcPr>
            <w:tcW w:w="0" w:type="auto"/>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66C5E8DA" w14:textId="77777777" w:rsidR="00FD2A56" w:rsidRPr="006B7399" w:rsidRDefault="00FD2A56" w:rsidP="00FD2A56">
            <w:pPr>
              <w:spacing w:after="0" w:line="240" w:lineRule="auto"/>
              <w:rPr>
                <w:rFonts w:ascii="Arial" w:eastAsia="Times New Roman" w:hAnsi="Arial" w:cs="Arial"/>
                <w:szCs w:val="24"/>
              </w:rPr>
            </w:pPr>
          </w:p>
        </w:tc>
        <w:tc>
          <w:tcPr>
            <w:tcW w:w="2092"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5182D187"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Novartis (LMB763)</w:t>
            </w:r>
          </w:p>
        </w:tc>
        <w:tc>
          <w:tcPr>
            <w:tcW w:w="261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22AD1C2F"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NASH, stage 0–3, elevated ALT, OR </w:t>
            </w:r>
            <w:r w:rsidRPr="006B7399">
              <w:rPr>
                <w:rFonts w:ascii="Arial" w:eastAsia="Times New Roman" w:hAnsi="Arial" w:cs="Arial"/>
                <w:szCs w:val="24"/>
              </w:rPr>
              <w:br/>
              <w:t>PDFF &gt;10%, obesity, DM2</w:t>
            </w:r>
          </w:p>
        </w:tc>
        <w:tc>
          <w:tcPr>
            <w:tcW w:w="288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661EFF61"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Adverse event profile, safety, improvement in ALT</w:t>
            </w:r>
          </w:p>
        </w:tc>
        <w:tc>
          <w:tcPr>
            <w:tcW w:w="144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4E3810F1"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100</w:t>
            </w:r>
          </w:p>
        </w:tc>
        <w:tc>
          <w:tcPr>
            <w:tcW w:w="126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57EECC2F"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12</w:t>
            </w:r>
          </w:p>
        </w:tc>
      </w:tr>
      <w:tr w:rsidR="00FD2A56" w:rsidRPr="006B7399" w14:paraId="741D4D9A" w14:textId="77777777" w:rsidTr="004C5DC8">
        <w:tc>
          <w:tcPr>
            <w:tcW w:w="11970" w:type="dxa"/>
            <w:gridSpan w:val="6"/>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72BA6764" w14:textId="77777777" w:rsidR="00FD2A56" w:rsidRPr="006B7399" w:rsidRDefault="00FD2A56" w:rsidP="00FD2A56">
            <w:pPr>
              <w:spacing w:after="0" w:line="240" w:lineRule="auto"/>
              <w:rPr>
                <w:rFonts w:ascii="Arial" w:eastAsia="Times New Roman" w:hAnsi="Arial" w:cs="Arial"/>
                <w:b/>
                <w:szCs w:val="24"/>
              </w:rPr>
            </w:pPr>
            <w:r w:rsidRPr="006B7399">
              <w:rPr>
                <w:rFonts w:ascii="Arial" w:eastAsia="Times New Roman" w:hAnsi="Arial" w:cs="Arial"/>
                <w:b/>
                <w:szCs w:val="24"/>
              </w:rPr>
              <w:t>FXR agonist non-bile acid + ACC inhibitor</w:t>
            </w:r>
          </w:p>
        </w:tc>
      </w:tr>
      <w:tr w:rsidR="00FD2A56" w:rsidRPr="006B7399" w14:paraId="4F97EF3B" w14:textId="77777777" w:rsidTr="004C5DC8">
        <w:tc>
          <w:tcPr>
            <w:tcW w:w="0" w:type="auto"/>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23370AE7" w14:textId="77777777" w:rsidR="00FD2A56" w:rsidRPr="006B7399" w:rsidRDefault="00FD2A56" w:rsidP="00FD2A56">
            <w:pPr>
              <w:spacing w:after="0" w:line="240" w:lineRule="auto"/>
              <w:rPr>
                <w:rFonts w:ascii="Arial" w:eastAsia="Times New Roman" w:hAnsi="Arial" w:cs="Arial"/>
                <w:szCs w:val="24"/>
              </w:rPr>
            </w:pPr>
          </w:p>
        </w:tc>
        <w:tc>
          <w:tcPr>
            <w:tcW w:w="2092"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11AA006F"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Gilead (GS-9674)</w:t>
            </w:r>
          </w:p>
        </w:tc>
        <w:tc>
          <w:tcPr>
            <w:tcW w:w="261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41DF64DC"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MRE &gt;2.5 kPa, PDFF &gt;10%</w:t>
            </w:r>
          </w:p>
        </w:tc>
        <w:tc>
          <w:tcPr>
            <w:tcW w:w="288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322D3127"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Safety and tolerability</w:t>
            </w:r>
          </w:p>
        </w:tc>
        <w:tc>
          <w:tcPr>
            <w:tcW w:w="144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0AC367DC"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140</w:t>
            </w:r>
          </w:p>
        </w:tc>
        <w:tc>
          <w:tcPr>
            <w:tcW w:w="126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0574095D"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24</w:t>
            </w:r>
          </w:p>
        </w:tc>
      </w:tr>
      <w:tr w:rsidR="00FD2A56" w:rsidRPr="006B7399" w14:paraId="6344B9C0" w14:textId="77777777" w:rsidTr="004C5DC8">
        <w:tc>
          <w:tcPr>
            <w:tcW w:w="0" w:type="auto"/>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12C177FD" w14:textId="77777777" w:rsidR="00FD2A56" w:rsidRPr="006B7399" w:rsidRDefault="00FD2A56" w:rsidP="00FD2A56">
            <w:pPr>
              <w:spacing w:after="0" w:line="240" w:lineRule="auto"/>
              <w:rPr>
                <w:rFonts w:ascii="Arial" w:eastAsia="Times New Roman" w:hAnsi="Arial" w:cs="Arial"/>
                <w:szCs w:val="24"/>
              </w:rPr>
            </w:pPr>
          </w:p>
        </w:tc>
        <w:tc>
          <w:tcPr>
            <w:tcW w:w="2092"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2324D850"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Gilead (GS-976 + GS-9674)</w:t>
            </w:r>
          </w:p>
        </w:tc>
        <w:tc>
          <w:tcPr>
            <w:tcW w:w="261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578B3FC4"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MRE ≥NASH 2.88 kPa, PDFF ≥10%, OR </w:t>
            </w:r>
            <w:r w:rsidRPr="006B7399">
              <w:rPr>
                <w:rFonts w:ascii="Arial" w:eastAsia="Times New Roman" w:hAnsi="Arial" w:cs="Arial"/>
                <w:szCs w:val="24"/>
              </w:rPr>
              <w:br/>
              <w:t>MRE &gt;4.67 kPa, not compensated, OR </w:t>
            </w:r>
            <w:r w:rsidRPr="006B7399">
              <w:rPr>
                <w:rFonts w:ascii="Arial" w:eastAsia="Times New Roman" w:hAnsi="Arial" w:cs="Arial"/>
                <w:szCs w:val="24"/>
              </w:rPr>
              <w:br/>
              <w:t>NASH, stage 2–3</w:t>
            </w:r>
          </w:p>
        </w:tc>
        <w:tc>
          <w:tcPr>
            <w:tcW w:w="288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141A1FB7"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Safety and tolerability</w:t>
            </w:r>
          </w:p>
        </w:tc>
        <w:tc>
          <w:tcPr>
            <w:tcW w:w="144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493F7D55"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110</w:t>
            </w:r>
          </w:p>
        </w:tc>
        <w:tc>
          <w:tcPr>
            <w:tcW w:w="126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23B7F528"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12</w:t>
            </w:r>
          </w:p>
        </w:tc>
      </w:tr>
      <w:tr w:rsidR="00FD2A56" w:rsidRPr="006B7399" w14:paraId="5C2CCD9A" w14:textId="77777777" w:rsidTr="004C5DC8">
        <w:tc>
          <w:tcPr>
            <w:tcW w:w="11970" w:type="dxa"/>
            <w:gridSpan w:val="6"/>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5E96D9C2" w14:textId="77777777" w:rsidR="00FD2A56" w:rsidRPr="006B7399" w:rsidRDefault="00FD2A56" w:rsidP="00FD2A56">
            <w:pPr>
              <w:spacing w:after="0" w:line="240" w:lineRule="auto"/>
              <w:rPr>
                <w:rFonts w:ascii="Arial" w:eastAsia="Times New Roman" w:hAnsi="Arial" w:cs="Arial"/>
                <w:b/>
                <w:szCs w:val="24"/>
              </w:rPr>
            </w:pPr>
            <w:r w:rsidRPr="006B7399">
              <w:rPr>
                <w:rFonts w:ascii="Arial" w:eastAsia="Times New Roman" w:hAnsi="Arial" w:cs="Arial"/>
                <w:b/>
                <w:szCs w:val="24"/>
              </w:rPr>
              <w:t>PPAR-α/y agonist</w:t>
            </w:r>
          </w:p>
        </w:tc>
      </w:tr>
      <w:tr w:rsidR="00FD2A56" w:rsidRPr="006B7399" w14:paraId="70CECF70" w14:textId="77777777" w:rsidTr="004C5DC8">
        <w:tc>
          <w:tcPr>
            <w:tcW w:w="0" w:type="auto"/>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3DD87CE3" w14:textId="77777777" w:rsidR="00FD2A56" w:rsidRPr="006B7399" w:rsidRDefault="00FD2A56" w:rsidP="00FD2A56">
            <w:pPr>
              <w:spacing w:after="0" w:line="240" w:lineRule="auto"/>
              <w:rPr>
                <w:rFonts w:ascii="Arial" w:eastAsia="Times New Roman" w:hAnsi="Arial" w:cs="Arial"/>
                <w:szCs w:val="24"/>
              </w:rPr>
            </w:pPr>
          </w:p>
        </w:tc>
        <w:tc>
          <w:tcPr>
            <w:tcW w:w="2092"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353BF88B"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Zydus (saroglitazar)</w:t>
            </w:r>
          </w:p>
        </w:tc>
        <w:tc>
          <w:tcPr>
            <w:tcW w:w="261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58BAAB6F"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NAFLD stage 0–3, ALT &gt;1.5 ULN</w:t>
            </w:r>
          </w:p>
        </w:tc>
        <w:tc>
          <w:tcPr>
            <w:tcW w:w="288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0C4FB158"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Percent change in ALT</w:t>
            </w:r>
          </w:p>
        </w:tc>
        <w:tc>
          <w:tcPr>
            <w:tcW w:w="144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685345A6"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104</w:t>
            </w:r>
          </w:p>
        </w:tc>
        <w:tc>
          <w:tcPr>
            <w:tcW w:w="126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5DA3D27C"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16</w:t>
            </w:r>
          </w:p>
        </w:tc>
      </w:tr>
      <w:tr w:rsidR="00FD2A56" w:rsidRPr="006B7399" w14:paraId="0FCACF46" w14:textId="77777777" w:rsidTr="004C5DC8">
        <w:tc>
          <w:tcPr>
            <w:tcW w:w="11970" w:type="dxa"/>
            <w:gridSpan w:val="6"/>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48F8E736" w14:textId="77777777" w:rsidR="00FD2A56" w:rsidRPr="006B7399" w:rsidRDefault="00FD2A56" w:rsidP="00FD2A56">
            <w:pPr>
              <w:spacing w:after="0" w:line="240" w:lineRule="auto"/>
              <w:rPr>
                <w:rFonts w:ascii="Arial" w:eastAsia="Times New Roman" w:hAnsi="Arial" w:cs="Arial"/>
                <w:b/>
                <w:szCs w:val="24"/>
              </w:rPr>
            </w:pPr>
            <w:r w:rsidRPr="006B7399">
              <w:rPr>
                <w:rFonts w:ascii="Arial" w:eastAsia="Times New Roman" w:hAnsi="Arial" w:cs="Arial"/>
                <w:b/>
                <w:szCs w:val="24"/>
              </w:rPr>
              <w:t>PPAR-α/δ/y agonist</w:t>
            </w:r>
          </w:p>
        </w:tc>
      </w:tr>
      <w:tr w:rsidR="00FD2A56" w:rsidRPr="006B7399" w14:paraId="2642A31C" w14:textId="77777777" w:rsidTr="004C5DC8">
        <w:tc>
          <w:tcPr>
            <w:tcW w:w="0" w:type="auto"/>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727E5CEF" w14:textId="77777777" w:rsidR="00FD2A56" w:rsidRPr="006B7399" w:rsidRDefault="00FD2A56" w:rsidP="00FD2A56">
            <w:pPr>
              <w:spacing w:after="0" w:line="240" w:lineRule="auto"/>
              <w:rPr>
                <w:rFonts w:ascii="Arial" w:eastAsia="Times New Roman" w:hAnsi="Arial" w:cs="Arial"/>
                <w:szCs w:val="24"/>
              </w:rPr>
            </w:pPr>
          </w:p>
        </w:tc>
        <w:tc>
          <w:tcPr>
            <w:tcW w:w="2092"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74C038FA"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Inventiva Pharma (IVA337)</w:t>
            </w:r>
          </w:p>
        </w:tc>
        <w:tc>
          <w:tcPr>
            <w:tcW w:w="261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0D56CE47"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NASH, SAF fibrosis score &lt;4</w:t>
            </w:r>
          </w:p>
        </w:tc>
        <w:tc>
          <w:tcPr>
            <w:tcW w:w="288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56342C38"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Improvement in SAF without worsening fibrosis</w:t>
            </w:r>
          </w:p>
        </w:tc>
        <w:tc>
          <w:tcPr>
            <w:tcW w:w="144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2A91438D"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225</w:t>
            </w:r>
          </w:p>
        </w:tc>
        <w:tc>
          <w:tcPr>
            <w:tcW w:w="126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21D93E95"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24</w:t>
            </w:r>
          </w:p>
        </w:tc>
      </w:tr>
      <w:tr w:rsidR="00FD2A56" w:rsidRPr="006B7399" w14:paraId="5136E131" w14:textId="77777777" w:rsidTr="004C5DC8">
        <w:tc>
          <w:tcPr>
            <w:tcW w:w="11970" w:type="dxa"/>
            <w:gridSpan w:val="6"/>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65783FDD" w14:textId="77777777" w:rsidR="00FD2A56" w:rsidRPr="006B7399" w:rsidRDefault="00FD2A56" w:rsidP="00FD2A56">
            <w:pPr>
              <w:spacing w:after="0" w:line="240" w:lineRule="auto"/>
              <w:rPr>
                <w:rFonts w:ascii="Arial" w:eastAsia="Times New Roman" w:hAnsi="Arial" w:cs="Arial"/>
                <w:b/>
                <w:szCs w:val="24"/>
              </w:rPr>
            </w:pPr>
            <w:r w:rsidRPr="006B7399">
              <w:rPr>
                <w:rFonts w:ascii="Arial" w:eastAsia="Times New Roman" w:hAnsi="Arial" w:cs="Arial"/>
                <w:b/>
                <w:szCs w:val="24"/>
              </w:rPr>
              <w:t>GLP-1 analogue</w:t>
            </w:r>
          </w:p>
        </w:tc>
      </w:tr>
      <w:tr w:rsidR="00FD2A56" w:rsidRPr="006B7399" w14:paraId="6104BDCD" w14:textId="77777777" w:rsidTr="004C5DC8">
        <w:tc>
          <w:tcPr>
            <w:tcW w:w="0" w:type="auto"/>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416A01D2" w14:textId="77777777" w:rsidR="00FD2A56" w:rsidRPr="006B7399" w:rsidRDefault="00FD2A56" w:rsidP="00FD2A56">
            <w:pPr>
              <w:spacing w:after="0" w:line="240" w:lineRule="auto"/>
              <w:rPr>
                <w:rFonts w:ascii="Arial" w:eastAsia="Times New Roman" w:hAnsi="Arial" w:cs="Arial"/>
                <w:szCs w:val="24"/>
              </w:rPr>
            </w:pPr>
          </w:p>
        </w:tc>
        <w:tc>
          <w:tcPr>
            <w:tcW w:w="2092"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1AD4BA25"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Novo Nordisk (liraglutide)</w:t>
            </w:r>
          </w:p>
        </w:tc>
        <w:tc>
          <w:tcPr>
            <w:tcW w:w="261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6DF5E3A6"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NASH, fibrosis 1–4, compensated</w:t>
            </w:r>
          </w:p>
        </w:tc>
        <w:tc>
          <w:tcPr>
            <w:tcW w:w="288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0D2B38B7"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Resolution of NASH without worsening of fibrosis</w:t>
            </w:r>
          </w:p>
        </w:tc>
        <w:tc>
          <w:tcPr>
            <w:tcW w:w="144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4E2B7D0D"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52</w:t>
            </w:r>
          </w:p>
        </w:tc>
        <w:tc>
          <w:tcPr>
            <w:tcW w:w="126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75693AE1"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48</w:t>
            </w:r>
          </w:p>
        </w:tc>
      </w:tr>
      <w:tr w:rsidR="00FD2A56" w:rsidRPr="006B7399" w14:paraId="564F6FC9" w14:textId="77777777" w:rsidTr="004C5DC8">
        <w:tc>
          <w:tcPr>
            <w:tcW w:w="0" w:type="auto"/>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0DF24940" w14:textId="77777777" w:rsidR="00FD2A56" w:rsidRPr="006B7399" w:rsidRDefault="00FD2A56" w:rsidP="00FD2A56">
            <w:pPr>
              <w:spacing w:after="0" w:line="240" w:lineRule="auto"/>
              <w:rPr>
                <w:rFonts w:ascii="Arial" w:eastAsia="Times New Roman" w:hAnsi="Arial" w:cs="Arial"/>
                <w:szCs w:val="24"/>
              </w:rPr>
            </w:pPr>
          </w:p>
        </w:tc>
        <w:tc>
          <w:tcPr>
            <w:tcW w:w="2092"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22F0E5AF"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Novo Nordisk (semaglutide)</w:t>
            </w:r>
          </w:p>
        </w:tc>
        <w:tc>
          <w:tcPr>
            <w:tcW w:w="261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0EA81E5A"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NASH, stage 2–3 fibrosis</w:t>
            </w:r>
          </w:p>
        </w:tc>
        <w:tc>
          <w:tcPr>
            <w:tcW w:w="288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62A129E0"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Resolution of NASH without worsening of fibrosis</w:t>
            </w:r>
          </w:p>
        </w:tc>
        <w:tc>
          <w:tcPr>
            <w:tcW w:w="144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5BD065A4"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372</w:t>
            </w:r>
          </w:p>
        </w:tc>
        <w:tc>
          <w:tcPr>
            <w:tcW w:w="126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64D83AAA"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72</w:t>
            </w:r>
          </w:p>
        </w:tc>
      </w:tr>
      <w:tr w:rsidR="00FD2A56" w:rsidRPr="006B7399" w14:paraId="17BC8823" w14:textId="77777777" w:rsidTr="004C5DC8">
        <w:tc>
          <w:tcPr>
            <w:tcW w:w="11970" w:type="dxa"/>
            <w:gridSpan w:val="6"/>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40805EAA" w14:textId="77777777" w:rsidR="00FD2A56" w:rsidRPr="006B7399" w:rsidRDefault="00FD2A56" w:rsidP="00FD2A56">
            <w:pPr>
              <w:spacing w:after="0" w:line="240" w:lineRule="auto"/>
              <w:rPr>
                <w:rFonts w:ascii="Arial" w:eastAsia="Times New Roman" w:hAnsi="Arial" w:cs="Arial"/>
                <w:b/>
                <w:szCs w:val="24"/>
              </w:rPr>
            </w:pPr>
            <w:r w:rsidRPr="006B7399">
              <w:rPr>
                <w:rFonts w:ascii="Arial" w:eastAsia="Times New Roman" w:hAnsi="Arial" w:cs="Arial"/>
                <w:b/>
                <w:szCs w:val="24"/>
              </w:rPr>
              <w:t>ACCi</w:t>
            </w:r>
          </w:p>
        </w:tc>
      </w:tr>
      <w:tr w:rsidR="00FD2A56" w:rsidRPr="006B7399" w14:paraId="1393D2EF" w14:textId="77777777" w:rsidTr="004C5DC8">
        <w:tc>
          <w:tcPr>
            <w:tcW w:w="0" w:type="auto"/>
            <w:vMerge w:val="restart"/>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36BF5B2A" w14:textId="77777777" w:rsidR="00FD2A56" w:rsidRPr="006B7399" w:rsidRDefault="00FD2A56" w:rsidP="00FD2A56">
            <w:pPr>
              <w:spacing w:after="0" w:line="240" w:lineRule="auto"/>
              <w:rPr>
                <w:rFonts w:ascii="Arial" w:eastAsia="Times New Roman" w:hAnsi="Arial" w:cs="Arial"/>
                <w:szCs w:val="24"/>
              </w:rPr>
            </w:pPr>
          </w:p>
        </w:tc>
        <w:tc>
          <w:tcPr>
            <w:tcW w:w="2092"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661939CA"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Gilead (GS-0976)</w:t>
            </w:r>
          </w:p>
        </w:tc>
        <w:tc>
          <w:tcPr>
            <w:tcW w:w="261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70CAEAEC"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NAFLD OR NASH without cirrhosis</w:t>
            </w:r>
          </w:p>
        </w:tc>
        <w:tc>
          <w:tcPr>
            <w:tcW w:w="288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33A35932"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Safety and tolerability</w:t>
            </w:r>
          </w:p>
        </w:tc>
        <w:tc>
          <w:tcPr>
            <w:tcW w:w="144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1CA19793"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127</w:t>
            </w:r>
          </w:p>
        </w:tc>
        <w:tc>
          <w:tcPr>
            <w:tcW w:w="126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7E40B605"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12</w:t>
            </w:r>
          </w:p>
        </w:tc>
      </w:tr>
      <w:tr w:rsidR="00FD2A56" w:rsidRPr="006B7399" w14:paraId="7C19B67F" w14:textId="77777777" w:rsidTr="004C5DC8">
        <w:tc>
          <w:tcPr>
            <w:tcW w:w="0" w:type="auto"/>
            <w:vMerge/>
            <w:tcBorders>
              <w:top w:val="single" w:sz="6" w:space="0" w:color="DCDCDC"/>
              <w:left w:val="nil"/>
              <w:bottom w:val="single" w:sz="6" w:space="0" w:color="DCDCDC"/>
              <w:right w:val="single" w:sz="6" w:space="0" w:color="DCDCDC"/>
            </w:tcBorders>
            <w:vAlign w:val="center"/>
            <w:hideMark/>
          </w:tcPr>
          <w:p w14:paraId="290FCAB5" w14:textId="77777777" w:rsidR="00FD2A56" w:rsidRPr="006B7399" w:rsidRDefault="00FD2A56" w:rsidP="00FD2A56">
            <w:pPr>
              <w:spacing w:after="0" w:line="240" w:lineRule="auto"/>
              <w:rPr>
                <w:rFonts w:ascii="Arial" w:eastAsia="Times New Roman" w:hAnsi="Arial" w:cs="Arial"/>
                <w:szCs w:val="24"/>
              </w:rPr>
            </w:pPr>
          </w:p>
        </w:tc>
        <w:tc>
          <w:tcPr>
            <w:tcW w:w="2092" w:type="dxa"/>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5DE037DA"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Pfizer (PF-05221304)</w:t>
            </w:r>
          </w:p>
        </w:tc>
        <w:tc>
          <w:tcPr>
            <w:tcW w:w="261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7DCB8593"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MRE ≥2.5 kPa, PDFF ≥8% </w:t>
            </w:r>
            <w:r w:rsidRPr="006B7399">
              <w:rPr>
                <w:rFonts w:ascii="Arial" w:eastAsia="Times New Roman" w:hAnsi="Arial" w:cs="Arial"/>
                <w:szCs w:val="24"/>
              </w:rPr>
              <w:br/>
              <w:t>NASH, stage 1–3</w:t>
            </w:r>
          </w:p>
        </w:tc>
        <w:tc>
          <w:tcPr>
            <w:tcW w:w="288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03D06160"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Change in hepatic fat</w:t>
            </w:r>
          </w:p>
        </w:tc>
        <w:tc>
          <w:tcPr>
            <w:tcW w:w="144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6C3454D9"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360</w:t>
            </w:r>
          </w:p>
        </w:tc>
        <w:tc>
          <w:tcPr>
            <w:tcW w:w="126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2EA7F2C8"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16</w:t>
            </w:r>
          </w:p>
        </w:tc>
      </w:tr>
      <w:tr w:rsidR="00FD2A56" w:rsidRPr="006B7399" w14:paraId="6DF3387C" w14:textId="77777777" w:rsidTr="004C5DC8">
        <w:tc>
          <w:tcPr>
            <w:tcW w:w="11970" w:type="dxa"/>
            <w:gridSpan w:val="6"/>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017B3029" w14:textId="77777777" w:rsidR="00FD2A56" w:rsidRPr="006B7399" w:rsidRDefault="00FD2A56" w:rsidP="00FD2A56">
            <w:pPr>
              <w:spacing w:after="0" w:line="240" w:lineRule="auto"/>
              <w:rPr>
                <w:rFonts w:ascii="Arial" w:eastAsia="Times New Roman" w:hAnsi="Arial" w:cs="Arial"/>
                <w:b/>
                <w:szCs w:val="24"/>
              </w:rPr>
            </w:pPr>
            <w:r w:rsidRPr="006B7399">
              <w:rPr>
                <w:rFonts w:ascii="Arial" w:eastAsia="Times New Roman" w:hAnsi="Arial" w:cs="Arial"/>
                <w:b/>
                <w:szCs w:val="24"/>
              </w:rPr>
              <w:t>FGF-19 agonist</w:t>
            </w:r>
          </w:p>
        </w:tc>
      </w:tr>
      <w:tr w:rsidR="00FD2A56" w:rsidRPr="006B7399" w14:paraId="2B89E3FC" w14:textId="77777777" w:rsidTr="004C5DC8">
        <w:tc>
          <w:tcPr>
            <w:tcW w:w="0" w:type="auto"/>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26CAD19B" w14:textId="77777777" w:rsidR="00FD2A56" w:rsidRPr="006B7399" w:rsidRDefault="00FD2A56" w:rsidP="00FD2A56">
            <w:pPr>
              <w:spacing w:after="0" w:line="240" w:lineRule="auto"/>
              <w:rPr>
                <w:rFonts w:ascii="Arial" w:eastAsia="Times New Roman" w:hAnsi="Arial" w:cs="Arial"/>
                <w:szCs w:val="24"/>
              </w:rPr>
            </w:pPr>
          </w:p>
        </w:tc>
        <w:tc>
          <w:tcPr>
            <w:tcW w:w="2092"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4DD7DD2E"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NGM BIO (NGM282)</w:t>
            </w:r>
          </w:p>
        </w:tc>
        <w:tc>
          <w:tcPr>
            <w:tcW w:w="261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6D4D1E8D"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NASH, stage 1–3</w:t>
            </w:r>
          </w:p>
        </w:tc>
        <w:tc>
          <w:tcPr>
            <w:tcW w:w="288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4299F631"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Change in hepatic fat</w:t>
            </w:r>
          </w:p>
        </w:tc>
        <w:tc>
          <w:tcPr>
            <w:tcW w:w="144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27869017"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140</w:t>
            </w:r>
          </w:p>
        </w:tc>
        <w:tc>
          <w:tcPr>
            <w:tcW w:w="126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70529779"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12</w:t>
            </w:r>
          </w:p>
        </w:tc>
      </w:tr>
      <w:tr w:rsidR="00FD2A56" w:rsidRPr="006B7399" w14:paraId="57427BAC" w14:textId="77777777" w:rsidTr="004C5DC8">
        <w:tc>
          <w:tcPr>
            <w:tcW w:w="11970" w:type="dxa"/>
            <w:gridSpan w:val="6"/>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63FC0B18" w14:textId="77777777" w:rsidR="00FD2A56" w:rsidRPr="006B7399" w:rsidRDefault="00FD2A56" w:rsidP="00FD2A56">
            <w:pPr>
              <w:spacing w:after="0" w:line="240" w:lineRule="auto"/>
              <w:rPr>
                <w:rFonts w:ascii="Arial" w:eastAsia="Times New Roman" w:hAnsi="Arial" w:cs="Arial"/>
                <w:b/>
                <w:szCs w:val="24"/>
              </w:rPr>
            </w:pPr>
            <w:r w:rsidRPr="006B7399">
              <w:rPr>
                <w:rFonts w:ascii="Arial" w:eastAsia="Times New Roman" w:hAnsi="Arial" w:cs="Arial"/>
                <w:b/>
                <w:szCs w:val="24"/>
              </w:rPr>
              <w:t>Recombinant FGF-21</w:t>
            </w:r>
          </w:p>
        </w:tc>
      </w:tr>
      <w:tr w:rsidR="00FD2A56" w:rsidRPr="006B7399" w14:paraId="23C28369" w14:textId="77777777" w:rsidTr="004C5DC8">
        <w:tc>
          <w:tcPr>
            <w:tcW w:w="0" w:type="auto"/>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2C8F5B2A" w14:textId="77777777" w:rsidR="00FD2A56" w:rsidRPr="006B7399" w:rsidRDefault="00FD2A56" w:rsidP="00FD2A56">
            <w:pPr>
              <w:spacing w:after="0" w:line="240" w:lineRule="auto"/>
              <w:rPr>
                <w:rFonts w:ascii="Arial" w:eastAsia="Times New Roman" w:hAnsi="Arial" w:cs="Arial"/>
                <w:szCs w:val="24"/>
              </w:rPr>
            </w:pPr>
          </w:p>
        </w:tc>
        <w:tc>
          <w:tcPr>
            <w:tcW w:w="2092"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12A92065"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BMS (BMS986036)</w:t>
            </w:r>
          </w:p>
        </w:tc>
        <w:tc>
          <w:tcPr>
            <w:tcW w:w="261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7D4C76C3"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NASH, stage 1–3</w:t>
            </w:r>
          </w:p>
        </w:tc>
        <w:tc>
          <w:tcPr>
            <w:tcW w:w="288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79752041"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Change in hepatic fat</w:t>
            </w:r>
          </w:p>
        </w:tc>
        <w:tc>
          <w:tcPr>
            <w:tcW w:w="144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1D6362EA"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74</w:t>
            </w:r>
          </w:p>
        </w:tc>
        <w:tc>
          <w:tcPr>
            <w:tcW w:w="126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08D663E2"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16</w:t>
            </w:r>
          </w:p>
        </w:tc>
      </w:tr>
      <w:tr w:rsidR="00FD2A56" w:rsidRPr="006B7399" w14:paraId="19D882A0" w14:textId="77777777" w:rsidTr="004C5DC8">
        <w:tc>
          <w:tcPr>
            <w:tcW w:w="11970" w:type="dxa"/>
            <w:gridSpan w:val="6"/>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7838105C" w14:textId="77777777" w:rsidR="00FD2A56" w:rsidRPr="006B7399" w:rsidRDefault="00FD2A56" w:rsidP="00FD2A56">
            <w:pPr>
              <w:spacing w:after="0" w:line="240" w:lineRule="auto"/>
              <w:rPr>
                <w:rFonts w:ascii="Arial" w:eastAsia="Times New Roman" w:hAnsi="Arial" w:cs="Arial"/>
                <w:b/>
                <w:szCs w:val="24"/>
              </w:rPr>
            </w:pPr>
            <w:r w:rsidRPr="006B7399">
              <w:rPr>
                <w:rFonts w:ascii="Arial" w:eastAsia="Times New Roman" w:hAnsi="Arial" w:cs="Arial"/>
                <w:b/>
                <w:szCs w:val="24"/>
              </w:rPr>
              <w:t>TLR-4 antagonist</w:t>
            </w:r>
          </w:p>
        </w:tc>
      </w:tr>
      <w:tr w:rsidR="00FD2A56" w:rsidRPr="006B7399" w14:paraId="3C53A802" w14:textId="77777777" w:rsidTr="004C5DC8">
        <w:tc>
          <w:tcPr>
            <w:tcW w:w="0" w:type="auto"/>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2217E881" w14:textId="77777777" w:rsidR="00FD2A56" w:rsidRPr="006B7399" w:rsidRDefault="00FD2A56" w:rsidP="00FD2A56">
            <w:pPr>
              <w:spacing w:after="0" w:line="240" w:lineRule="auto"/>
              <w:rPr>
                <w:rFonts w:ascii="Arial" w:eastAsia="Times New Roman" w:hAnsi="Arial" w:cs="Arial"/>
                <w:szCs w:val="24"/>
              </w:rPr>
            </w:pPr>
          </w:p>
        </w:tc>
        <w:tc>
          <w:tcPr>
            <w:tcW w:w="2092"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0A3F4F12"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TAIWAN J (JKB-121)</w:t>
            </w:r>
          </w:p>
        </w:tc>
        <w:tc>
          <w:tcPr>
            <w:tcW w:w="261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39C90D7A"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NASH, stage 1–3</w:t>
            </w:r>
          </w:p>
        </w:tc>
        <w:tc>
          <w:tcPr>
            <w:tcW w:w="288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7116D40A"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Improvement in ALT and change in hepatic fat</w:t>
            </w:r>
          </w:p>
        </w:tc>
        <w:tc>
          <w:tcPr>
            <w:tcW w:w="144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13D171DB"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66</w:t>
            </w:r>
          </w:p>
        </w:tc>
        <w:tc>
          <w:tcPr>
            <w:tcW w:w="126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65099986"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24</w:t>
            </w:r>
          </w:p>
        </w:tc>
      </w:tr>
      <w:tr w:rsidR="00FD2A56" w:rsidRPr="006B7399" w14:paraId="5CAE720D" w14:textId="77777777" w:rsidTr="004C5DC8">
        <w:tc>
          <w:tcPr>
            <w:tcW w:w="11970" w:type="dxa"/>
            <w:gridSpan w:val="6"/>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70613801" w14:textId="77777777" w:rsidR="00FD2A56" w:rsidRPr="006B7399" w:rsidRDefault="00FD2A56" w:rsidP="00FD2A56">
            <w:pPr>
              <w:spacing w:after="0" w:line="240" w:lineRule="auto"/>
              <w:rPr>
                <w:rFonts w:ascii="Arial" w:eastAsia="Times New Roman" w:hAnsi="Arial" w:cs="Arial"/>
                <w:b/>
                <w:szCs w:val="24"/>
              </w:rPr>
            </w:pPr>
            <w:r w:rsidRPr="006B7399">
              <w:rPr>
                <w:rFonts w:ascii="Arial" w:eastAsia="Times New Roman" w:hAnsi="Arial" w:cs="Arial"/>
                <w:b/>
                <w:szCs w:val="24"/>
              </w:rPr>
              <w:t>Thyroid hormone receptor-B agonist</w:t>
            </w:r>
          </w:p>
        </w:tc>
      </w:tr>
      <w:tr w:rsidR="00FD2A56" w:rsidRPr="006B7399" w14:paraId="5795804A" w14:textId="77777777" w:rsidTr="004C5DC8">
        <w:tc>
          <w:tcPr>
            <w:tcW w:w="0" w:type="auto"/>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2B5A47F2" w14:textId="77777777" w:rsidR="00FD2A56" w:rsidRPr="006B7399" w:rsidRDefault="00FD2A56" w:rsidP="00FD2A56">
            <w:pPr>
              <w:spacing w:after="0" w:line="240" w:lineRule="auto"/>
              <w:rPr>
                <w:rFonts w:ascii="Arial" w:eastAsia="Times New Roman" w:hAnsi="Arial" w:cs="Arial"/>
                <w:szCs w:val="24"/>
              </w:rPr>
            </w:pPr>
          </w:p>
        </w:tc>
        <w:tc>
          <w:tcPr>
            <w:tcW w:w="2092"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4186E5FB"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Madrigal (MGL-3196)</w:t>
            </w:r>
          </w:p>
        </w:tc>
        <w:tc>
          <w:tcPr>
            <w:tcW w:w="261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6F31AA91"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NASH, stage 1–3</w:t>
            </w:r>
          </w:p>
        </w:tc>
        <w:tc>
          <w:tcPr>
            <w:tcW w:w="288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5F697B74"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Change in hepatic fat</w:t>
            </w:r>
          </w:p>
        </w:tc>
        <w:tc>
          <w:tcPr>
            <w:tcW w:w="144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6CB1F7DD"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125</w:t>
            </w:r>
          </w:p>
        </w:tc>
        <w:tc>
          <w:tcPr>
            <w:tcW w:w="126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027EDA9E"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36</w:t>
            </w:r>
          </w:p>
        </w:tc>
      </w:tr>
      <w:tr w:rsidR="00FD2A56" w:rsidRPr="006B7399" w14:paraId="289DC0DE" w14:textId="77777777" w:rsidTr="004C5DC8">
        <w:tc>
          <w:tcPr>
            <w:tcW w:w="11970" w:type="dxa"/>
            <w:gridSpan w:val="6"/>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1D678D20" w14:textId="77777777" w:rsidR="00FD2A56" w:rsidRPr="006B7399" w:rsidRDefault="00FD2A56" w:rsidP="00FD2A56">
            <w:pPr>
              <w:spacing w:after="0" w:line="240" w:lineRule="auto"/>
              <w:rPr>
                <w:rFonts w:ascii="Arial" w:eastAsia="Times New Roman" w:hAnsi="Arial" w:cs="Arial"/>
                <w:b/>
                <w:szCs w:val="24"/>
              </w:rPr>
            </w:pPr>
            <w:r w:rsidRPr="006B7399">
              <w:rPr>
                <w:rFonts w:ascii="Arial" w:eastAsia="Times New Roman" w:hAnsi="Arial" w:cs="Arial"/>
                <w:b/>
                <w:szCs w:val="24"/>
              </w:rPr>
              <w:t>ASBT inhibitor</w:t>
            </w:r>
          </w:p>
        </w:tc>
      </w:tr>
      <w:tr w:rsidR="00FD2A56" w:rsidRPr="006B7399" w14:paraId="6326A5BE" w14:textId="77777777" w:rsidTr="004C5DC8">
        <w:tc>
          <w:tcPr>
            <w:tcW w:w="0" w:type="auto"/>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46FCDFFC" w14:textId="77777777" w:rsidR="00FD2A56" w:rsidRPr="006B7399" w:rsidRDefault="00FD2A56" w:rsidP="00FD2A56">
            <w:pPr>
              <w:spacing w:after="0" w:line="240" w:lineRule="auto"/>
              <w:rPr>
                <w:rFonts w:ascii="Arial" w:eastAsia="Times New Roman" w:hAnsi="Arial" w:cs="Arial"/>
                <w:szCs w:val="24"/>
              </w:rPr>
            </w:pPr>
          </w:p>
        </w:tc>
        <w:tc>
          <w:tcPr>
            <w:tcW w:w="2092"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6E29B07E"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Shire (volixibat)</w:t>
            </w:r>
          </w:p>
        </w:tc>
        <w:tc>
          <w:tcPr>
            <w:tcW w:w="261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5064CBD5"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NASH, stage 0–3</w:t>
            </w:r>
          </w:p>
        </w:tc>
        <w:tc>
          <w:tcPr>
            <w:tcW w:w="288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45EC802C"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Improvement in NAS without fibrosis worsening</w:t>
            </w:r>
          </w:p>
        </w:tc>
        <w:tc>
          <w:tcPr>
            <w:tcW w:w="144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1CFDF100"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266</w:t>
            </w:r>
          </w:p>
        </w:tc>
        <w:tc>
          <w:tcPr>
            <w:tcW w:w="126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55135EBF"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48</w:t>
            </w:r>
          </w:p>
        </w:tc>
      </w:tr>
      <w:tr w:rsidR="00FD2A56" w:rsidRPr="006B7399" w14:paraId="1AE95FE7" w14:textId="77777777" w:rsidTr="004C5DC8">
        <w:tc>
          <w:tcPr>
            <w:tcW w:w="11970" w:type="dxa"/>
            <w:gridSpan w:val="6"/>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5CB15A7D" w14:textId="77777777" w:rsidR="00FD2A56" w:rsidRPr="006B7399" w:rsidRDefault="00FD2A56" w:rsidP="00FD2A56">
            <w:pPr>
              <w:spacing w:after="0" w:line="240" w:lineRule="auto"/>
              <w:rPr>
                <w:rFonts w:ascii="Arial" w:eastAsia="Times New Roman" w:hAnsi="Arial" w:cs="Arial"/>
                <w:b/>
                <w:szCs w:val="24"/>
              </w:rPr>
            </w:pPr>
            <w:r w:rsidRPr="006B7399">
              <w:rPr>
                <w:rFonts w:ascii="Arial" w:eastAsia="Times New Roman" w:hAnsi="Arial" w:cs="Arial"/>
                <w:b/>
                <w:szCs w:val="24"/>
              </w:rPr>
              <w:t>mTOT modulating insulin sensitizer</w:t>
            </w:r>
          </w:p>
        </w:tc>
      </w:tr>
      <w:tr w:rsidR="00FD2A56" w:rsidRPr="006B7399" w14:paraId="63350CD2" w14:textId="77777777" w:rsidTr="004C5DC8">
        <w:tc>
          <w:tcPr>
            <w:tcW w:w="0" w:type="auto"/>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0610E961" w14:textId="77777777" w:rsidR="00FD2A56" w:rsidRPr="006B7399" w:rsidRDefault="00FD2A56" w:rsidP="00FD2A56">
            <w:pPr>
              <w:spacing w:after="0" w:line="240" w:lineRule="auto"/>
              <w:rPr>
                <w:rFonts w:ascii="Arial" w:eastAsia="Times New Roman" w:hAnsi="Arial" w:cs="Arial"/>
                <w:szCs w:val="24"/>
              </w:rPr>
            </w:pPr>
          </w:p>
        </w:tc>
        <w:tc>
          <w:tcPr>
            <w:tcW w:w="2092"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51D5D427"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Cirius (MSDC 0602k)</w:t>
            </w:r>
          </w:p>
        </w:tc>
        <w:tc>
          <w:tcPr>
            <w:tcW w:w="261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1338B290"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NASH, stage 1–3</w:t>
            </w:r>
          </w:p>
        </w:tc>
        <w:tc>
          <w:tcPr>
            <w:tcW w:w="288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0127025A"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Improvement in NAS without fibrosis worsening</w:t>
            </w:r>
          </w:p>
        </w:tc>
        <w:tc>
          <w:tcPr>
            <w:tcW w:w="144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5091E779"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380</w:t>
            </w:r>
          </w:p>
        </w:tc>
        <w:tc>
          <w:tcPr>
            <w:tcW w:w="126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0869F051"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48</w:t>
            </w:r>
          </w:p>
        </w:tc>
      </w:tr>
      <w:tr w:rsidR="00FD2A56" w:rsidRPr="006B7399" w14:paraId="11A3309C" w14:textId="77777777" w:rsidTr="004C5DC8">
        <w:tc>
          <w:tcPr>
            <w:tcW w:w="11970" w:type="dxa"/>
            <w:gridSpan w:val="6"/>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0539B361" w14:textId="77777777" w:rsidR="00FD2A56" w:rsidRPr="006B7399" w:rsidRDefault="00FD2A56" w:rsidP="00FD2A56">
            <w:pPr>
              <w:spacing w:after="0" w:line="240" w:lineRule="auto"/>
              <w:rPr>
                <w:rFonts w:ascii="Arial" w:eastAsia="Times New Roman" w:hAnsi="Arial" w:cs="Arial"/>
                <w:b/>
                <w:szCs w:val="24"/>
              </w:rPr>
            </w:pPr>
            <w:r w:rsidRPr="006B7399">
              <w:rPr>
                <w:rFonts w:ascii="Arial" w:eastAsia="Times New Roman" w:hAnsi="Arial" w:cs="Arial"/>
                <w:b/>
                <w:szCs w:val="24"/>
              </w:rPr>
              <w:t>Sodium glucose cotransporter 1 and 2 inhibitor</w:t>
            </w:r>
          </w:p>
        </w:tc>
      </w:tr>
      <w:tr w:rsidR="00FD2A56" w:rsidRPr="006B7399" w14:paraId="1769454F" w14:textId="77777777" w:rsidTr="004C5DC8">
        <w:tc>
          <w:tcPr>
            <w:tcW w:w="0" w:type="auto"/>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3C8C9622" w14:textId="77777777" w:rsidR="00FD2A56" w:rsidRPr="006B7399" w:rsidRDefault="00FD2A56" w:rsidP="00FD2A56">
            <w:pPr>
              <w:spacing w:after="0" w:line="240" w:lineRule="auto"/>
              <w:rPr>
                <w:rFonts w:ascii="Arial" w:eastAsia="Times New Roman" w:hAnsi="Arial" w:cs="Arial"/>
                <w:szCs w:val="24"/>
              </w:rPr>
            </w:pPr>
          </w:p>
        </w:tc>
        <w:tc>
          <w:tcPr>
            <w:tcW w:w="2092"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7868586F"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Novartis (LIK066)</w:t>
            </w:r>
          </w:p>
        </w:tc>
        <w:tc>
          <w:tcPr>
            <w:tcW w:w="261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5615A278"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NASH, stage 1–3</w:t>
            </w:r>
          </w:p>
        </w:tc>
        <w:tc>
          <w:tcPr>
            <w:tcW w:w="288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1706B116"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Percent change in ALT</w:t>
            </w:r>
          </w:p>
        </w:tc>
        <w:tc>
          <w:tcPr>
            <w:tcW w:w="144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76C44426"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110</w:t>
            </w:r>
          </w:p>
        </w:tc>
        <w:tc>
          <w:tcPr>
            <w:tcW w:w="126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6277579E"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12</w:t>
            </w:r>
          </w:p>
        </w:tc>
      </w:tr>
      <w:tr w:rsidR="00FD2A56" w:rsidRPr="006B7399" w14:paraId="2AE40C9A" w14:textId="77777777" w:rsidTr="004C5DC8">
        <w:tc>
          <w:tcPr>
            <w:tcW w:w="11970" w:type="dxa"/>
            <w:gridSpan w:val="6"/>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3C94934F" w14:textId="77777777" w:rsidR="00FD2A56" w:rsidRPr="006B7399" w:rsidRDefault="00FD2A56" w:rsidP="00FD2A56">
            <w:pPr>
              <w:spacing w:after="0" w:line="240" w:lineRule="auto"/>
              <w:rPr>
                <w:rFonts w:ascii="Arial" w:eastAsia="Times New Roman" w:hAnsi="Arial" w:cs="Arial"/>
                <w:b/>
                <w:szCs w:val="24"/>
              </w:rPr>
            </w:pPr>
            <w:r w:rsidRPr="006B7399">
              <w:rPr>
                <w:rFonts w:ascii="Arial" w:eastAsia="Times New Roman" w:hAnsi="Arial" w:cs="Arial"/>
                <w:b/>
                <w:szCs w:val="24"/>
              </w:rPr>
              <w:t>AOC3 inhibitor</w:t>
            </w:r>
          </w:p>
        </w:tc>
      </w:tr>
      <w:tr w:rsidR="00FD2A56" w:rsidRPr="006B7399" w14:paraId="51F912F4" w14:textId="77777777" w:rsidTr="004C5DC8">
        <w:tc>
          <w:tcPr>
            <w:tcW w:w="0" w:type="auto"/>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09C42DB1" w14:textId="77777777" w:rsidR="00FD2A56" w:rsidRPr="006B7399" w:rsidRDefault="00FD2A56" w:rsidP="00FD2A56">
            <w:pPr>
              <w:spacing w:after="0" w:line="240" w:lineRule="auto"/>
              <w:rPr>
                <w:rFonts w:ascii="Arial" w:eastAsia="Times New Roman" w:hAnsi="Arial" w:cs="Arial"/>
                <w:szCs w:val="24"/>
              </w:rPr>
            </w:pPr>
          </w:p>
        </w:tc>
        <w:tc>
          <w:tcPr>
            <w:tcW w:w="2092"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46198630"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Boehringer Ingelheim (BI 1467335)</w:t>
            </w:r>
          </w:p>
        </w:tc>
        <w:tc>
          <w:tcPr>
            <w:tcW w:w="261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5C3DC3B1"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NASH stage 1–3, OR </w:t>
            </w:r>
            <w:r w:rsidRPr="006B7399">
              <w:rPr>
                <w:rFonts w:ascii="Arial" w:eastAsia="Times New Roman" w:hAnsi="Arial" w:cs="Arial"/>
                <w:szCs w:val="24"/>
              </w:rPr>
              <w:br/>
              <w:t>MRE ≥3.64 kPa, PDFF ≥5%</w:t>
            </w:r>
          </w:p>
        </w:tc>
        <w:tc>
          <w:tcPr>
            <w:tcW w:w="288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4889387D"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Target enzyme activity relative to baseline in percent, 24 h post dose</w:t>
            </w:r>
          </w:p>
        </w:tc>
        <w:tc>
          <w:tcPr>
            <w:tcW w:w="144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5348EF6C"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150</w:t>
            </w:r>
          </w:p>
        </w:tc>
        <w:tc>
          <w:tcPr>
            <w:tcW w:w="126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3015DE2C"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Up to 16</w:t>
            </w:r>
          </w:p>
        </w:tc>
      </w:tr>
      <w:tr w:rsidR="00FD2A56" w:rsidRPr="006B7399" w14:paraId="7E8B25A5" w14:textId="77777777" w:rsidTr="004C5DC8">
        <w:tc>
          <w:tcPr>
            <w:tcW w:w="11970" w:type="dxa"/>
            <w:gridSpan w:val="6"/>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5B58F3BB" w14:textId="77777777" w:rsidR="00FD2A56" w:rsidRPr="006B7399" w:rsidRDefault="00FD2A56" w:rsidP="00FD2A56">
            <w:pPr>
              <w:spacing w:after="0" w:line="240" w:lineRule="auto"/>
              <w:rPr>
                <w:rFonts w:ascii="Arial" w:eastAsia="Times New Roman" w:hAnsi="Arial" w:cs="Arial"/>
                <w:b/>
                <w:szCs w:val="24"/>
              </w:rPr>
            </w:pPr>
            <w:r w:rsidRPr="006B7399">
              <w:rPr>
                <w:rFonts w:ascii="Arial" w:eastAsia="Times New Roman" w:hAnsi="Arial" w:cs="Arial"/>
                <w:b/>
                <w:szCs w:val="24"/>
              </w:rPr>
              <w:t>Induction of regulatory T cells</w:t>
            </w:r>
          </w:p>
        </w:tc>
      </w:tr>
      <w:tr w:rsidR="00FD2A56" w:rsidRPr="006B7399" w14:paraId="27CC96B6" w14:textId="77777777" w:rsidTr="004C5DC8">
        <w:tc>
          <w:tcPr>
            <w:tcW w:w="0" w:type="auto"/>
            <w:tcBorders>
              <w:top w:val="single" w:sz="6" w:space="0" w:color="DCDCDC"/>
              <w:left w:val="nil"/>
              <w:bottom w:val="single" w:sz="6" w:space="0" w:color="DCDCDC"/>
              <w:right w:val="single" w:sz="6" w:space="0" w:color="DCDCDC"/>
            </w:tcBorders>
            <w:tcMar>
              <w:top w:w="75" w:type="dxa"/>
              <w:left w:w="75" w:type="dxa"/>
              <w:bottom w:w="75" w:type="dxa"/>
              <w:right w:w="75" w:type="dxa"/>
            </w:tcMar>
            <w:hideMark/>
          </w:tcPr>
          <w:p w14:paraId="3B302D8B" w14:textId="77777777" w:rsidR="00FD2A56" w:rsidRPr="006B7399" w:rsidRDefault="00FD2A56" w:rsidP="00FD2A56">
            <w:pPr>
              <w:spacing w:after="0" w:line="240" w:lineRule="auto"/>
              <w:rPr>
                <w:rFonts w:ascii="Arial" w:eastAsia="Times New Roman" w:hAnsi="Arial" w:cs="Arial"/>
                <w:szCs w:val="24"/>
              </w:rPr>
            </w:pPr>
          </w:p>
        </w:tc>
        <w:tc>
          <w:tcPr>
            <w:tcW w:w="2092"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424FF80D"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IMMURON (hyperimmune bovine colostrum)</w:t>
            </w:r>
          </w:p>
        </w:tc>
        <w:tc>
          <w:tcPr>
            <w:tcW w:w="261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10EBDA4D" w14:textId="77777777" w:rsidR="00FD2A56" w:rsidRPr="006B7399" w:rsidRDefault="00FD2A56" w:rsidP="00FD2A56">
            <w:pPr>
              <w:spacing w:after="0" w:line="240" w:lineRule="auto"/>
              <w:rPr>
                <w:rFonts w:ascii="Arial" w:eastAsia="Times New Roman" w:hAnsi="Arial" w:cs="Arial"/>
                <w:szCs w:val="24"/>
              </w:rPr>
            </w:pPr>
            <w:r w:rsidRPr="006B7399">
              <w:rPr>
                <w:rFonts w:ascii="Arial" w:eastAsia="Times New Roman" w:hAnsi="Arial" w:cs="Arial"/>
                <w:szCs w:val="24"/>
              </w:rPr>
              <w:t>NASH, stage 0–3</w:t>
            </w:r>
          </w:p>
        </w:tc>
        <w:tc>
          <w:tcPr>
            <w:tcW w:w="288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43226BB4"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Change in hepatic fat</w:t>
            </w:r>
          </w:p>
        </w:tc>
        <w:tc>
          <w:tcPr>
            <w:tcW w:w="144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1A8AA6EB"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130</w:t>
            </w:r>
          </w:p>
        </w:tc>
        <w:tc>
          <w:tcPr>
            <w:tcW w:w="1260" w:type="dxa"/>
            <w:tcBorders>
              <w:top w:val="single" w:sz="6" w:space="0" w:color="DCDCDC"/>
              <w:left w:val="single" w:sz="6" w:space="0" w:color="DCDCDC"/>
              <w:bottom w:val="single" w:sz="6" w:space="0" w:color="DCDCDC"/>
              <w:right w:val="single" w:sz="6" w:space="0" w:color="DCDCDC"/>
            </w:tcBorders>
            <w:tcMar>
              <w:top w:w="75" w:type="dxa"/>
              <w:left w:w="75" w:type="dxa"/>
              <w:bottom w:w="75" w:type="dxa"/>
              <w:right w:w="75" w:type="dxa"/>
            </w:tcMar>
            <w:hideMark/>
          </w:tcPr>
          <w:p w14:paraId="543246A2" w14:textId="77777777" w:rsidR="00FD2A56" w:rsidRPr="006B7399" w:rsidRDefault="00FD2A56" w:rsidP="00FD2A56">
            <w:pPr>
              <w:spacing w:after="0" w:line="240" w:lineRule="auto"/>
              <w:rPr>
                <w:rFonts w:ascii="Arial" w:eastAsia="Times New Roman" w:hAnsi="Arial" w:cs="Arial"/>
                <w:sz w:val="24"/>
                <w:szCs w:val="24"/>
              </w:rPr>
            </w:pPr>
            <w:r w:rsidRPr="006B7399">
              <w:rPr>
                <w:rFonts w:ascii="Arial" w:eastAsia="Times New Roman" w:hAnsi="Arial" w:cs="Arial"/>
                <w:sz w:val="24"/>
                <w:szCs w:val="24"/>
              </w:rPr>
              <w:t>24</w:t>
            </w:r>
          </w:p>
        </w:tc>
      </w:tr>
    </w:tbl>
    <w:p w14:paraId="3070A1AD" w14:textId="6E36B031" w:rsidR="00FD2A56" w:rsidRPr="006B7399" w:rsidRDefault="00FD2A56" w:rsidP="0061583E">
      <w:pPr>
        <w:rPr>
          <w:rFonts w:ascii="Arial" w:hAnsi="Arial" w:cs="Arial"/>
          <w:b/>
          <w:sz w:val="24"/>
        </w:rPr>
      </w:pPr>
      <w:r w:rsidRPr="006B7399">
        <w:rPr>
          <w:rFonts w:ascii="Arial" w:hAnsi="Arial" w:cs="Arial"/>
          <w:b/>
          <w:sz w:val="24"/>
        </w:rPr>
        <w:t>[</w:t>
      </w:r>
      <w:r w:rsidR="00B66E65" w:rsidRPr="006B7399">
        <w:rPr>
          <w:rFonts w:ascii="Arial" w:hAnsi="Arial" w:cs="Arial"/>
          <w:b/>
          <w:sz w:val="24"/>
        </w:rPr>
        <w:t>Table t</w:t>
      </w:r>
      <w:r w:rsidRPr="006B7399">
        <w:rPr>
          <w:rFonts w:ascii="Arial" w:hAnsi="Arial" w:cs="Arial"/>
          <w:b/>
          <w:sz w:val="24"/>
        </w:rPr>
        <w:t>aken from Konerman et al., 2018]</w:t>
      </w:r>
    </w:p>
    <w:p w14:paraId="0787ED24" w14:textId="04A127F8" w:rsidR="00FD2A56" w:rsidRPr="006B7399" w:rsidRDefault="00FD2A56" w:rsidP="0061583E">
      <w:pPr>
        <w:rPr>
          <w:rFonts w:ascii="Arial" w:hAnsi="Arial" w:cs="Arial"/>
        </w:rPr>
      </w:pPr>
    </w:p>
    <w:p w14:paraId="157824CE" w14:textId="18FB639B" w:rsidR="00031751" w:rsidRPr="006B7399" w:rsidRDefault="00031751" w:rsidP="00623C03">
      <w:pPr>
        <w:pStyle w:val="Heading3"/>
        <w:rPr>
          <w:rFonts w:ascii="Arial" w:hAnsi="Arial" w:cs="Arial"/>
          <w:sz w:val="32"/>
          <w:szCs w:val="32"/>
        </w:rPr>
      </w:pPr>
      <w:r w:rsidRPr="006B7399">
        <w:rPr>
          <w:rStyle w:val="Heading1Char"/>
          <w:rFonts w:cs="Arial"/>
          <w:sz w:val="32"/>
        </w:rPr>
        <w:t>PHASE IIB AGENTS</w:t>
      </w:r>
      <w:r w:rsidR="00244860" w:rsidRPr="006B7399">
        <w:rPr>
          <w:rFonts w:ascii="Arial" w:hAnsi="Arial" w:cs="Arial"/>
          <w:sz w:val="32"/>
          <w:szCs w:val="32"/>
        </w:rPr>
        <w:t xml:space="preserve">  </w:t>
      </w:r>
    </w:p>
    <w:p w14:paraId="3586F6D0" w14:textId="3B27979B" w:rsidR="00FD2A56" w:rsidRPr="006B7399" w:rsidRDefault="00031751" w:rsidP="00CD69BF">
      <w:pPr>
        <w:pStyle w:val="ListParagraph"/>
        <w:numPr>
          <w:ilvl w:val="0"/>
          <w:numId w:val="7"/>
        </w:numPr>
        <w:rPr>
          <w:rFonts w:ascii="Arial" w:hAnsi="Arial" w:cs="Arial"/>
          <w:b/>
          <w:sz w:val="24"/>
        </w:rPr>
      </w:pPr>
      <w:r w:rsidRPr="006B7399">
        <w:rPr>
          <w:rFonts w:ascii="Arial" w:hAnsi="Arial" w:cs="Arial"/>
          <w:b/>
          <w:sz w:val="24"/>
          <w:highlight w:val="yellow"/>
        </w:rPr>
        <w:t>ARAMCHOL</w:t>
      </w:r>
      <w:r w:rsidRPr="006B7399">
        <w:rPr>
          <w:rFonts w:ascii="Arial" w:hAnsi="Arial" w:cs="Arial"/>
          <w:b/>
          <w:sz w:val="24"/>
        </w:rPr>
        <w:t xml:space="preserve"> – novel synthetic bile acid conjugate</w:t>
      </w:r>
    </w:p>
    <w:p w14:paraId="4F0816CC" w14:textId="145F0D40" w:rsidR="00031751" w:rsidRPr="006B7399" w:rsidRDefault="00031751" w:rsidP="00CD69BF">
      <w:pPr>
        <w:pStyle w:val="ListParagraph"/>
        <w:numPr>
          <w:ilvl w:val="1"/>
          <w:numId w:val="7"/>
        </w:numPr>
        <w:rPr>
          <w:rFonts w:ascii="Arial" w:hAnsi="Arial" w:cs="Arial"/>
          <w:b/>
        </w:rPr>
      </w:pPr>
      <w:r w:rsidRPr="006B7399">
        <w:rPr>
          <w:rFonts w:ascii="Arial" w:hAnsi="Arial" w:cs="Arial"/>
          <w:b/>
        </w:rPr>
        <w:t>Already evaluate</w:t>
      </w:r>
      <w:r w:rsidR="00435207" w:rsidRPr="006B7399">
        <w:rPr>
          <w:rFonts w:ascii="Arial" w:hAnsi="Arial" w:cs="Arial"/>
          <w:b/>
        </w:rPr>
        <w:t>d</w:t>
      </w:r>
      <w:r w:rsidRPr="006B7399">
        <w:rPr>
          <w:rFonts w:ascii="Arial" w:hAnsi="Arial" w:cs="Arial"/>
          <w:b/>
        </w:rPr>
        <w:t xml:space="preserve"> in Phase II study examining change in hepatic steatosis in patients with NASH and NAFLD</w:t>
      </w:r>
    </w:p>
    <w:p w14:paraId="65FCA00D" w14:textId="50C06D0D" w:rsidR="00031751" w:rsidRPr="006B7399" w:rsidRDefault="00031751" w:rsidP="00CD69BF">
      <w:pPr>
        <w:pStyle w:val="ListParagraph"/>
        <w:numPr>
          <w:ilvl w:val="2"/>
          <w:numId w:val="7"/>
        </w:numPr>
        <w:rPr>
          <w:rFonts w:ascii="Arial" w:hAnsi="Arial" w:cs="Arial"/>
          <w:sz w:val="20"/>
        </w:rPr>
      </w:pPr>
      <w:r w:rsidRPr="006B7399">
        <w:rPr>
          <w:rFonts w:ascii="Arial" w:hAnsi="Arial" w:cs="Arial"/>
          <w:sz w:val="20"/>
        </w:rPr>
        <w:t>Safadi R., Konikoff F.M., Mahamid M., et al: The fatty acid-bile acid conjugate Aramchol reduces liver fat content in patients with nonalcoholic fatty liver disease. Clin Gastroenterol Hepatol 2014; 12: pp. 2085-2091</w:t>
      </w:r>
    </w:p>
    <w:p w14:paraId="01245D79" w14:textId="34F6290D" w:rsidR="00031751" w:rsidRPr="006B7399" w:rsidRDefault="00031751" w:rsidP="00CD69BF">
      <w:pPr>
        <w:pStyle w:val="ListParagraph"/>
        <w:numPr>
          <w:ilvl w:val="1"/>
          <w:numId w:val="7"/>
        </w:numPr>
        <w:rPr>
          <w:rFonts w:ascii="Arial" w:hAnsi="Arial" w:cs="Arial"/>
          <w:b/>
          <w:u w:val="single"/>
        </w:rPr>
      </w:pPr>
      <w:r w:rsidRPr="006B7399">
        <w:rPr>
          <w:rFonts w:ascii="Arial" w:hAnsi="Arial" w:cs="Arial"/>
          <w:b/>
        </w:rPr>
        <w:t xml:space="preserve">Now in Phase IIb </w:t>
      </w:r>
      <w:r w:rsidRPr="006B7399">
        <w:rPr>
          <w:rFonts w:ascii="Arial" w:hAnsi="Arial" w:cs="Arial"/>
          <w:b/>
          <w:u w:val="single"/>
        </w:rPr>
        <w:t>targeting overweight/obese patients with NASH and T2DM/prediabetes</w:t>
      </w:r>
    </w:p>
    <w:p w14:paraId="6291AC8A" w14:textId="43BA5338" w:rsidR="00031751" w:rsidRPr="006B7399" w:rsidRDefault="00031751" w:rsidP="00CD69BF">
      <w:pPr>
        <w:pStyle w:val="ListParagraph"/>
        <w:numPr>
          <w:ilvl w:val="0"/>
          <w:numId w:val="7"/>
        </w:numPr>
        <w:rPr>
          <w:rFonts w:ascii="Arial" w:hAnsi="Arial" w:cs="Arial"/>
          <w:b/>
          <w:sz w:val="24"/>
        </w:rPr>
      </w:pPr>
      <w:r w:rsidRPr="006B7399">
        <w:rPr>
          <w:rFonts w:ascii="Arial" w:hAnsi="Arial" w:cs="Arial"/>
          <w:b/>
          <w:sz w:val="24"/>
          <w:highlight w:val="yellow"/>
        </w:rPr>
        <w:t>EMRICASAN</w:t>
      </w:r>
      <w:r w:rsidRPr="006B7399">
        <w:rPr>
          <w:rFonts w:ascii="Arial" w:hAnsi="Arial" w:cs="Arial"/>
          <w:b/>
          <w:sz w:val="24"/>
        </w:rPr>
        <w:t xml:space="preserve"> – pan caspase inhibitor </w:t>
      </w:r>
    </w:p>
    <w:p w14:paraId="5E175CA4" w14:textId="434D4FA3" w:rsidR="00031751" w:rsidRPr="006B7399" w:rsidRDefault="00031751" w:rsidP="00CD69BF">
      <w:pPr>
        <w:pStyle w:val="ListParagraph"/>
        <w:numPr>
          <w:ilvl w:val="1"/>
          <w:numId w:val="7"/>
        </w:numPr>
        <w:rPr>
          <w:rFonts w:ascii="Arial" w:hAnsi="Arial" w:cs="Arial"/>
          <w:b/>
          <w:sz w:val="24"/>
        </w:rPr>
      </w:pPr>
      <w:r w:rsidRPr="006B7399">
        <w:rPr>
          <w:rFonts w:ascii="Arial" w:hAnsi="Arial" w:cs="Arial"/>
          <w:b/>
        </w:rPr>
        <w:t xml:space="preserve">Already evaluated in </w:t>
      </w:r>
      <w:r w:rsidR="00435207" w:rsidRPr="006B7399">
        <w:rPr>
          <w:rFonts w:ascii="Arial" w:hAnsi="Arial" w:cs="Arial"/>
          <w:b/>
        </w:rPr>
        <w:t>earlier</w:t>
      </w:r>
      <w:r w:rsidRPr="006B7399">
        <w:rPr>
          <w:rFonts w:ascii="Arial" w:hAnsi="Arial" w:cs="Arial"/>
          <w:b/>
        </w:rPr>
        <w:t xml:space="preserve"> study examining portal hypertension </w:t>
      </w:r>
    </w:p>
    <w:p w14:paraId="01D59655" w14:textId="25E71F19" w:rsidR="00031751" w:rsidRPr="006B7399" w:rsidRDefault="00031751" w:rsidP="00CD69BF">
      <w:pPr>
        <w:pStyle w:val="ListParagraph"/>
        <w:numPr>
          <w:ilvl w:val="2"/>
          <w:numId w:val="7"/>
        </w:numPr>
        <w:rPr>
          <w:rFonts w:ascii="Arial" w:hAnsi="Arial" w:cs="Arial"/>
          <w:sz w:val="20"/>
        </w:rPr>
      </w:pPr>
      <w:r w:rsidRPr="006B7399">
        <w:rPr>
          <w:rFonts w:ascii="Arial" w:hAnsi="Arial" w:cs="Arial"/>
          <w:sz w:val="20"/>
        </w:rPr>
        <w:t xml:space="preserve">Barreyro F.J., Holod S., Finocchietto P.V., et al: The pan-caspase inhibitor Emricasan (IDN-6556) decreases liver injury and fibrosis in a </w:t>
      </w:r>
      <w:r w:rsidRPr="006B7399">
        <w:rPr>
          <w:rFonts w:ascii="Arial" w:hAnsi="Arial" w:cs="Arial"/>
          <w:sz w:val="20"/>
          <w:u w:val="single"/>
        </w:rPr>
        <w:t>murine model</w:t>
      </w:r>
      <w:r w:rsidRPr="006B7399">
        <w:rPr>
          <w:rFonts w:ascii="Arial" w:hAnsi="Arial" w:cs="Arial"/>
          <w:sz w:val="20"/>
        </w:rPr>
        <w:t xml:space="preserve"> of non-alcoholic steatohepatitis. Liver Int 2015; 35: pp. 953-966</w:t>
      </w:r>
    </w:p>
    <w:p w14:paraId="1ECDF3BE" w14:textId="7BC64247" w:rsidR="00031751" w:rsidRPr="006B7399" w:rsidRDefault="00031751" w:rsidP="00CD69BF">
      <w:pPr>
        <w:pStyle w:val="ListParagraph"/>
        <w:numPr>
          <w:ilvl w:val="1"/>
          <w:numId w:val="7"/>
        </w:numPr>
        <w:rPr>
          <w:rFonts w:ascii="Arial" w:hAnsi="Arial" w:cs="Arial"/>
          <w:b/>
          <w:u w:val="single"/>
        </w:rPr>
      </w:pPr>
      <w:r w:rsidRPr="006B7399">
        <w:rPr>
          <w:rFonts w:ascii="Arial" w:hAnsi="Arial" w:cs="Arial"/>
          <w:b/>
        </w:rPr>
        <w:t xml:space="preserve">Now in ENCORE-NF study with primary endpoint </w:t>
      </w:r>
      <w:r w:rsidRPr="006B7399">
        <w:rPr>
          <w:rFonts w:ascii="Arial" w:hAnsi="Arial" w:cs="Arial"/>
          <w:b/>
          <w:u w:val="single"/>
        </w:rPr>
        <w:t xml:space="preserve">as improvement in fibrosis ≥1 </w:t>
      </w:r>
    </w:p>
    <w:p w14:paraId="7FE99D78" w14:textId="0E0A7B76" w:rsidR="00031751" w:rsidRPr="006B7399" w:rsidRDefault="00031751" w:rsidP="00CD69BF">
      <w:pPr>
        <w:pStyle w:val="ListParagraph"/>
        <w:numPr>
          <w:ilvl w:val="2"/>
          <w:numId w:val="7"/>
        </w:numPr>
        <w:rPr>
          <w:rFonts w:ascii="Arial" w:hAnsi="Arial" w:cs="Arial"/>
          <w:sz w:val="20"/>
        </w:rPr>
      </w:pPr>
      <w:r w:rsidRPr="006B7399">
        <w:rPr>
          <w:rFonts w:ascii="Arial" w:hAnsi="Arial" w:cs="Arial"/>
          <w:sz w:val="20"/>
        </w:rPr>
        <w:t xml:space="preserve">Clinical Trials.gov. Emricasan, a Caspase Inhibitor, for Evaluation in Subjects </w:t>
      </w:r>
      <w:proofErr w:type="gramStart"/>
      <w:r w:rsidRPr="006B7399">
        <w:rPr>
          <w:rFonts w:ascii="Arial" w:hAnsi="Arial" w:cs="Arial"/>
          <w:sz w:val="20"/>
        </w:rPr>
        <w:t>With</w:t>
      </w:r>
      <w:proofErr w:type="gramEnd"/>
      <w:r w:rsidRPr="006B7399">
        <w:rPr>
          <w:rFonts w:ascii="Arial" w:hAnsi="Arial" w:cs="Arial"/>
          <w:sz w:val="20"/>
        </w:rPr>
        <w:t xml:space="preserve"> Non-Alcoholic Steatohepatitis (NASH) Fibrosis (ENCORE-NF).</w:t>
      </w:r>
    </w:p>
    <w:p w14:paraId="2E7BE2DE" w14:textId="712388F1" w:rsidR="00031751" w:rsidRPr="006B7399" w:rsidRDefault="00031751" w:rsidP="00CD69BF">
      <w:pPr>
        <w:pStyle w:val="ListParagraph"/>
        <w:numPr>
          <w:ilvl w:val="1"/>
          <w:numId w:val="7"/>
        </w:numPr>
        <w:rPr>
          <w:rFonts w:ascii="Arial" w:hAnsi="Arial" w:cs="Arial"/>
          <w:b/>
        </w:rPr>
      </w:pPr>
      <w:proofErr w:type="gramStart"/>
      <w:r w:rsidRPr="006B7399">
        <w:rPr>
          <w:rFonts w:ascii="Arial" w:hAnsi="Arial" w:cs="Arial"/>
          <w:b/>
        </w:rPr>
        <w:t>Also</w:t>
      </w:r>
      <w:proofErr w:type="gramEnd"/>
      <w:r w:rsidRPr="006B7399">
        <w:rPr>
          <w:rFonts w:ascii="Arial" w:hAnsi="Arial" w:cs="Arial"/>
          <w:b/>
        </w:rPr>
        <w:t xml:space="preserve"> being studied in</w:t>
      </w:r>
      <w:r w:rsidR="00435207" w:rsidRPr="006B7399">
        <w:rPr>
          <w:rFonts w:ascii="Arial" w:hAnsi="Arial" w:cs="Arial"/>
          <w:b/>
        </w:rPr>
        <w:t xml:space="preserve"> ENCORE-LF</w:t>
      </w:r>
      <w:r w:rsidRPr="006B7399">
        <w:rPr>
          <w:rFonts w:ascii="Arial" w:hAnsi="Arial" w:cs="Arial"/>
          <w:b/>
        </w:rPr>
        <w:t xml:space="preserve"> </w:t>
      </w:r>
      <w:r w:rsidRPr="006B7399">
        <w:rPr>
          <w:rFonts w:ascii="Arial" w:hAnsi="Arial" w:cs="Arial"/>
          <w:b/>
          <w:u w:val="single"/>
        </w:rPr>
        <w:t>cirrhosis and severe portal hypertension</w:t>
      </w:r>
      <w:r w:rsidRPr="006B7399">
        <w:rPr>
          <w:rFonts w:ascii="Arial" w:hAnsi="Arial" w:cs="Arial"/>
          <w:b/>
        </w:rPr>
        <w:t xml:space="preserve"> (HVPG ≥12mmHg)</w:t>
      </w:r>
    </w:p>
    <w:p w14:paraId="69E2D845" w14:textId="6E9F81FB" w:rsidR="00031751" w:rsidRPr="006B7399" w:rsidRDefault="00031751" w:rsidP="00CD69BF">
      <w:pPr>
        <w:pStyle w:val="ListParagraph"/>
        <w:numPr>
          <w:ilvl w:val="2"/>
          <w:numId w:val="7"/>
        </w:numPr>
        <w:rPr>
          <w:rFonts w:ascii="Arial" w:hAnsi="Arial" w:cs="Arial"/>
          <w:sz w:val="20"/>
        </w:rPr>
      </w:pPr>
      <w:r w:rsidRPr="006B7399">
        <w:rPr>
          <w:rFonts w:ascii="Arial" w:hAnsi="Arial" w:cs="Arial"/>
          <w:sz w:val="20"/>
        </w:rPr>
        <w:t xml:space="preserve">Clinical Trials.gov. Emricasan, a Caspase Inhibitor, or Treatment of Subjects </w:t>
      </w:r>
      <w:proofErr w:type="gramStart"/>
      <w:r w:rsidRPr="006B7399">
        <w:rPr>
          <w:rFonts w:ascii="Arial" w:hAnsi="Arial" w:cs="Arial"/>
          <w:sz w:val="20"/>
        </w:rPr>
        <w:t>With</w:t>
      </w:r>
      <w:proofErr w:type="gramEnd"/>
      <w:r w:rsidRPr="006B7399">
        <w:rPr>
          <w:rFonts w:ascii="Arial" w:hAnsi="Arial" w:cs="Arial"/>
          <w:sz w:val="20"/>
        </w:rPr>
        <w:t xml:space="preserve"> Decompensated NASH Cirrhosis (ENCORE-LF).</w:t>
      </w:r>
    </w:p>
    <w:p w14:paraId="2549209E" w14:textId="3511297D" w:rsidR="00031751" w:rsidRPr="006B7399" w:rsidRDefault="00845D70" w:rsidP="00CD69BF">
      <w:pPr>
        <w:pStyle w:val="ListParagraph"/>
        <w:numPr>
          <w:ilvl w:val="0"/>
          <w:numId w:val="7"/>
        </w:numPr>
        <w:rPr>
          <w:rFonts w:ascii="Arial" w:hAnsi="Arial" w:cs="Arial"/>
          <w:b/>
          <w:sz w:val="24"/>
        </w:rPr>
      </w:pPr>
      <w:r w:rsidRPr="006B7399">
        <w:rPr>
          <w:rFonts w:ascii="Arial" w:hAnsi="Arial" w:cs="Arial"/>
          <w:b/>
          <w:sz w:val="24"/>
          <w:highlight w:val="yellow"/>
        </w:rPr>
        <w:t>GR-MD-02</w:t>
      </w:r>
      <w:r w:rsidRPr="006B7399">
        <w:rPr>
          <w:rFonts w:ascii="Arial" w:hAnsi="Arial" w:cs="Arial"/>
          <w:b/>
          <w:sz w:val="24"/>
        </w:rPr>
        <w:t xml:space="preserve"> – galectin-3 protein inhibitors </w:t>
      </w:r>
    </w:p>
    <w:p w14:paraId="6E716976" w14:textId="20EE9442" w:rsidR="00845D70" w:rsidRPr="006B7399" w:rsidRDefault="00845D70" w:rsidP="00CD69BF">
      <w:pPr>
        <w:pStyle w:val="ListParagraph"/>
        <w:numPr>
          <w:ilvl w:val="1"/>
          <w:numId w:val="7"/>
        </w:numPr>
        <w:rPr>
          <w:rFonts w:ascii="Arial" w:hAnsi="Arial" w:cs="Arial"/>
          <w:b/>
          <w:sz w:val="24"/>
        </w:rPr>
      </w:pPr>
      <w:r w:rsidRPr="006B7399">
        <w:rPr>
          <w:rFonts w:ascii="Arial" w:hAnsi="Arial" w:cs="Arial"/>
          <w:b/>
        </w:rPr>
        <w:t xml:space="preserve">Did not meet primary endpoint for Phase IIa study assessing </w:t>
      </w:r>
      <w:r w:rsidR="00244860" w:rsidRPr="006B7399">
        <w:rPr>
          <w:rFonts w:ascii="Arial" w:hAnsi="Arial" w:cs="Arial"/>
          <w:b/>
        </w:rPr>
        <w:t>improvement in fibrosis</w:t>
      </w:r>
    </w:p>
    <w:p w14:paraId="43826D78" w14:textId="41A4373A" w:rsidR="00845D70" w:rsidRPr="006B7399" w:rsidRDefault="00845D70" w:rsidP="00CD69BF">
      <w:pPr>
        <w:pStyle w:val="ListParagraph"/>
        <w:numPr>
          <w:ilvl w:val="2"/>
          <w:numId w:val="7"/>
        </w:numPr>
        <w:rPr>
          <w:rFonts w:ascii="Arial" w:hAnsi="Arial" w:cs="Arial"/>
          <w:sz w:val="20"/>
        </w:rPr>
      </w:pPr>
      <w:r w:rsidRPr="006B7399">
        <w:rPr>
          <w:rFonts w:ascii="Arial" w:hAnsi="Arial" w:cs="Arial"/>
          <w:sz w:val="20"/>
        </w:rPr>
        <w:t xml:space="preserve">Clinical Trials.gov. Clinical Trial to Evaluate Efficacy of GR-MD-02 for Treatment of Liver Fibrosis in Patients </w:t>
      </w:r>
      <w:proofErr w:type="gramStart"/>
      <w:r w:rsidRPr="006B7399">
        <w:rPr>
          <w:rFonts w:ascii="Arial" w:hAnsi="Arial" w:cs="Arial"/>
          <w:sz w:val="20"/>
        </w:rPr>
        <w:t>With</w:t>
      </w:r>
      <w:proofErr w:type="gramEnd"/>
      <w:r w:rsidRPr="006B7399">
        <w:rPr>
          <w:rFonts w:ascii="Arial" w:hAnsi="Arial" w:cs="Arial"/>
          <w:sz w:val="20"/>
        </w:rPr>
        <w:t xml:space="preserve"> NASH With Advanced Fibrosis (NASH-FX).</w:t>
      </w:r>
    </w:p>
    <w:p w14:paraId="3AF987B5" w14:textId="53E77307" w:rsidR="00845D70" w:rsidRPr="006B7399" w:rsidRDefault="00845D70" w:rsidP="00CD69BF">
      <w:pPr>
        <w:pStyle w:val="ListParagraph"/>
        <w:numPr>
          <w:ilvl w:val="1"/>
          <w:numId w:val="7"/>
        </w:numPr>
        <w:rPr>
          <w:rFonts w:ascii="Arial" w:hAnsi="Arial" w:cs="Arial"/>
          <w:b/>
          <w:sz w:val="24"/>
          <w:u w:val="single"/>
        </w:rPr>
      </w:pPr>
      <w:r w:rsidRPr="006B7399">
        <w:rPr>
          <w:rFonts w:ascii="Arial" w:hAnsi="Arial" w:cs="Arial"/>
          <w:b/>
        </w:rPr>
        <w:t xml:space="preserve">Now being evaluated in longer Phase IIb study specifically in patients with </w:t>
      </w:r>
      <w:r w:rsidRPr="006B7399">
        <w:rPr>
          <w:rFonts w:ascii="Arial" w:hAnsi="Arial" w:cs="Arial"/>
          <w:b/>
          <w:u w:val="single"/>
        </w:rPr>
        <w:t>compensated NASH cirrhosis</w:t>
      </w:r>
      <w:r w:rsidRPr="006B7399">
        <w:rPr>
          <w:rFonts w:ascii="Arial" w:hAnsi="Arial" w:cs="Arial"/>
          <w:b/>
        </w:rPr>
        <w:t xml:space="preserve"> and </w:t>
      </w:r>
      <w:r w:rsidRPr="006B7399">
        <w:rPr>
          <w:rFonts w:ascii="Arial" w:hAnsi="Arial" w:cs="Arial"/>
          <w:b/>
          <w:u w:val="single"/>
        </w:rPr>
        <w:t>portal hypertension (HVPG ≥6mmHg)</w:t>
      </w:r>
    </w:p>
    <w:p w14:paraId="7134ADE7" w14:textId="350B4D4E" w:rsidR="00845D70" w:rsidRPr="006B7399" w:rsidRDefault="00845D70" w:rsidP="00CD69BF">
      <w:pPr>
        <w:pStyle w:val="ListParagraph"/>
        <w:numPr>
          <w:ilvl w:val="2"/>
          <w:numId w:val="7"/>
        </w:numPr>
        <w:rPr>
          <w:rFonts w:ascii="Arial" w:hAnsi="Arial" w:cs="Arial"/>
        </w:rPr>
      </w:pPr>
      <w:r w:rsidRPr="006B7399">
        <w:rPr>
          <w:rFonts w:ascii="Arial" w:hAnsi="Arial" w:cs="Arial"/>
        </w:rPr>
        <w:t>Maker announced in Dec 2017 that GR-MD-02 “showed statistically significant and clinically meaningful results in reducing the primary endpoint measurement of HVPG (hepatic venous pressure gradient) in comparison to placebo in NASH cirrhosis patients without esophageal varices, which represented 50 percent of the patients enrolled in the clinical trial.”</w:t>
      </w:r>
    </w:p>
    <w:p w14:paraId="122D7804" w14:textId="55F2DA8F" w:rsidR="00845D70" w:rsidRPr="006B7399" w:rsidRDefault="00CC2F24" w:rsidP="00CD69BF">
      <w:pPr>
        <w:pStyle w:val="ListParagraph"/>
        <w:numPr>
          <w:ilvl w:val="2"/>
          <w:numId w:val="7"/>
        </w:numPr>
        <w:rPr>
          <w:rFonts w:ascii="Arial" w:hAnsi="Arial" w:cs="Arial"/>
        </w:rPr>
      </w:pPr>
      <w:hyperlink r:id="rId24" w:history="1">
        <w:r w:rsidR="00321823" w:rsidRPr="006B7399">
          <w:rPr>
            <w:rStyle w:val="Hyperlink"/>
            <w:rFonts w:ascii="Arial" w:hAnsi="Arial" w:cs="Arial"/>
            <w:sz w:val="20"/>
          </w:rPr>
          <w:t>https://globenewswire.com/news-release/2017/12/05/1229091/0/en/Galectin-Therapeutics-Announces-Results-from-Phase-2b-NASH-CX-Trial.htm</w:t>
        </w:r>
        <w:r w:rsidR="00321823" w:rsidRPr="006B7399">
          <w:rPr>
            <w:rStyle w:val="Hyperlink"/>
            <w:rFonts w:ascii="Arial" w:hAnsi="Arial" w:cs="Arial"/>
          </w:rPr>
          <w:t>l</w:t>
        </w:r>
      </w:hyperlink>
    </w:p>
    <w:p w14:paraId="5E8279F7" w14:textId="21F241B2" w:rsidR="00845D70" w:rsidRPr="006B7399" w:rsidRDefault="00845D70" w:rsidP="00623C03">
      <w:pPr>
        <w:pStyle w:val="Heading3"/>
        <w:rPr>
          <w:rFonts w:ascii="Arial" w:hAnsi="Arial" w:cs="Arial"/>
          <w:b/>
          <w:sz w:val="28"/>
        </w:rPr>
      </w:pPr>
      <w:r w:rsidRPr="006B7399">
        <w:rPr>
          <w:rFonts w:ascii="Arial" w:hAnsi="Arial" w:cs="Arial"/>
          <w:b/>
          <w:sz w:val="28"/>
        </w:rPr>
        <w:t>PHASE III AGENTS</w:t>
      </w:r>
    </w:p>
    <w:p w14:paraId="30F4E9D7" w14:textId="77777777" w:rsidR="002A208D" w:rsidRPr="006B7399" w:rsidRDefault="008370D7" w:rsidP="00CD69BF">
      <w:pPr>
        <w:pStyle w:val="ListParagraph"/>
        <w:numPr>
          <w:ilvl w:val="0"/>
          <w:numId w:val="8"/>
        </w:numPr>
        <w:rPr>
          <w:rFonts w:ascii="Arial" w:hAnsi="Arial" w:cs="Arial"/>
          <w:b/>
          <w:sz w:val="24"/>
        </w:rPr>
      </w:pPr>
      <w:r w:rsidRPr="006B7399">
        <w:rPr>
          <w:rFonts w:ascii="Arial" w:hAnsi="Arial" w:cs="Arial"/>
          <w:b/>
          <w:sz w:val="24"/>
          <w:highlight w:val="yellow"/>
        </w:rPr>
        <w:t>OBETICHOLIC ACID (OCA)</w:t>
      </w:r>
      <w:r w:rsidR="00084FDA" w:rsidRPr="006B7399">
        <w:rPr>
          <w:rFonts w:ascii="Arial" w:hAnsi="Arial" w:cs="Arial"/>
          <w:b/>
          <w:sz w:val="24"/>
        </w:rPr>
        <w:t xml:space="preserve"> -semi-synthetic derivative of human bile acid CDCA – functions as </w:t>
      </w:r>
      <w:r w:rsidR="002A208D" w:rsidRPr="006B7399">
        <w:rPr>
          <w:rFonts w:ascii="Arial" w:hAnsi="Arial" w:cs="Arial"/>
          <w:b/>
          <w:sz w:val="24"/>
        </w:rPr>
        <w:t>farnesoid X receptor agonist</w:t>
      </w:r>
    </w:p>
    <w:p w14:paraId="39C226D7" w14:textId="5DAF7BE5" w:rsidR="008370D7" w:rsidRPr="006B7399" w:rsidRDefault="008370D7" w:rsidP="00CD69BF">
      <w:pPr>
        <w:pStyle w:val="ListParagraph"/>
        <w:numPr>
          <w:ilvl w:val="1"/>
          <w:numId w:val="8"/>
        </w:numPr>
        <w:rPr>
          <w:rFonts w:ascii="Arial" w:hAnsi="Arial" w:cs="Arial"/>
          <w:b/>
          <w:sz w:val="24"/>
          <w:highlight w:val="yellow"/>
        </w:rPr>
      </w:pPr>
      <w:r w:rsidRPr="006B7399">
        <w:rPr>
          <w:rFonts w:ascii="Arial" w:hAnsi="Arial" w:cs="Arial"/>
          <w:b/>
        </w:rPr>
        <w:t xml:space="preserve">Previously evaluated in the </w:t>
      </w:r>
      <w:hyperlink r:id="rId25" w:history="1">
        <w:r w:rsidRPr="006B7399">
          <w:rPr>
            <w:rStyle w:val="Hyperlink"/>
            <w:rFonts w:ascii="Arial" w:hAnsi="Arial" w:cs="Arial"/>
            <w:b/>
          </w:rPr>
          <w:t>FLINT trial</w:t>
        </w:r>
      </w:hyperlink>
      <w:r w:rsidRPr="006B7399">
        <w:rPr>
          <w:rFonts w:ascii="Arial" w:hAnsi="Arial" w:cs="Arial"/>
          <w:b/>
        </w:rPr>
        <w:t xml:space="preserve"> and by </w:t>
      </w:r>
      <w:hyperlink r:id="rId26" w:history="1">
        <w:r w:rsidR="00435207" w:rsidRPr="006B7399">
          <w:rPr>
            <w:rStyle w:val="Hyperlink"/>
            <w:rFonts w:ascii="Arial" w:hAnsi="Arial" w:cs="Arial"/>
            <w:b/>
          </w:rPr>
          <w:t>Mudaliar et al., 2013</w:t>
        </w:r>
      </w:hyperlink>
    </w:p>
    <w:p w14:paraId="7F32675F" w14:textId="16A1B5F8" w:rsidR="002A208D" w:rsidRPr="006B7399" w:rsidRDefault="002A208D" w:rsidP="00CD69BF">
      <w:pPr>
        <w:pStyle w:val="ListParagraph"/>
        <w:numPr>
          <w:ilvl w:val="2"/>
          <w:numId w:val="8"/>
        </w:numPr>
        <w:rPr>
          <w:rFonts w:ascii="Arial" w:hAnsi="Arial" w:cs="Arial"/>
          <w:b/>
        </w:rPr>
      </w:pPr>
      <w:r w:rsidRPr="006B7399">
        <w:rPr>
          <w:rFonts w:ascii="Arial" w:hAnsi="Arial" w:cs="Arial"/>
        </w:rPr>
        <w:t xml:space="preserve">In this study, 45% of patients in the treatment arm had at least a 2-point improvement in the NAS without worsening of fibrosis, compared to only 21% in the placebo arm </w:t>
      </w:r>
      <w:proofErr w:type="gramStart"/>
      <w:r w:rsidRPr="006B7399">
        <w:rPr>
          <w:rFonts w:ascii="Arial" w:hAnsi="Arial" w:cs="Arial"/>
        </w:rPr>
        <w:t>( p</w:t>
      </w:r>
      <w:proofErr w:type="gramEnd"/>
      <w:r w:rsidRPr="006B7399">
        <w:rPr>
          <w:rFonts w:ascii="Arial" w:hAnsi="Arial" w:cs="Arial"/>
        </w:rPr>
        <w:t xml:space="preserve"> = 0.0002). Of note, the proportion of patients who achieved resolution of NASH (defined as either not NAFLD or NAFLD but not NASH) was not statistically different (22% for OCA vs. 13% for placebo, p = 0.08). </w:t>
      </w:r>
      <w:r w:rsidRPr="006B7399">
        <w:rPr>
          <w:rFonts w:ascii="Arial" w:hAnsi="Arial" w:cs="Arial"/>
          <w:b/>
        </w:rPr>
        <w:t>Interestingly, OCA did have a beneficial impact on fibrosis (35% of patients in the treatment arm vs. 19% in the placebo arm had improvements in fibrosis, p = 0.004)</w:t>
      </w:r>
    </w:p>
    <w:p w14:paraId="34F1F933" w14:textId="5D31444E" w:rsidR="002A208D" w:rsidRPr="006B7399" w:rsidRDefault="00D846A7" w:rsidP="00CD69BF">
      <w:pPr>
        <w:pStyle w:val="ListParagraph"/>
        <w:numPr>
          <w:ilvl w:val="2"/>
          <w:numId w:val="8"/>
        </w:numPr>
        <w:rPr>
          <w:rFonts w:ascii="Arial" w:hAnsi="Arial" w:cs="Arial"/>
        </w:rPr>
      </w:pPr>
      <w:r w:rsidRPr="006B7399">
        <w:rPr>
          <w:rFonts w:ascii="Arial" w:hAnsi="Arial" w:cs="Arial"/>
        </w:rPr>
        <w:t xml:space="preserve">Major limitations: </w:t>
      </w:r>
      <w:r w:rsidR="008370D7" w:rsidRPr="006B7399">
        <w:rPr>
          <w:rFonts w:ascii="Arial" w:hAnsi="Arial" w:cs="Arial"/>
        </w:rPr>
        <w:t>Cardiovascular risks must be further characterized due to elevations in LDL and decreases in HDL</w:t>
      </w:r>
    </w:p>
    <w:p w14:paraId="098DE6A6" w14:textId="015218DE" w:rsidR="008370D7" w:rsidRPr="006B7399" w:rsidRDefault="008370D7" w:rsidP="00CD69BF">
      <w:pPr>
        <w:pStyle w:val="ListParagraph"/>
        <w:numPr>
          <w:ilvl w:val="1"/>
          <w:numId w:val="8"/>
        </w:numPr>
        <w:rPr>
          <w:rFonts w:ascii="Arial" w:hAnsi="Arial" w:cs="Arial"/>
        </w:rPr>
      </w:pPr>
      <w:r w:rsidRPr="006B7399">
        <w:rPr>
          <w:rFonts w:ascii="Arial" w:hAnsi="Arial" w:cs="Arial"/>
          <w:b/>
        </w:rPr>
        <w:t xml:space="preserve">Now being assessed in a large (~2,000 patient) </w:t>
      </w:r>
      <w:proofErr w:type="gramStart"/>
      <w:r w:rsidR="00D846A7" w:rsidRPr="006B7399">
        <w:rPr>
          <w:rFonts w:ascii="Arial" w:hAnsi="Arial" w:cs="Arial"/>
          <w:b/>
        </w:rPr>
        <w:t>6</w:t>
      </w:r>
      <w:r w:rsidRPr="006B7399">
        <w:rPr>
          <w:rFonts w:ascii="Arial" w:hAnsi="Arial" w:cs="Arial"/>
          <w:b/>
        </w:rPr>
        <w:t xml:space="preserve"> year</w:t>
      </w:r>
      <w:proofErr w:type="gramEnd"/>
      <w:r w:rsidRPr="006B7399">
        <w:rPr>
          <w:rFonts w:ascii="Arial" w:hAnsi="Arial" w:cs="Arial"/>
          <w:b/>
        </w:rPr>
        <w:t xml:space="preserve"> phase III clinical trial – </w:t>
      </w:r>
      <w:r w:rsidRPr="006B7399">
        <w:rPr>
          <w:rFonts w:ascii="Arial" w:hAnsi="Arial" w:cs="Arial"/>
          <w:b/>
          <w:u w:val="single"/>
        </w:rPr>
        <w:t>REGENERATE</w:t>
      </w:r>
    </w:p>
    <w:p w14:paraId="5675FBA2" w14:textId="6D62BFD7" w:rsidR="00D846A7" w:rsidRPr="006B7399" w:rsidRDefault="00D846A7" w:rsidP="00CD69BF">
      <w:pPr>
        <w:pStyle w:val="ListParagraph"/>
        <w:numPr>
          <w:ilvl w:val="2"/>
          <w:numId w:val="8"/>
        </w:numPr>
        <w:rPr>
          <w:rFonts w:ascii="Arial" w:hAnsi="Arial" w:cs="Arial"/>
        </w:rPr>
      </w:pPr>
      <w:r w:rsidRPr="006B7399">
        <w:rPr>
          <w:rFonts w:ascii="Arial" w:hAnsi="Arial" w:cs="Arial"/>
        </w:rPr>
        <w:t xml:space="preserve">Targeting NASH patients with </w:t>
      </w:r>
      <w:r w:rsidRPr="006B7399">
        <w:rPr>
          <w:rFonts w:ascii="Arial" w:hAnsi="Arial" w:cs="Arial"/>
          <w:b/>
        </w:rPr>
        <w:t>Stage 2-3 fibrosis</w:t>
      </w:r>
      <w:r w:rsidRPr="006B7399">
        <w:rPr>
          <w:rFonts w:ascii="Arial" w:hAnsi="Arial" w:cs="Arial"/>
        </w:rPr>
        <w:t xml:space="preserve"> </w:t>
      </w:r>
    </w:p>
    <w:p w14:paraId="5C0B7A8D" w14:textId="09E2A238" w:rsidR="008370D7" w:rsidRPr="006B7399" w:rsidRDefault="008370D7" w:rsidP="00CD69BF">
      <w:pPr>
        <w:pStyle w:val="ListParagraph"/>
        <w:numPr>
          <w:ilvl w:val="2"/>
          <w:numId w:val="8"/>
        </w:numPr>
        <w:rPr>
          <w:rFonts w:ascii="Arial" w:hAnsi="Arial" w:cs="Arial"/>
        </w:rPr>
      </w:pPr>
      <w:r w:rsidRPr="006B7399">
        <w:rPr>
          <w:rFonts w:ascii="Arial" w:hAnsi="Arial" w:cs="Arial"/>
        </w:rPr>
        <w:t xml:space="preserve">Primary outcomes are </w:t>
      </w:r>
      <w:r w:rsidRPr="006B7399">
        <w:rPr>
          <w:rFonts w:ascii="Arial" w:hAnsi="Arial" w:cs="Arial"/>
          <w:b/>
        </w:rPr>
        <w:t>fibrosis improvement</w:t>
      </w:r>
      <w:r w:rsidRPr="006B7399">
        <w:rPr>
          <w:rFonts w:ascii="Arial" w:hAnsi="Arial" w:cs="Arial"/>
        </w:rPr>
        <w:t>, NASH resolution, progression to cirrhosis, ascites, HCC, liver transplantation</w:t>
      </w:r>
    </w:p>
    <w:p w14:paraId="5BCA0166" w14:textId="544583EB" w:rsidR="00D846A7" w:rsidRPr="006B7399" w:rsidRDefault="00D846A7" w:rsidP="00CD69BF">
      <w:pPr>
        <w:pStyle w:val="ListParagraph"/>
        <w:numPr>
          <w:ilvl w:val="2"/>
          <w:numId w:val="8"/>
        </w:numPr>
        <w:rPr>
          <w:rFonts w:ascii="Arial" w:hAnsi="Arial" w:cs="Arial"/>
        </w:rPr>
      </w:pPr>
      <w:r w:rsidRPr="006B7399">
        <w:rPr>
          <w:rFonts w:ascii="Arial" w:hAnsi="Arial" w:cs="Arial"/>
        </w:rPr>
        <w:t>Treatment will last until achievement of pre-specified number of outcome events – estimated 6 years</w:t>
      </w:r>
    </w:p>
    <w:p w14:paraId="6AE2C9AA" w14:textId="77777777" w:rsidR="00D846A7" w:rsidRPr="006B7399" w:rsidRDefault="00D846A7" w:rsidP="00CD69BF">
      <w:pPr>
        <w:pStyle w:val="ListParagraph"/>
        <w:numPr>
          <w:ilvl w:val="1"/>
          <w:numId w:val="8"/>
        </w:numPr>
        <w:rPr>
          <w:rFonts w:ascii="Arial" w:hAnsi="Arial" w:cs="Arial"/>
          <w:b/>
        </w:rPr>
      </w:pPr>
      <w:proofErr w:type="gramStart"/>
      <w:r w:rsidRPr="006B7399">
        <w:rPr>
          <w:rFonts w:ascii="Arial" w:hAnsi="Arial" w:cs="Arial"/>
          <w:b/>
        </w:rPr>
        <w:t>ALSO</w:t>
      </w:r>
      <w:proofErr w:type="gramEnd"/>
      <w:r w:rsidRPr="006B7399">
        <w:rPr>
          <w:rFonts w:ascii="Arial" w:hAnsi="Arial" w:cs="Arial"/>
          <w:b/>
        </w:rPr>
        <w:t xml:space="preserve"> recently (December) announced the </w:t>
      </w:r>
      <w:r w:rsidRPr="006B7399">
        <w:rPr>
          <w:rFonts w:ascii="Arial" w:hAnsi="Arial" w:cs="Arial"/>
          <w:b/>
          <w:u w:val="single"/>
        </w:rPr>
        <w:t>REVERSE trial</w:t>
      </w:r>
      <w:r w:rsidRPr="006B7399">
        <w:rPr>
          <w:rFonts w:ascii="Arial" w:hAnsi="Arial" w:cs="Arial"/>
          <w:b/>
        </w:rPr>
        <w:t xml:space="preserve">  </w:t>
      </w:r>
    </w:p>
    <w:p w14:paraId="177FCFD0" w14:textId="7074CD99" w:rsidR="002A208D" w:rsidRPr="006B7399" w:rsidRDefault="00D846A7" w:rsidP="00CD69BF">
      <w:pPr>
        <w:pStyle w:val="ListParagraph"/>
        <w:numPr>
          <w:ilvl w:val="2"/>
          <w:numId w:val="8"/>
        </w:numPr>
        <w:rPr>
          <w:rFonts w:ascii="Arial" w:hAnsi="Arial" w:cs="Arial"/>
          <w:b/>
        </w:rPr>
      </w:pPr>
      <w:r w:rsidRPr="006B7399">
        <w:rPr>
          <w:rFonts w:ascii="Arial" w:hAnsi="Arial" w:cs="Arial"/>
        </w:rPr>
        <w:t>Targeting patients with</w:t>
      </w:r>
      <w:r w:rsidRPr="006B7399">
        <w:rPr>
          <w:rFonts w:ascii="Arial" w:hAnsi="Arial" w:cs="Arial"/>
          <w:b/>
        </w:rPr>
        <w:t xml:space="preserve"> compensated cirrhosis </w:t>
      </w:r>
      <w:r w:rsidR="004B6E11" w:rsidRPr="006B7399">
        <w:rPr>
          <w:rFonts w:ascii="Arial" w:hAnsi="Arial" w:cs="Arial"/>
          <w:b/>
        </w:rPr>
        <w:t>with fibrosis score of 4</w:t>
      </w:r>
    </w:p>
    <w:p w14:paraId="13039294" w14:textId="11BE3D8E" w:rsidR="00D846A7" w:rsidRPr="006B7399" w:rsidRDefault="00D846A7" w:rsidP="00CD69BF">
      <w:pPr>
        <w:pStyle w:val="ListParagraph"/>
        <w:numPr>
          <w:ilvl w:val="2"/>
          <w:numId w:val="8"/>
        </w:numPr>
        <w:rPr>
          <w:rFonts w:ascii="Arial" w:hAnsi="Arial" w:cs="Arial"/>
        </w:rPr>
      </w:pPr>
      <w:r w:rsidRPr="006B7399">
        <w:rPr>
          <w:rFonts w:ascii="Arial" w:hAnsi="Arial" w:cs="Arial"/>
        </w:rPr>
        <w:t xml:space="preserve">primary </w:t>
      </w:r>
      <w:r w:rsidR="004B6E11" w:rsidRPr="006B7399">
        <w:rPr>
          <w:rFonts w:ascii="Arial" w:hAnsi="Arial" w:cs="Arial"/>
        </w:rPr>
        <w:t xml:space="preserve">outcome is fibrosis improvement, NASH resolution </w:t>
      </w:r>
    </w:p>
    <w:p w14:paraId="35C4CAE1" w14:textId="55196378" w:rsidR="008370D7" w:rsidRPr="006B7399" w:rsidRDefault="002A208D" w:rsidP="00CD69BF">
      <w:pPr>
        <w:pStyle w:val="ListParagraph"/>
        <w:numPr>
          <w:ilvl w:val="0"/>
          <w:numId w:val="8"/>
        </w:numPr>
        <w:rPr>
          <w:rFonts w:ascii="Arial" w:hAnsi="Arial" w:cs="Arial"/>
          <w:b/>
          <w:sz w:val="24"/>
        </w:rPr>
      </w:pPr>
      <w:r w:rsidRPr="006B7399">
        <w:rPr>
          <w:rFonts w:ascii="Arial" w:hAnsi="Arial" w:cs="Arial"/>
          <w:b/>
          <w:sz w:val="24"/>
          <w:highlight w:val="yellow"/>
        </w:rPr>
        <w:t>ELAFIBRANOR</w:t>
      </w:r>
      <w:r w:rsidRPr="006B7399">
        <w:rPr>
          <w:rFonts w:ascii="Arial" w:hAnsi="Arial" w:cs="Arial"/>
          <w:b/>
          <w:sz w:val="24"/>
        </w:rPr>
        <w:t xml:space="preserve"> – dual peroxisome proliferator-activated receptor (PPAR)-alpha/delta agonist </w:t>
      </w:r>
      <w:r w:rsidRPr="006B7399">
        <w:rPr>
          <w:rFonts w:ascii="Arial" w:hAnsi="Arial" w:cs="Arial"/>
          <w:sz w:val="18"/>
        </w:rPr>
        <w:sym w:font="Wingdings" w:char="F0E0"/>
      </w:r>
      <w:r w:rsidRPr="006B7399">
        <w:rPr>
          <w:rFonts w:ascii="Arial" w:hAnsi="Arial" w:cs="Arial"/>
          <w:b/>
          <w:sz w:val="24"/>
        </w:rPr>
        <w:t xml:space="preserve"> inducer of beta-oxidation of fatty acids </w:t>
      </w:r>
    </w:p>
    <w:p w14:paraId="4A09E5D5" w14:textId="2E93D80E" w:rsidR="002A208D" w:rsidRPr="006B7399" w:rsidRDefault="002A208D" w:rsidP="00CD69BF">
      <w:pPr>
        <w:pStyle w:val="ListParagraph"/>
        <w:numPr>
          <w:ilvl w:val="1"/>
          <w:numId w:val="8"/>
        </w:numPr>
        <w:rPr>
          <w:rFonts w:ascii="Arial" w:hAnsi="Arial" w:cs="Arial"/>
          <w:b/>
          <w:sz w:val="24"/>
        </w:rPr>
      </w:pPr>
      <w:r w:rsidRPr="006B7399">
        <w:rPr>
          <w:rFonts w:ascii="Arial" w:hAnsi="Arial" w:cs="Arial"/>
          <w:b/>
        </w:rPr>
        <w:t xml:space="preserve">Previously assessed in the </w:t>
      </w:r>
      <w:r w:rsidRPr="006B7399">
        <w:rPr>
          <w:rFonts w:ascii="Arial" w:hAnsi="Arial" w:cs="Arial"/>
          <w:b/>
          <w:u w:val="single"/>
        </w:rPr>
        <w:t>GOLDEN-505</w:t>
      </w:r>
      <w:r w:rsidRPr="006B7399">
        <w:rPr>
          <w:rFonts w:ascii="Arial" w:hAnsi="Arial" w:cs="Arial"/>
          <w:b/>
        </w:rPr>
        <w:t xml:space="preserve"> trial by </w:t>
      </w:r>
      <w:hyperlink r:id="rId27" w:history="1">
        <w:r w:rsidRPr="006B7399">
          <w:rPr>
            <w:rStyle w:val="Hyperlink"/>
            <w:rFonts w:ascii="Arial" w:hAnsi="Arial" w:cs="Arial"/>
            <w:b/>
          </w:rPr>
          <w:t>Ratziu et al., 2016</w:t>
        </w:r>
      </w:hyperlink>
    </w:p>
    <w:p w14:paraId="13247D3C" w14:textId="54CEA53D" w:rsidR="002A208D" w:rsidRPr="006B7399" w:rsidRDefault="002A208D" w:rsidP="00CD69BF">
      <w:pPr>
        <w:pStyle w:val="ListParagraph"/>
        <w:numPr>
          <w:ilvl w:val="2"/>
          <w:numId w:val="8"/>
        </w:numPr>
        <w:rPr>
          <w:rFonts w:ascii="Arial" w:hAnsi="Arial" w:cs="Arial"/>
        </w:rPr>
      </w:pPr>
      <w:r w:rsidRPr="006B7399">
        <w:rPr>
          <w:rFonts w:ascii="Arial" w:hAnsi="Arial" w:cs="Arial"/>
        </w:rPr>
        <w:t>Elafibranor significantly decreased total cholesterol, LDL-cholesterol, triglycerides, and increased HDL-cholesterol, and significantly improved glucose homeostasis (significant reductions in HbA1c and free fatty acids in diabetic patients)</w:t>
      </w:r>
    </w:p>
    <w:p w14:paraId="16A5ED34" w14:textId="0C7C68F3" w:rsidR="002A208D" w:rsidRPr="006B7399" w:rsidRDefault="002A208D" w:rsidP="00CD69BF">
      <w:pPr>
        <w:pStyle w:val="ListParagraph"/>
        <w:numPr>
          <w:ilvl w:val="1"/>
          <w:numId w:val="8"/>
        </w:numPr>
        <w:rPr>
          <w:rFonts w:ascii="Arial" w:hAnsi="Arial" w:cs="Arial"/>
          <w:b/>
        </w:rPr>
      </w:pPr>
      <w:r w:rsidRPr="006B7399">
        <w:rPr>
          <w:rFonts w:ascii="Arial" w:hAnsi="Arial" w:cs="Arial"/>
          <w:b/>
        </w:rPr>
        <w:t>Now being investigated in a large (~2,000 patient)</w:t>
      </w:r>
      <w:r w:rsidR="00244860" w:rsidRPr="006B7399">
        <w:rPr>
          <w:rFonts w:ascii="Arial" w:hAnsi="Arial" w:cs="Arial"/>
          <w:b/>
        </w:rPr>
        <w:t xml:space="preserve">, </w:t>
      </w:r>
      <w:proofErr w:type="gramStart"/>
      <w:r w:rsidR="00244860" w:rsidRPr="006B7399">
        <w:rPr>
          <w:rFonts w:ascii="Arial" w:hAnsi="Arial" w:cs="Arial"/>
          <w:b/>
        </w:rPr>
        <w:t>4 year</w:t>
      </w:r>
      <w:proofErr w:type="gramEnd"/>
      <w:r w:rsidR="00244860" w:rsidRPr="006B7399">
        <w:rPr>
          <w:rFonts w:ascii="Arial" w:hAnsi="Arial" w:cs="Arial"/>
          <w:b/>
        </w:rPr>
        <w:t xml:space="preserve"> </w:t>
      </w:r>
      <w:r w:rsidRPr="006B7399">
        <w:rPr>
          <w:rFonts w:ascii="Arial" w:hAnsi="Arial" w:cs="Arial"/>
          <w:b/>
        </w:rPr>
        <w:t xml:space="preserve">phase III clinical trial – </w:t>
      </w:r>
      <w:r w:rsidRPr="006B7399">
        <w:rPr>
          <w:rFonts w:ascii="Arial" w:hAnsi="Arial" w:cs="Arial"/>
          <w:b/>
          <w:u w:val="single"/>
        </w:rPr>
        <w:t>RESOLVE-IT</w:t>
      </w:r>
    </w:p>
    <w:p w14:paraId="4B57C3FC" w14:textId="1E6CF5D1" w:rsidR="002A208D" w:rsidRPr="006B7399" w:rsidRDefault="00244860" w:rsidP="00CD69BF">
      <w:pPr>
        <w:pStyle w:val="ListParagraph"/>
        <w:numPr>
          <w:ilvl w:val="2"/>
          <w:numId w:val="8"/>
        </w:numPr>
        <w:rPr>
          <w:rFonts w:ascii="Arial" w:hAnsi="Arial" w:cs="Arial"/>
        </w:rPr>
      </w:pPr>
      <w:r w:rsidRPr="006B7399">
        <w:rPr>
          <w:rFonts w:ascii="Arial" w:hAnsi="Arial" w:cs="Arial"/>
        </w:rPr>
        <w:t>Treatment will last until achievement of pre-specified number of outcomes including all-cause mortality, cirrhosis development, and liver-related clinical outcomes</w:t>
      </w:r>
    </w:p>
    <w:p w14:paraId="56755246" w14:textId="05ACA6FB" w:rsidR="00845D70" w:rsidRPr="006B7399" w:rsidRDefault="00244860" w:rsidP="00CD69BF">
      <w:pPr>
        <w:pStyle w:val="ListParagraph"/>
        <w:numPr>
          <w:ilvl w:val="0"/>
          <w:numId w:val="8"/>
        </w:numPr>
        <w:rPr>
          <w:rFonts w:ascii="Arial" w:hAnsi="Arial" w:cs="Arial"/>
          <w:b/>
          <w:sz w:val="24"/>
        </w:rPr>
      </w:pPr>
      <w:r w:rsidRPr="006B7399">
        <w:rPr>
          <w:rFonts w:ascii="Arial" w:hAnsi="Arial" w:cs="Arial"/>
          <w:b/>
          <w:sz w:val="24"/>
          <w:highlight w:val="yellow"/>
        </w:rPr>
        <w:t>CENICRIVIROR (CVC</w:t>
      </w:r>
      <w:r w:rsidR="00845D70" w:rsidRPr="006B7399">
        <w:rPr>
          <w:rFonts w:ascii="Arial" w:hAnsi="Arial" w:cs="Arial"/>
          <w:b/>
          <w:sz w:val="24"/>
          <w:highlight w:val="yellow"/>
        </w:rPr>
        <w:t>)</w:t>
      </w:r>
      <w:r w:rsidRPr="006B7399">
        <w:rPr>
          <w:rFonts w:ascii="Arial" w:hAnsi="Arial" w:cs="Arial"/>
          <w:b/>
          <w:sz w:val="24"/>
        </w:rPr>
        <w:t xml:space="preserve"> – dual CCR2/CCR5 chemokine receptor antagonist</w:t>
      </w:r>
    </w:p>
    <w:p w14:paraId="18EDE0D3" w14:textId="7AE72FB9" w:rsidR="008370D7" w:rsidRPr="006B7399" w:rsidRDefault="00244860" w:rsidP="00CD69BF">
      <w:pPr>
        <w:pStyle w:val="ListParagraph"/>
        <w:numPr>
          <w:ilvl w:val="1"/>
          <w:numId w:val="8"/>
        </w:numPr>
        <w:rPr>
          <w:rFonts w:ascii="Arial" w:hAnsi="Arial" w:cs="Arial"/>
          <w:b/>
          <w:sz w:val="24"/>
        </w:rPr>
      </w:pPr>
      <w:r w:rsidRPr="006B7399">
        <w:rPr>
          <w:rFonts w:ascii="Arial" w:hAnsi="Arial" w:cs="Arial"/>
          <w:b/>
        </w:rPr>
        <w:t xml:space="preserve">Already evaluated in phase IIb, international study of patients with NASH and diabetes/metabolic syndrome – </w:t>
      </w:r>
      <w:r w:rsidRPr="006B7399">
        <w:rPr>
          <w:rFonts w:ascii="Arial" w:hAnsi="Arial" w:cs="Arial"/>
          <w:b/>
          <w:u w:val="single"/>
        </w:rPr>
        <w:t>CENTAUR</w:t>
      </w:r>
      <w:r w:rsidRPr="006B7399">
        <w:rPr>
          <w:rFonts w:ascii="Arial" w:hAnsi="Arial" w:cs="Arial"/>
          <w:b/>
        </w:rPr>
        <w:t xml:space="preserve"> trial </w:t>
      </w:r>
    </w:p>
    <w:p w14:paraId="121ED93A" w14:textId="5182170B" w:rsidR="00244860" w:rsidRPr="006B7399" w:rsidRDefault="00244860" w:rsidP="00CD69BF">
      <w:pPr>
        <w:pStyle w:val="ListParagraph"/>
        <w:numPr>
          <w:ilvl w:val="2"/>
          <w:numId w:val="8"/>
        </w:numPr>
        <w:rPr>
          <w:rFonts w:ascii="Arial" w:hAnsi="Arial" w:cs="Arial"/>
          <w:b/>
          <w:sz w:val="24"/>
        </w:rPr>
      </w:pPr>
      <w:r w:rsidRPr="006B7399">
        <w:rPr>
          <w:rFonts w:ascii="Arial" w:hAnsi="Arial" w:cs="Arial"/>
          <w:u w:val="single"/>
        </w:rPr>
        <w:t>No difference in primary endpoint of a 2-point improvement</w:t>
      </w:r>
      <w:r w:rsidRPr="006B7399">
        <w:rPr>
          <w:rFonts w:ascii="Arial" w:hAnsi="Arial" w:cs="Arial"/>
        </w:rPr>
        <w:t xml:space="preserve"> in the NAS without worsening of fibrosis</w:t>
      </w:r>
    </w:p>
    <w:p w14:paraId="06BAF1B1" w14:textId="65FC1DB6" w:rsidR="00244860" w:rsidRPr="006B7399" w:rsidRDefault="00A62874" w:rsidP="00CD69BF">
      <w:pPr>
        <w:pStyle w:val="ListParagraph"/>
        <w:numPr>
          <w:ilvl w:val="2"/>
          <w:numId w:val="8"/>
        </w:numPr>
        <w:rPr>
          <w:rFonts w:ascii="Arial" w:hAnsi="Arial" w:cs="Arial"/>
        </w:rPr>
      </w:pPr>
      <w:r w:rsidRPr="006B7399">
        <w:rPr>
          <w:rFonts w:ascii="Arial" w:hAnsi="Arial" w:cs="Arial"/>
        </w:rPr>
        <w:t>However, t</w:t>
      </w:r>
      <w:r w:rsidR="00244860" w:rsidRPr="006B7399">
        <w:rPr>
          <w:rFonts w:ascii="Arial" w:hAnsi="Arial" w:cs="Arial"/>
        </w:rPr>
        <w:t>wice as many patients in the CVC arm had improvement in fibrosis by ≥1 stage without worsening in steatohepatitis</w:t>
      </w:r>
    </w:p>
    <w:p w14:paraId="1DAFB1C8" w14:textId="60ED76D1" w:rsidR="00244860" w:rsidRPr="006B7399" w:rsidRDefault="00A62874" w:rsidP="00CD69BF">
      <w:pPr>
        <w:pStyle w:val="ListParagraph"/>
        <w:numPr>
          <w:ilvl w:val="1"/>
          <w:numId w:val="8"/>
        </w:numPr>
        <w:rPr>
          <w:rFonts w:ascii="Arial" w:hAnsi="Arial" w:cs="Arial"/>
          <w:b/>
        </w:rPr>
      </w:pPr>
      <w:r w:rsidRPr="006B7399">
        <w:rPr>
          <w:rFonts w:ascii="Arial" w:hAnsi="Arial" w:cs="Arial"/>
          <w:b/>
        </w:rPr>
        <w:t xml:space="preserve">Now undergoing further investigation </w:t>
      </w:r>
      <w:r w:rsidR="00321823" w:rsidRPr="006B7399">
        <w:rPr>
          <w:rFonts w:ascii="Arial" w:hAnsi="Arial" w:cs="Arial"/>
          <w:b/>
        </w:rPr>
        <w:t xml:space="preserve">for impact on fibrosis in a 12-month phase III clinical trial of patients with NASH and stage 2-3 fibrosis – </w:t>
      </w:r>
      <w:r w:rsidR="00321823" w:rsidRPr="006B7399">
        <w:rPr>
          <w:rFonts w:ascii="Arial" w:hAnsi="Arial" w:cs="Arial"/>
          <w:b/>
          <w:u w:val="single"/>
        </w:rPr>
        <w:t>AURORA</w:t>
      </w:r>
      <w:r w:rsidR="00321823" w:rsidRPr="006B7399">
        <w:rPr>
          <w:rFonts w:ascii="Arial" w:hAnsi="Arial" w:cs="Arial"/>
          <w:b/>
        </w:rPr>
        <w:t xml:space="preserve"> trial </w:t>
      </w:r>
    </w:p>
    <w:p w14:paraId="0041AD81" w14:textId="3ED3A8CD" w:rsidR="00845D70" w:rsidRPr="006B7399" w:rsidRDefault="00321823" w:rsidP="00CD69BF">
      <w:pPr>
        <w:pStyle w:val="ListParagraph"/>
        <w:numPr>
          <w:ilvl w:val="0"/>
          <w:numId w:val="8"/>
        </w:numPr>
        <w:rPr>
          <w:rFonts w:ascii="Arial" w:hAnsi="Arial" w:cs="Arial"/>
          <w:b/>
          <w:sz w:val="24"/>
        </w:rPr>
      </w:pPr>
      <w:r w:rsidRPr="006B7399">
        <w:rPr>
          <w:rFonts w:ascii="Arial" w:hAnsi="Arial" w:cs="Arial"/>
          <w:b/>
          <w:sz w:val="24"/>
          <w:highlight w:val="yellow"/>
        </w:rPr>
        <w:t>SELONSERTIB</w:t>
      </w:r>
      <w:r w:rsidR="00845D70" w:rsidRPr="006B7399">
        <w:rPr>
          <w:rFonts w:ascii="Arial" w:hAnsi="Arial" w:cs="Arial"/>
          <w:b/>
          <w:sz w:val="24"/>
        </w:rPr>
        <w:t xml:space="preserve"> </w:t>
      </w:r>
      <w:r w:rsidRPr="006B7399">
        <w:rPr>
          <w:rFonts w:ascii="Arial" w:hAnsi="Arial" w:cs="Arial"/>
          <w:b/>
          <w:sz w:val="24"/>
        </w:rPr>
        <w:t xml:space="preserve">– an apoptosis signal-regulating kinase which mediates oxidative stress related cell death, inflammation, and fibrosis </w:t>
      </w:r>
    </w:p>
    <w:p w14:paraId="58FFA70C" w14:textId="647BDB47" w:rsidR="00321823" w:rsidRPr="006B7399" w:rsidRDefault="00321823" w:rsidP="00CD69BF">
      <w:pPr>
        <w:pStyle w:val="ListParagraph"/>
        <w:numPr>
          <w:ilvl w:val="1"/>
          <w:numId w:val="8"/>
        </w:numPr>
        <w:rPr>
          <w:rFonts w:ascii="Arial" w:hAnsi="Arial" w:cs="Arial"/>
          <w:b/>
          <w:sz w:val="24"/>
        </w:rPr>
      </w:pPr>
      <w:r w:rsidRPr="006B7399">
        <w:rPr>
          <w:rFonts w:ascii="Arial" w:hAnsi="Arial" w:cs="Arial"/>
          <w:b/>
        </w:rPr>
        <w:t xml:space="preserve">Recent Phase II trial </w:t>
      </w:r>
      <w:r w:rsidR="001B3B22" w:rsidRPr="006B7399">
        <w:rPr>
          <w:rFonts w:ascii="Arial" w:hAnsi="Arial" w:cs="Arial"/>
          <w:b/>
        </w:rPr>
        <w:t xml:space="preserve">evaluated change in fibrosis are primary endpoint </w:t>
      </w:r>
    </w:p>
    <w:p w14:paraId="7DF7D3D3" w14:textId="244D674B" w:rsidR="00321823" w:rsidRPr="006B7399" w:rsidRDefault="001B3B22" w:rsidP="00CD69BF">
      <w:pPr>
        <w:pStyle w:val="ListParagraph"/>
        <w:numPr>
          <w:ilvl w:val="1"/>
          <w:numId w:val="8"/>
        </w:numPr>
        <w:rPr>
          <w:rFonts w:ascii="Arial" w:hAnsi="Arial" w:cs="Arial"/>
          <w:b/>
          <w:sz w:val="24"/>
        </w:rPr>
      </w:pPr>
      <w:r w:rsidRPr="006B7399">
        <w:rPr>
          <w:rFonts w:ascii="Arial" w:hAnsi="Arial" w:cs="Arial"/>
          <w:b/>
        </w:rPr>
        <w:t xml:space="preserve">2 New phase III clinical trials – </w:t>
      </w:r>
      <w:r w:rsidRPr="006B7399">
        <w:rPr>
          <w:rFonts w:ascii="Arial" w:hAnsi="Arial" w:cs="Arial"/>
          <w:b/>
          <w:u w:val="single"/>
        </w:rPr>
        <w:t>STELLAR 3</w:t>
      </w:r>
      <w:r w:rsidRPr="006B7399">
        <w:rPr>
          <w:rFonts w:ascii="Arial" w:hAnsi="Arial" w:cs="Arial"/>
          <w:b/>
        </w:rPr>
        <w:t xml:space="preserve"> and </w:t>
      </w:r>
      <w:r w:rsidRPr="006B7399">
        <w:rPr>
          <w:rFonts w:ascii="Arial" w:hAnsi="Arial" w:cs="Arial"/>
          <w:b/>
          <w:u w:val="single"/>
        </w:rPr>
        <w:t>STELLAR 4</w:t>
      </w:r>
      <w:r w:rsidRPr="006B7399">
        <w:rPr>
          <w:rFonts w:ascii="Arial" w:hAnsi="Arial" w:cs="Arial"/>
          <w:b/>
        </w:rPr>
        <w:t xml:space="preserve"> are studying the effect on fibrosis, in patients with bridging fibrosis </w:t>
      </w:r>
    </w:p>
    <w:p w14:paraId="47AE7D10" w14:textId="2FBD299A" w:rsidR="00321823" w:rsidRPr="006B7399" w:rsidRDefault="00FA3C1C" w:rsidP="00623C03">
      <w:pPr>
        <w:pStyle w:val="Heading3"/>
        <w:rPr>
          <w:rFonts w:ascii="Arial" w:hAnsi="Arial" w:cs="Arial"/>
          <w:b/>
          <w:sz w:val="32"/>
        </w:rPr>
      </w:pPr>
      <w:r w:rsidRPr="006B7399">
        <w:rPr>
          <w:rFonts w:ascii="Arial" w:hAnsi="Arial" w:cs="Arial"/>
          <w:b/>
          <w:sz w:val="32"/>
        </w:rPr>
        <w:t>NOT IN THE PIPELINE: WHY?</w:t>
      </w:r>
    </w:p>
    <w:p w14:paraId="4E5283F5" w14:textId="47C55AF6" w:rsidR="00321823" w:rsidRPr="006B7399" w:rsidRDefault="00321823" w:rsidP="00CD69BF">
      <w:pPr>
        <w:pStyle w:val="ListParagraph"/>
        <w:numPr>
          <w:ilvl w:val="0"/>
          <w:numId w:val="9"/>
        </w:numPr>
        <w:rPr>
          <w:rFonts w:ascii="Arial" w:hAnsi="Arial" w:cs="Arial"/>
          <w:b/>
          <w:sz w:val="24"/>
          <w:highlight w:val="yellow"/>
        </w:rPr>
      </w:pPr>
      <w:r w:rsidRPr="006B7399">
        <w:rPr>
          <w:rFonts w:ascii="Arial" w:hAnsi="Arial" w:cs="Arial"/>
          <w:b/>
          <w:sz w:val="24"/>
          <w:highlight w:val="yellow"/>
        </w:rPr>
        <w:t>VITAMIN E</w:t>
      </w:r>
    </w:p>
    <w:p w14:paraId="793F6A1A" w14:textId="37303581" w:rsidR="00FA3C1C" w:rsidRPr="006B7399" w:rsidRDefault="00FA3C1C" w:rsidP="00CD69BF">
      <w:pPr>
        <w:pStyle w:val="ListParagraph"/>
        <w:numPr>
          <w:ilvl w:val="1"/>
          <w:numId w:val="9"/>
        </w:numPr>
        <w:rPr>
          <w:rFonts w:ascii="Arial" w:hAnsi="Arial" w:cs="Arial"/>
          <w:b/>
        </w:rPr>
      </w:pPr>
      <w:r w:rsidRPr="006B7399">
        <w:rPr>
          <w:rFonts w:ascii="Arial" w:hAnsi="Arial" w:cs="Arial"/>
          <w:b/>
        </w:rPr>
        <w:t>Most commonly used medication in treatment of NASH</w:t>
      </w:r>
    </w:p>
    <w:p w14:paraId="67F43C31" w14:textId="1922CE5C" w:rsidR="00FA3C1C" w:rsidRPr="006B7399" w:rsidRDefault="00FA3C1C" w:rsidP="00CD69BF">
      <w:pPr>
        <w:pStyle w:val="ListParagraph"/>
        <w:numPr>
          <w:ilvl w:val="1"/>
          <w:numId w:val="9"/>
        </w:numPr>
        <w:rPr>
          <w:rFonts w:ascii="Arial" w:hAnsi="Arial" w:cs="Arial"/>
          <w:b/>
        </w:rPr>
      </w:pPr>
      <w:r w:rsidRPr="006B7399">
        <w:rPr>
          <w:rFonts w:ascii="Arial" w:hAnsi="Arial" w:cs="Arial"/>
          <w:b/>
        </w:rPr>
        <w:t xml:space="preserve">Evaluated in PIVENS trial by Sanyal et al where subjects randomised to 800 IU/day of vitamin E for 96 weeks demonstrated improvements in steatosis </w:t>
      </w:r>
      <w:proofErr w:type="gramStart"/>
      <w:r w:rsidRPr="006B7399">
        <w:rPr>
          <w:rFonts w:ascii="Arial" w:hAnsi="Arial" w:cs="Arial"/>
          <w:b/>
        </w:rPr>
        <w:t>( p</w:t>
      </w:r>
      <w:proofErr w:type="gramEnd"/>
      <w:r w:rsidRPr="006B7399">
        <w:rPr>
          <w:rFonts w:ascii="Arial" w:hAnsi="Arial" w:cs="Arial"/>
          <w:b/>
        </w:rPr>
        <w:t xml:space="preserve"> = 0.005), lobular inflammation ( p = 0.02) and ballooning ( p = 0.01), as well as resolution of NASH (43% vs. 19% in placebo arm, p = 0.001), but no improvement in fibrosis ( p = 0.24).</w:t>
      </w:r>
    </w:p>
    <w:p w14:paraId="67535B96" w14:textId="4C004B96" w:rsidR="00FA3C1C" w:rsidRPr="006B7399" w:rsidRDefault="00FA3C1C" w:rsidP="00CD69BF">
      <w:pPr>
        <w:pStyle w:val="ListParagraph"/>
        <w:numPr>
          <w:ilvl w:val="1"/>
          <w:numId w:val="9"/>
        </w:numPr>
        <w:rPr>
          <w:rFonts w:ascii="Arial" w:hAnsi="Arial" w:cs="Arial"/>
          <w:b/>
        </w:rPr>
      </w:pPr>
      <w:r w:rsidRPr="006B7399">
        <w:rPr>
          <w:rFonts w:ascii="Arial" w:hAnsi="Arial" w:cs="Arial"/>
          <w:b/>
        </w:rPr>
        <w:t xml:space="preserve">May be less effective in patients with diabetes and cirrhosis </w:t>
      </w:r>
    </w:p>
    <w:p w14:paraId="42608DA3" w14:textId="6D527B4E" w:rsidR="004B6E11" w:rsidRPr="006B7399" w:rsidRDefault="00CC2F24" w:rsidP="00CD69BF">
      <w:pPr>
        <w:pStyle w:val="ListParagraph"/>
        <w:numPr>
          <w:ilvl w:val="2"/>
          <w:numId w:val="9"/>
        </w:numPr>
        <w:rPr>
          <w:rFonts w:ascii="Arial" w:hAnsi="Arial" w:cs="Arial"/>
          <w:b/>
        </w:rPr>
      </w:pPr>
      <w:hyperlink r:id="rId28" w:history="1">
        <w:r w:rsidR="004B6E11" w:rsidRPr="006B7399">
          <w:rPr>
            <w:rStyle w:val="Hyperlink"/>
            <w:rFonts w:ascii="Arial" w:hAnsi="Arial" w:cs="Arial"/>
            <w:b/>
          </w:rPr>
          <w:t>Bril et al., Diabetes 2018</w:t>
        </w:r>
      </w:hyperlink>
      <w:r w:rsidR="004B6E11" w:rsidRPr="006B7399">
        <w:rPr>
          <w:rFonts w:ascii="Arial" w:hAnsi="Arial" w:cs="Arial"/>
          <w:b/>
        </w:rPr>
        <w:t xml:space="preserve"> – Abstract only presented </w:t>
      </w:r>
    </w:p>
    <w:p w14:paraId="61F1A892" w14:textId="22F88650" w:rsidR="00A62469" w:rsidRPr="006B7399" w:rsidRDefault="00A62469" w:rsidP="00CD69BF">
      <w:pPr>
        <w:pStyle w:val="ListParagraph"/>
        <w:numPr>
          <w:ilvl w:val="1"/>
          <w:numId w:val="9"/>
        </w:numPr>
        <w:rPr>
          <w:rFonts w:ascii="Arial" w:hAnsi="Arial" w:cs="Arial"/>
          <w:b/>
        </w:rPr>
      </w:pPr>
      <w:r w:rsidRPr="006B7399">
        <w:rPr>
          <w:rFonts w:ascii="Arial" w:hAnsi="Arial" w:cs="Arial"/>
          <w:b/>
        </w:rPr>
        <w:t xml:space="preserve">Possible concerns about asociations with long term increases in all-cause mortality </w:t>
      </w:r>
    </w:p>
    <w:p w14:paraId="380B3BAE" w14:textId="2B94A8FC" w:rsidR="00A62469" w:rsidRPr="006B7399" w:rsidRDefault="00A62469" w:rsidP="00CD69BF">
      <w:pPr>
        <w:pStyle w:val="ListParagraph"/>
        <w:numPr>
          <w:ilvl w:val="1"/>
          <w:numId w:val="9"/>
        </w:numPr>
        <w:rPr>
          <w:rFonts w:ascii="Arial" w:hAnsi="Arial" w:cs="Arial"/>
          <w:b/>
        </w:rPr>
      </w:pPr>
      <w:r w:rsidRPr="006B7399">
        <w:rPr>
          <w:rFonts w:ascii="Arial" w:hAnsi="Arial" w:cs="Arial"/>
          <w:b/>
        </w:rPr>
        <w:t xml:space="preserve">Recent 2018 meta-analysis of 5 RCT’s showed Vitamin E treatment resulted in improvements in steatosis, lobular inflammation and fibrosis, as well as AST/ALT, </w:t>
      </w:r>
    </w:p>
    <w:p w14:paraId="01238878" w14:textId="5F81C080" w:rsidR="00A62469" w:rsidRPr="006B7399" w:rsidRDefault="00CC2F24" w:rsidP="00CD69BF">
      <w:pPr>
        <w:pStyle w:val="ListParagraph"/>
        <w:numPr>
          <w:ilvl w:val="2"/>
          <w:numId w:val="9"/>
        </w:numPr>
        <w:rPr>
          <w:rFonts w:ascii="Arial" w:hAnsi="Arial" w:cs="Arial"/>
          <w:b/>
        </w:rPr>
      </w:pPr>
      <w:hyperlink r:id="rId29" w:history="1">
        <w:r w:rsidR="00A62469" w:rsidRPr="006B7399">
          <w:rPr>
            <w:rStyle w:val="Hyperlink"/>
            <w:rFonts w:ascii="Arial" w:hAnsi="Arial" w:cs="Arial"/>
            <w:b/>
          </w:rPr>
          <w:t>Sato et al., 2018</w:t>
        </w:r>
      </w:hyperlink>
      <w:r w:rsidR="00A62469" w:rsidRPr="006B7399">
        <w:rPr>
          <w:rFonts w:ascii="Arial" w:hAnsi="Arial" w:cs="Arial"/>
          <w:b/>
        </w:rPr>
        <w:t xml:space="preserve"> </w:t>
      </w:r>
    </w:p>
    <w:p w14:paraId="7F0F6EE9" w14:textId="5D12F734" w:rsidR="00FA3C1C" w:rsidRPr="006B7399" w:rsidRDefault="00FA3C1C" w:rsidP="00CD69BF">
      <w:pPr>
        <w:pStyle w:val="ListParagraph"/>
        <w:numPr>
          <w:ilvl w:val="1"/>
          <w:numId w:val="9"/>
        </w:numPr>
        <w:rPr>
          <w:rFonts w:ascii="Arial" w:hAnsi="Arial" w:cs="Arial"/>
          <w:b/>
          <w:u w:val="single"/>
        </w:rPr>
      </w:pPr>
      <w:r w:rsidRPr="006B7399">
        <w:rPr>
          <w:rFonts w:ascii="Arial" w:hAnsi="Arial" w:cs="Arial"/>
          <w:b/>
          <w:u w:val="single"/>
        </w:rPr>
        <w:t>Importantly: can’t be patented</w:t>
      </w:r>
    </w:p>
    <w:p w14:paraId="2A5E9707" w14:textId="0FA877ED" w:rsidR="00321823" w:rsidRPr="006B7399" w:rsidRDefault="00321823" w:rsidP="00CD69BF">
      <w:pPr>
        <w:pStyle w:val="ListParagraph"/>
        <w:numPr>
          <w:ilvl w:val="0"/>
          <w:numId w:val="9"/>
        </w:numPr>
        <w:rPr>
          <w:rFonts w:ascii="Arial" w:hAnsi="Arial" w:cs="Arial"/>
          <w:b/>
          <w:sz w:val="24"/>
        </w:rPr>
      </w:pPr>
      <w:r w:rsidRPr="006B7399">
        <w:rPr>
          <w:rFonts w:ascii="Arial" w:hAnsi="Arial" w:cs="Arial"/>
          <w:b/>
          <w:sz w:val="24"/>
          <w:highlight w:val="yellow"/>
        </w:rPr>
        <w:t>PIOGLITAZONE</w:t>
      </w:r>
      <w:r w:rsidRPr="006B7399">
        <w:rPr>
          <w:rFonts w:ascii="Arial" w:hAnsi="Arial" w:cs="Arial"/>
          <w:b/>
          <w:sz w:val="24"/>
        </w:rPr>
        <w:t xml:space="preserve"> </w:t>
      </w:r>
    </w:p>
    <w:p w14:paraId="24C2C11D" w14:textId="47A424F7" w:rsidR="001B3B22" w:rsidRPr="006B7399" w:rsidRDefault="001B3B22" w:rsidP="00CD69BF">
      <w:pPr>
        <w:pStyle w:val="ListParagraph"/>
        <w:numPr>
          <w:ilvl w:val="1"/>
          <w:numId w:val="9"/>
        </w:numPr>
        <w:rPr>
          <w:rFonts w:ascii="Arial" w:hAnsi="Arial" w:cs="Arial"/>
          <w:b/>
        </w:rPr>
      </w:pPr>
      <w:r w:rsidRPr="006B7399">
        <w:rPr>
          <w:rFonts w:ascii="Arial" w:hAnsi="Arial" w:cs="Arial"/>
          <w:b/>
        </w:rPr>
        <w:t>Meta-analysis showed that pioglitazone resulted in improvements in histopathologic components of NASH (ballooning RR 1.62 and OR 2.11, steatosis RR 2.03 and OR 3.39, and inflammation RR 1.71 and OR 2.58), with improvements in fibrosis (RR 1.38 and OR 1.68)</w:t>
      </w:r>
    </w:p>
    <w:p w14:paraId="7F2AE115" w14:textId="65434A39" w:rsidR="00B66E65" w:rsidRPr="006B7399" w:rsidRDefault="00CC2F24" w:rsidP="00CD69BF">
      <w:pPr>
        <w:pStyle w:val="ListParagraph"/>
        <w:numPr>
          <w:ilvl w:val="2"/>
          <w:numId w:val="9"/>
        </w:numPr>
        <w:rPr>
          <w:rFonts w:ascii="Arial" w:hAnsi="Arial" w:cs="Arial"/>
          <w:b/>
        </w:rPr>
      </w:pPr>
      <w:hyperlink r:id="rId30" w:history="1">
        <w:r w:rsidR="00B66E65" w:rsidRPr="006B7399">
          <w:rPr>
            <w:rStyle w:val="Hyperlink"/>
            <w:rFonts w:ascii="Arial" w:hAnsi="Arial" w:cs="Arial"/>
            <w:b/>
          </w:rPr>
          <w:t>Boettcher et al., 2012</w:t>
        </w:r>
      </w:hyperlink>
    </w:p>
    <w:p w14:paraId="2F9B5D33" w14:textId="4C2802F4" w:rsidR="001B3B22" w:rsidRPr="006B7399" w:rsidRDefault="001B3B22" w:rsidP="00CD69BF">
      <w:pPr>
        <w:pStyle w:val="ListParagraph"/>
        <w:numPr>
          <w:ilvl w:val="1"/>
          <w:numId w:val="9"/>
        </w:numPr>
        <w:rPr>
          <w:rFonts w:ascii="Arial" w:hAnsi="Arial" w:cs="Arial"/>
          <w:b/>
        </w:rPr>
      </w:pPr>
      <w:r w:rsidRPr="006B7399">
        <w:rPr>
          <w:rFonts w:ascii="Arial" w:hAnsi="Arial" w:cs="Arial"/>
          <w:b/>
        </w:rPr>
        <w:t xml:space="preserve">Major </w:t>
      </w:r>
      <w:r w:rsidR="00FA3C1C" w:rsidRPr="006B7399">
        <w:rPr>
          <w:rFonts w:ascii="Arial" w:hAnsi="Arial" w:cs="Arial"/>
          <w:b/>
        </w:rPr>
        <w:t>limitations on its use</w:t>
      </w:r>
      <w:r w:rsidRPr="006B7399">
        <w:rPr>
          <w:rFonts w:ascii="Arial" w:hAnsi="Arial" w:cs="Arial"/>
          <w:b/>
        </w:rPr>
        <w:t xml:space="preserve">: </w:t>
      </w:r>
      <w:r w:rsidRPr="006B7399">
        <w:rPr>
          <w:rFonts w:ascii="Arial" w:hAnsi="Arial" w:cs="Arial"/>
          <w:b/>
          <w:u w:val="single"/>
        </w:rPr>
        <w:t>weight gain, cardiovascular risks</w:t>
      </w:r>
      <w:r w:rsidRPr="006B7399">
        <w:rPr>
          <w:rFonts w:ascii="Arial" w:hAnsi="Arial" w:cs="Arial"/>
          <w:b/>
        </w:rPr>
        <w:t xml:space="preserve"> </w:t>
      </w:r>
    </w:p>
    <w:p w14:paraId="15FCF857" w14:textId="3447A9E8" w:rsidR="001B3B22" w:rsidRPr="006B7399" w:rsidRDefault="001B3B22" w:rsidP="00CD69BF">
      <w:pPr>
        <w:pStyle w:val="ListParagraph"/>
        <w:numPr>
          <w:ilvl w:val="1"/>
          <w:numId w:val="9"/>
        </w:numPr>
        <w:rPr>
          <w:rFonts w:ascii="Arial" w:hAnsi="Arial" w:cs="Arial"/>
          <w:b/>
        </w:rPr>
      </w:pPr>
      <w:r w:rsidRPr="006B7399">
        <w:rPr>
          <w:rFonts w:ascii="Arial" w:hAnsi="Arial" w:cs="Arial"/>
          <w:b/>
        </w:rPr>
        <w:t xml:space="preserve">Also: now generic, </w:t>
      </w:r>
      <w:r w:rsidR="000A7E86" w:rsidRPr="006B7399">
        <w:rPr>
          <w:rFonts w:ascii="Arial" w:hAnsi="Arial" w:cs="Arial"/>
          <w:b/>
        </w:rPr>
        <w:t xml:space="preserve">can’t be patented </w:t>
      </w:r>
    </w:p>
    <w:p w14:paraId="24C69892" w14:textId="256607D7" w:rsidR="00321823" w:rsidRPr="006B7399" w:rsidRDefault="00321823" w:rsidP="00CD69BF">
      <w:pPr>
        <w:pStyle w:val="ListParagraph"/>
        <w:numPr>
          <w:ilvl w:val="0"/>
          <w:numId w:val="9"/>
        </w:numPr>
        <w:rPr>
          <w:rFonts w:ascii="Arial" w:hAnsi="Arial" w:cs="Arial"/>
          <w:b/>
          <w:sz w:val="24"/>
          <w:highlight w:val="yellow"/>
        </w:rPr>
      </w:pPr>
      <w:r w:rsidRPr="006B7399">
        <w:rPr>
          <w:rFonts w:ascii="Arial" w:hAnsi="Arial" w:cs="Arial"/>
          <w:b/>
          <w:sz w:val="24"/>
          <w:highlight w:val="yellow"/>
        </w:rPr>
        <w:t xml:space="preserve">LIRAGLUTIDE </w:t>
      </w:r>
    </w:p>
    <w:p w14:paraId="6A55525D" w14:textId="255FDC47" w:rsidR="00D4162B" w:rsidRPr="006B7399" w:rsidRDefault="00D4162B" w:rsidP="00CD69BF">
      <w:pPr>
        <w:pStyle w:val="ListParagraph"/>
        <w:numPr>
          <w:ilvl w:val="1"/>
          <w:numId w:val="9"/>
        </w:numPr>
        <w:rPr>
          <w:rFonts w:ascii="Arial" w:hAnsi="Arial" w:cs="Arial"/>
          <w:b/>
        </w:rPr>
      </w:pPr>
      <w:r w:rsidRPr="006B7399">
        <w:rPr>
          <w:rFonts w:ascii="Arial" w:hAnsi="Arial" w:cs="Arial"/>
          <w:b/>
        </w:rPr>
        <w:t>In LEAN trial, liraglutide resulted in increases in resolution of NASH</w:t>
      </w:r>
      <w:r w:rsidR="00FA3C1C" w:rsidRPr="006B7399">
        <w:rPr>
          <w:rFonts w:ascii="Arial" w:hAnsi="Arial" w:cs="Arial"/>
          <w:b/>
        </w:rPr>
        <w:t xml:space="preserve"> </w:t>
      </w:r>
      <w:r w:rsidRPr="006B7399">
        <w:rPr>
          <w:rFonts w:ascii="Arial" w:hAnsi="Arial" w:cs="Arial"/>
          <w:b/>
        </w:rPr>
        <w:t xml:space="preserve">(p = 0.019) and improvement of ballooning </w:t>
      </w:r>
      <w:proofErr w:type="gramStart"/>
      <w:r w:rsidRPr="006B7399">
        <w:rPr>
          <w:rFonts w:ascii="Arial" w:hAnsi="Arial" w:cs="Arial"/>
          <w:b/>
        </w:rPr>
        <w:t>( p</w:t>
      </w:r>
      <w:proofErr w:type="gramEnd"/>
      <w:r w:rsidRPr="006B7399">
        <w:rPr>
          <w:rFonts w:ascii="Arial" w:hAnsi="Arial" w:cs="Arial"/>
          <w:b/>
        </w:rPr>
        <w:t xml:space="preserve"> = 0.05), but fibrosis worsened ( p = 0.04). </w:t>
      </w:r>
    </w:p>
    <w:p w14:paraId="59D8D4AA" w14:textId="6F543ACF" w:rsidR="00FD2A56" w:rsidRPr="006B7399" w:rsidRDefault="00BF3011" w:rsidP="00CD69BF">
      <w:pPr>
        <w:pStyle w:val="ListParagraph"/>
        <w:numPr>
          <w:ilvl w:val="1"/>
          <w:numId w:val="9"/>
        </w:numPr>
        <w:rPr>
          <w:rFonts w:ascii="Arial" w:hAnsi="Arial" w:cs="Arial"/>
          <w:b/>
        </w:rPr>
      </w:pPr>
      <w:r w:rsidRPr="006B7399">
        <w:rPr>
          <w:rFonts w:ascii="Arial" w:hAnsi="Arial" w:cs="Arial"/>
          <w:b/>
        </w:rPr>
        <w:t xml:space="preserve">Novo-Nordisk is pursuing </w:t>
      </w:r>
      <w:r w:rsidR="00B53381" w:rsidRPr="006B7399">
        <w:rPr>
          <w:rFonts w:ascii="Arial" w:hAnsi="Arial" w:cs="Arial"/>
          <w:b/>
        </w:rPr>
        <w:t>alternative GLP-1</w:t>
      </w:r>
      <w:r w:rsidRPr="006B7399">
        <w:rPr>
          <w:rFonts w:ascii="Arial" w:hAnsi="Arial" w:cs="Arial"/>
          <w:b/>
        </w:rPr>
        <w:t xml:space="preserve">, semaglutide </w:t>
      </w:r>
    </w:p>
    <w:p w14:paraId="2CFD46E9" w14:textId="187B8ECE" w:rsidR="00FA3C1C" w:rsidRPr="006B7399" w:rsidRDefault="00365AF1" w:rsidP="00623C03">
      <w:pPr>
        <w:pStyle w:val="Heading3"/>
        <w:rPr>
          <w:rFonts w:ascii="Arial" w:hAnsi="Arial" w:cs="Arial"/>
          <w:b/>
          <w:sz w:val="28"/>
          <w:szCs w:val="32"/>
        </w:rPr>
      </w:pPr>
      <w:r w:rsidRPr="006B7399">
        <w:rPr>
          <w:rStyle w:val="Heading3Char"/>
          <w:rFonts w:ascii="Arial" w:hAnsi="Arial" w:cs="Arial"/>
          <w:b/>
          <w:sz w:val="28"/>
          <w:szCs w:val="32"/>
        </w:rPr>
        <w:t>NO LONGER STUDIED</w:t>
      </w:r>
      <w:r w:rsidR="004F5D5B" w:rsidRPr="006B7399">
        <w:rPr>
          <w:rFonts w:ascii="Arial" w:hAnsi="Arial" w:cs="Arial"/>
          <w:b/>
          <w:sz w:val="28"/>
          <w:szCs w:val="32"/>
        </w:rPr>
        <w:t>:</w:t>
      </w:r>
    </w:p>
    <w:p w14:paraId="4D46CA6F" w14:textId="7B1B8099" w:rsidR="000A7E86" w:rsidRPr="006B7399" w:rsidRDefault="000A7E86" w:rsidP="00CD69BF">
      <w:pPr>
        <w:pStyle w:val="ListParagraph"/>
        <w:numPr>
          <w:ilvl w:val="0"/>
          <w:numId w:val="10"/>
        </w:numPr>
        <w:rPr>
          <w:rFonts w:ascii="Arial" w:hAnsi="Arial" w:cs="Arial"/>
          <w:b/>
          <w:color w:val="FF0000"/>
          <w:sz w:val="24"/>
        </w:rPr>
      </w:pPr>
      <w:r w:rsidRPr="006B7399">
        <w:rPr>
          <w:rFonts w:ascii="Arial" w:hAnsi="Arial" w:cs="Arial"/>
          <w:b/>
          <w:color w:val="FF0000"/>
          <w:sz w:val="24"/>
        </w:rPr>
        <w:t>ORLISTAT</w:t>
      </w:r>
    </w:p>
    <w:p w14:paraId="270F1BA0" w14:textId="22608165" w:rsidR="000A7E86" w:rsidRPr="006B7399" w:rsidRDefault="000A7E86" w:rsidP="00CD69BF">
      <w:pPr>
        <w:pStyle w:val="ListParagraph"/>
        <w:numPr>
          <w:ilvl w:val="1"/>
          <w:numId w:val="10"/>
        </w:numPr>
        <w:rPr>
          <w:rFonts w:ascii="Arial" w:hAnsi="Arial" w:cs="Arial"/>
        </w:rPr>
      </w:pPr>
      <w:r w:rsidRPr="006B7399">
        <w:rPr>
          <w:rFonts w:ascii="Arial" w:hAnsi="Arial" w:cs="Arial"/>
        </w:rPr>
        <w:t xml:space="preserve">didn’t result in significant weight loss, although patients who lost weight in either treatment arm experienced significant improvement in steatosis </w:t>
      </w:r>
      <w:r w:rsidR="00365AF1" w:rsidRPr="006B7399">
        <w:rPr>
          <w:rFonts w:ascii="Arial" w:hAnsi="Arial" w:cs="Arial"/>
        </w:rPr>
        <w:t>(see table)</w:t>
      </w:r>
    </w:p>
    <w:p w14:paraId="6FB96D55" w14:textId="10BD70D3" w:rsidR="000A7E86" w:rsidRPr="006B7399" w:rsidRDefault="00CC2F24" w:rsidP="00CD69BF">
      <w:pPr>
        <w:pStyle w:val="ListParagraph"/>
        <w:numPr>
          <w:ilvl w:val="1"/>
          <w:numId w:val="10"/>
        </w:numPr>
        <w:rPr>
          <w:rFonts w:ascii="Arial" w:hAnsi="Arial" w:cs="Arial"/>
          <w:b/>
        </w:rPr>
      </w:pPr>
      <w:hyperlink r:id="rId31" w:history="1">
        <w:r w:rsidR="000A7E86" w:rsidRPr="006B7399">
          <w:rPr>
            <w:rStyle w:val="Hyperlink"/>
            <w:rFonts w:ascii="Arial" w:hAnsi="Arial" w:cs="Arial"/>
            <w:b/>
          </w:rPr>
          <w:t>Harrison et al., 2009</w:t>
        </w:r>
      </w:hyperlink>
    </w:p>
    <w:p w14:paraId="65421105" w14:textId="71188708" w:rsidR="000A7E86" w:rsidRPr="006B7399" w:rsidRDefault="000A7E86" w:rsidP="00CD69BF">
      <w:pPr>
        <w:pStyle w:val="ListParagraph"/>
        <w:numPr>
          <w:ilvl w:val="0"/>
          <w:numId w:val="10"/>
        </w:numPr>
        <w:rPr>
          <w:rFonts w:ascii="Arial" w:hAnsi="Arial" w:cs="Arial"/>
          <w:sz w:val="24"/>
        </w:rPr>
      </w:pPr>
      <w:r w:rsidRPr="006B7399">
        <w:rPr>
          <w:rFonts w:ascii="Arial" w:hAnsi="Arial" w:cs="Arial"/>
          <w:b/>
          <w:color w:val="FF0000"/>
          <w:sz w:val="24"/>
        </w:rPr>
        <w:t>BETAINE</w:t>
      </w:r>
      <w:r w:rsidRPr="006B7399">
        <w:rPr>
          <w:rFonts w:ascii="Arial" w:hAnsi="Arial" w:cs="Arial"/>
          <w:color w:val="FF0000"/>
          <w:sz w:val="24"/>
        </w:rPr>
        <w:t xml:space="preserve"> </w:t>
      </w:r>
      <w:r w:rsidRPr="006B7399">
        <w:rPr>
          <w:rFonts w:ascii="Arial" w:hAnsi="Arial" w:cs="Arial"/>
          <w:sz w:val="24"/>
        </w:rPr>
        <w:t xml:space="preserve">– methyl donor </w:t>
      </w:r>
    </w:p>
    <w:p w14:paraId="55013963" w14:textId="4BC0B7C4" w:rsidR="000A7E86" w:rsidRPr="006B7399" w:rsidRDefault="000A7E86" w:rsidP="00CD69BF">
      <w:pPr>
        <w:pStyle w:val="ListParagraph"/>
        <w:numPr>
          <w:ilvl w:val="1"/>
          <w:numId w:val="10"/>
        </w:numPr>
        <w:rPr>
          <w:rFonts w:ascii="Arial" w:hAnsi="Arial" w:cs="Arial"/>
        </w:rPr>
      </w:pPr>
      <w:proofErr w:type="gramStart"/>
      <w:r w:rsidRPr="006B7399">
        <w:rPr>
          <w:rFonts w:ascii="Arial" w:hAnsi="Arial" w:cs="Arial"/>
        </w:rPr>
        <w:t>12 month</w:t>
      </w:r>
      <w:proofErr w:type="gramEnd"/>
      <w:r w:rsidRPr="006B7399">
        <w:rPr>
          <w:rFonts w:ascii="Arial" w:hAnsi="Arial" w:cs="Arial"/>
        </w:rPr>
        <w:t xml:space="preserve"> trial found no differences in NAS or fibrosis scores </w:t>
      </w:r>
    </w:p>
    <w:p w14:paraId="3B56BCA9" w14:textId="336BEEA7" w:rsidR="000A7E86" w:rsidRPr="006B7399" w:rsidRDefault="00CC2F24" w:rsidP="00CD69BF">
      <w:pPr>
        <w:pStyle w:val="ListParagraph"/>
        <w:numPr>
          <w:ilvl w:val="1"/>
          <w:numId w:val="10"/>
        </w:numPr>
        <w:rPr>
          <w:rFonts w:ascii="Arial" w:hAnsi="Arial" w:cs="Arial"/>
          <w:b/>
        </w:rPr>
      </w:pPr>
      <w:hyperlink r:id="rId32" w:history="1">
        <w:r w:rsidR="000A7E86" w:rsidRPr="006B7399">
          <w:rPr>
            <w:rStyle w:val="Hyperlink"/>
            <w:rFonts w:ascii="Arial" w:hAnsi="Arial" w:cs="Arial"/>
            <w:b/>
          </w:rPr>
          <w:t>Adbelmalek et al., 2009</w:t>
        </w:r>
      </w:hyperlink>
    </w:p>
    <w:p w14:paraId="58130028" w14:textId="1A800A0C" w:rsidR="000A7E86" w:rsidRPr="006B7399" w:rsidRDefault="000A7E86" w:rsidP="00CD69BF">
      <w:pPr>
        <w:pStyle w:val="ListParagraph"/>
        <w:numPr>
          <w:ilvl w:val="0"/>
          <w:numId w:val="10"/>
        </w:numPr>
        <w:rPr>
          <w:rFonts w:ascii="Arial" w:hAnsi="Arial" w:cs="Arial"/>
          <w:b/>
          <w:color w:val="FF0000"/>
          <w:sz w:val="24"/>
        </w:rPr>
      </w:pPr>
      <w:r w:rsidRPr="006B7399">
        <w:rPr>
          <w:rFonts w:ascii="Arial" w:hAnsi="Arial" w:cs="Arial"/>
          <w:b/>
          <w:color w:val="FF0000"/>
          <w:sz w:val="24"/>
        </w:rPr>
        <w:t xml:space="preserve">URSODEOXYCHOLIC ACID </w:t>
      </w:r>
    </w:p>
    <w:p w14:paraId="3D0E382A" w14:textId="15A651FB" w:rsidR="000A7E86" w:rsidRPr="006B7399" w:rsidRDefault="000A7E86" w:rsidP="00CD69BF">
      <w:pPr>
        <w:pStyle w:val="ListParagraph"/>
        <w:numPr>
          <w:ilvl w:val="1"/>
          <w:numId w:val="10"/>
        </w:numPr>
        <w:rPr>
          <w:rFonts w:ascii="Arial" w:hAnsi="Arial" w:cs="Arial"/>
        </w:rPr>
      </w:pPr>
      <w:r w:rsidRPr="006B7399">
        <w:rPr>
          <w:rFonts w:ascii="Arial" w:hAnsi="Arial" w:cs="Arial"/>
        </w:rPr>
        <w:t xml:space="preserve">Recent editorial summarizing 4 clinical trials “UDCA in monotherapy has no positive effect in NASH with the usual </w:t>
      </w:r>
      <w:proofErr w:type="gramStart"/>
      <w:r w:rsidRPr="006B7399">
        <w:rPr>
          <w:rFonts w:ascii="Arial" w:hAnsi="Arial" w:cs="Arial"/>
        </w:rPr>
        <w:t>dose, and</w:t>
      </w:r>
      <w:proofErr w:type="gramEnd"/>
      <w:r w:rsidRPr="006B7399">
        <w:rPr>
          <w:rFonts w:ascii="Arial" w:hAnsi="Arial" w:cs="Arial"/>
        </w:rPr>
        <w:t xml:space="preserve"> has only marginal and perhaps clinically irrelevant effects at a higher dose.”</w:t>
      </w:r>
    </w:p>
    <w:p w14:paraId="28A3D903" w14:textId="190F2DB7" w:rsidR="000A7E86" w:rsidRPr="006B7399" w:rsidRDefault="00CC2F24" w:rsidP="00CD69BF">
      <w:pPr>
        <w:pStyle w:val="ListParagraph"/>
        <w:numPr>
          <w:ilvl w:val="1"/>
          <w:numId w:val="10"/>
        </w:numPr>
        <w:rPr>
          <w:rFonts w:ascii="Arial" w:hAnsi="Arial" w:cs="Arial"/>
          <w:b/>
        </w:rPr>
      </w:pPr>
      <w:hyperlink r:id="rId33" w:history="1">
        <w:r w:rsidR="000A7E86" w:rsidRPr="006B7399">
          <w:rPr>
            <w:rStyle w:val="Hyperlink"/>
            <w:rFonts w:ascii="Arial" w:hAnsi="Arial" w:cs="Arial"/>
            <w:b/>
          </w:rPr>
          <w:t>Haedrich et al., 2011</w:t>
        </w:r>
      </w:hyperlink>
    </w:p>
    <w:p w14:paraId="403CF901" w14:textId="2538217C" w:rsidR="000A7E86" w:rsidRPr="006B7399" w:rsidRDefault="000A7E86" w:rsidP="00CD69BF">
      <w:pPr>
        <w:pStyle w:val="ListParagraph"/>
        <w:numPr>
          <w:ilvl w:val="0"/>
          <w:numId w:val="10"/>
        </w:numPr>
        <w:rPr>
          <w:rFonts w:ascii="Arial" w:hAnsi="Arial" w:cs="Arial"/>
          <w:b/>
          <w:color w:val="FF0000"/>
          <w:sz w:val="24"/>
        </w:rPr>
      </w:pPr>
      <w:r w:rsidRPr="006B7399">
        <w:rPr>
          <w:rFonts w:ascii="Arial" w:hAnsi="Arial" w:cs="Arial"/>
          <w:b/>
          <w:color w:val="FF0000"/>
          <w:sz w:val="24"/>
        </w:rPr>
        <w:t>SIMVASTATIN</w:t>
      </w:r>
    </w:p>
    <w:p w14:paraId="756962AB" w14:textId="431DDEB1" w:rsidR="00D846A7" w:rsidRPr="006B7399" w:rsidRDefault="00CC2F24" w:rsidP="00CD69BF">
      <w:pPr>
        <w:pStyle w:val="ListParagraph"/>
        <w:numPr>
          <w:ilvl w:val="1"/>
          <w:numId w:val="10"/>
        </w:numPr>
        <w:rPr>
          <w:rFonts w:ascii="Arial" w:hAnsi="Arial" w:cs="Arial"/>
          <w:b/>
        </w:rPr>
      </w:pPr>
      <w:hyperlink r:id="rId34" w:history="1">
        <w:r w:rsidR="00D846A7" w:rsidRPr="006B7399">
          <w:rPr>
            <w:rStyle w:val="Hyperlink"/>
            <w:rFonts w:ascii="Arial" w:hAnsi="Arial" w:cs="Arial"/>
            <w:b/>
          </w:rPr>
          <w:t xml:space="preserve">Austin et al., </w:t>
        </w:r>
        <w:r w:rsidR="008904CC" w:rsidRPr="006B7399">
          <w:rPr>
            <w:rStyle w:val="Hyperlink"/>
            <w:rFonts w:ascii="Arial" w:hAnsi="Arial" w:cs="Arial"/>
            <w:b/>
          </w:rPr>
          <w:t>2009</w:t>
        </w:r>
      </w:hyperlink>
    </w:p>
    <w:p w14:paraId="1B6D04E8" w14:textId="534C42D3" w:rsidR="00723B2B" w:rsidRPr="006B7399" w:rsidRDefault="00723B2B" w:rsidP="00CD69BF">
      <w:pPr>
        <w:pStyle w:val="ListParagraph"/>
        <w:numPr>
          <w:ilvl w:val="0"/>
          <w:numId w:val="10"/>
        </w:numPr>
        <w:rPr>
          <w:rFonts w:ascii="Arial" w:hAnsi="Arial" w:cs="Arial"/>
          <w:b/>
          <w:sz w:val="24"/>
        </w:rPr>
      </w:pPr>
      <w:r w:rsidRPr="006B7399">
        <w:rPr>
          <w:rFonts w:ascii="Arial" w:hAnsi="Arial" w:cs="Arial"/>
          <w:b/>
          <w:color w:val="FF0000"/>
          <w:sz w:val="24"/>
        </w:rPr>
        <w:t>ATORVASTATIN</w:t>
      </w:r>
    </w:p>
    <w:p w14:paraId="2FAC78C9" w14:textId="3DC0005D" w:rsidR="00723B2B" w:rsidRPr="006B7399" w:rsidRDefault="00CC2F24" w:rsidP="00CD69BF">
      <w:pPr>
        <w:pStyle w:val="ListParagraph"/>
        <w:numPr>
          <w:ilvl w:val="1"/>
          <w:numId w:val="10"/>
        </w:numPr>
        <w:rPr>
          <w:rFonts w:ascii="Arial" w:hAnsi="Arial" w:cs="Arial"/>
          <w:b/>
        </w:rPr>
      </w:pPr>
      <w:hyperlink r:id="rId35" w:history="1">
        <w:r w:rsidR="00723B2B" w:rsidRPr="006B7399">
          <w:rPr>
            <w:rStyle w:val="Hyperlink"/>
            <w:rFonts w:ascii="Arial" w:hAnsi="Arial" w:cs="Arial"/>
            <w:b/>
          </w:rPr>
          <w:t>Hyogo et al., 2007</w:t>
        </w:r>
      </w:hyperlink>
    </w:p>
    <w:p w14:paraId="02BF5AC1" w14:textId="47DFB400" w:rsidR="00D846A7" w:rsidRPr="006B7399" w:rsidRDefault="00D846A7" w:rsidP="00CD69BF">
      <w:pPr>
        <w:pStyle w:val="ListParagraph"/>
        <w:numPr>
          <w:ilvl w:val="0"/>
          <w:numId w:val="10"/>
        </w:numPr>
        <w:rPr>
          <w:rFonts w:ascii="Arial" w:hAnsi="Arial" w:cs="Arial"/>
          <w:b/>
          <w:color w:val="FF0000"/>
          <w:sz w:val="24"/>
        </w:rPr>
      </w:pPr>
      <w:r w:rsidRPr="006B7399">
        <w:rPr>
          <w:rFonts w:ascii="Arial" w:hAnsi="Arial" w:cs="Arial"/>
          <w:b/>
          <w:color w:val="FF0000"/>
          <w:sz w:val="24"/>
        </w:rPr>
        <w:t>ROSIGLITAZONE</w:t>
      </w:r>
    </w:p>
    <w:p w14:paraId="6C0934A7" w14:textId="45059BA4" w:rsidR="008904CC" w:rsidRPr="006B7399" w:rsidRDefault="00CC2F24" w:rsidP="00CD69BF">
      <w:pPr>
        <w:pStyle w:val="ListParagraph"/>
        <w:numPr>
          <w:ilvl w:val="1"/>
          <w:numId w:val="10"/>
        </w:numPr>
        <w:rPr>
          <w:rFonts w:ascii="Arial" w:hAnsi="Arial" w:cs="Arial"/>
          <w:b/>
        </w:rPr>
      </w:pPr>
      <w:hyperlink r:id="rId36" w:history="1">
        <w:r w:rsidR="008904CC" w:rsidRPr="006B7399">
          <w:rPr>
            <w:rStyle w:val="Hyperlink"/>
            <w:rFonts w:ascii="Arial" w:hAnsi="Arial" w:cs="Arial"/>
            <w:b/>
          </w:rPr>
          <w:t>Torres et al., 2011</w:t>
        </w:r>
      </w:hyperlink>
    </w:p>
    <w:p w14:paraId="47214570" w14:textId="5D4E42C1" w:rsidR="00D846A7" w:rsidRPr="006B7399" w:rsidRDefault="00D846A7" w:rsidP="00CD69BF">
      <w:pPr>
        <w:pStyle w:val="ListParagraph"/>
        <w:numPr>
          <w:ilvl w:val="0"/>
          <w:numId w:val="10"/>
        </w:numPr>
        <w:rPr>
          <w:rFonts w:ascii="Arial" w:hAnsi="Arial" w:cs="Arial"/>
          <w:b/>
          <w:color w:val="FF0000"/>
          <w:sz w:val="24"/>
        </w:rPr>
      </w:pPr>
      <w:r w:rsidRPr="006B7399">
        <w:rPr>
          <w:rFonts w:ascii="Arial" w:hAnsi="Arial" w:cs="Arial"/>
          <w:b/>
          <w:color w:val="FF0000"/>
          <w:sz w:val="24"/>
        </w:rPr>
        <w:t xml:space="preserve">PHYLLANTHUS URINARIA </w:t>
      </w:r>
    </w:p>
    <w:p w14:paraId="1E63CAD2" w14:textId="2ABAE39F" w:rsidR="008904CC" w:rsidRPr="006B7399" w:rsidRDefault="00CC2F24" w:rsidP="00CD69BF">
      <w:pPr>
        <w:pStyle w:val="ListParagraph"/>
        <w:numPr>
          <w:ilvl w:val="1"/>
          <w:numId w:val="10"/>
        </w:numPr>
        <w:rPr>
          <w:rFonts w:ascii="Arial" w:hAnsi="Arial" w:cs="Arial"/>
          <w:b/>
        </w:rPr>
      </w:pPr>
      <w:hyperlink r:id="rId37" w:history="1">
        <w:r w:rsidR="008904CC" w:rsidRPr="006B7399">
          <w:rPr>
            <w:rStyle w:val="Hyperlink"/>
            <w:rFonts w:ascii="Arial" w:hAnsi="Arial" w:cs="Arial"/>
            <w:b/>
          </w:rPr>
          <w:t>Wai-Sun Wong et al., 2012</w:t>
        </w:r>
      </w:hyperlink>
      <w:r w:rsidR="008904CC" w:rsidRPr="006B7399">
        <w:rPr>
          <w:rFonts w:ascii="Arial" w:hAnsi="Arial" w:cs="Arial"/>
          <w:b/>
        </w:rPr>
        <w:t xml:space="preserve"> </w:t>
      </w:r>
    </w:p>
    <w:p w14:paraId="3DD6A4A9" w14:textId="30EAEEC4" w:rsidR="004B6E11" w:rsidRPr="006B7399" w:rsidRDefault="004B6E11" w:rsidP="00CD69BF">
      <w:pPr>
        <w:pStyle w:val="ListParagraph"/>
        <w:numPr>
          <w:ilvl w:val="0"/>
          <w:numId w:val="10"/>
        </w:numPr>
        <w:rPr>
          <w:rFonts w:ascii="Arial" w:hAnsi="Arial" w:cs="Arial"/>
          <w:b/>
          <w:color w:val="FF0000"/>
          <w:sz w:val="24"/>
        </w:rPr>
      </w:pPr>
      <w:r w:rsidRPr="006B7399">
        <w:rPr>
          <w:rFonts w:ascii="Arial" w:hAnsi="Arial" w:cs="Arial"/>
          <w:b/>
          <w:color w:val="FF0000"/>
          <w:sz w:val="24"/>
        </w:rPr>
        <w:t xml:space="preserve">FISH OIL </w:t>
      </w:r>
    </w:p>
    <w:p w14:paraId="1B639900" w14:textId="5EBAA9FE" w:rsidR="00FA3C1C" w:rsidRPr="006B7399" w:rsidRDefault="00CC2F24" w:rsidP="00CD69BF">
      <w:pPr>
        <w:pStyle w:val="ListParagraph"/>
        <w:numPr>
          <w:ilvl w:val="1"/>
          <w:numId w:val="10"/>
        </w:numPr>
        <w:rPr>
          <w:rStyle w:val="Hyperlink"/>
          <w:rFonts w:ascii="Arial" w:hAnsi="Arial" w:cs="Arial"/>
          <w:b/>
          <w:color w:val="auto"/>
          <w:u w:val="none"/>
        </w:rPr>
      </w:pPr>
      <w:hyperlink r:id="rId38" w:history="1">
        <w:r w:rsidR="004B6E11" w:rsidRPr="006B7399">
          <w:rPr>
            <w:rStyle w:val="Hyperlink"/>
            <w:rFonts w:ascii="Arial" w:hAnsi="Arial" w:cs="Arial"/>
            <w:b/>
          </w:rPr>
          <w:t>Argo et al., 2015</w:t>
        </w:r>
      </w:hyperlink>
    </w:p>
    <w:p w14:paraId="3A186345" w14:textId="77777777" w:rsidR="00623C03" w:rsidRPr="006B7399" w:rsidRDefault="00623C03" w:rsidP="00623C03">
      <w:pPr>
        <w:rPr>
          <w:rFonts w:ascii="Arial" w:hAnsi="Arial" w:cs="Arial"/>
          <w:b/>
        </w:rPr>
      </w:pPr>
    </w:p>
    <w:p w14:paraId="625B4AA0" w14:textId="5CF0C2AB" w:rsidR="00ED74D4" w:rsidRPr="006B7399" w:rsidRDefault="00CC2F24" w:rsidP="00623C03">
      <w:pPr>
        <w:pStyle w:val="Heading2"/>
        <w:rPr>
          <w:rFonts w:cs="Arial"/>
          <w:sz w:val="32"/>
        </w:rPr>
      </w:pPr>
      <w:hyperlink r:id="rId39" w:history="1">
        <w:r w:rsidR="00623C03" w:rsidRPr="001344FB">
          <w:rPr>
            <w:rStyle w:val="Hyperlink"/>
            <w:rFonts w:cs="Arial"/>
            <w:sz w:val="32"/>
          </w:rPr>
          <w:t>Singh S, Khera R, Allen AM, Murad MH, Loomba R. Comparative effectiveness of pharmacological interventions for nonalcoholic steatohepatitis: A systematic review and network meta</w:t>
        </w:r>
        <w:r w:rsidR="00623C03" w:rsidRPr="001344FB">
          <w:rPr>
            <w:rStyle w:val="Hyperlink"/>
            <w:rFonts w:ascii="Cambria Math" w:hAnsi="Cambria Math" w:cs="Cambria Math"/>
            <w:sz w:val="32"/>
          </w:rPr>
          <w:t>‐</w:t>
        </w:r>
        <w:r w:rsidR="00623C03" w:rsidRPr="001344FB">
          <w:rPr>
            <w:rStyle w:val="Hyperlink"/>
            <w:rFonts w:cs="Arial"/>
            <w:sz w:val="32"/>
          </w:rPr>
          <w:t xml:space="preserve">analysis. Hepatology. </w:t>
        </w:r>
        <w:proofErr w:type="gramStart"/>
        <w:r w:rsidR="00623C03" w:rsidRPr="001344FB">
          <w:rPr>
            <w:rStyle w:val="Hyperlink"/>
            <w:rFonts w:cs="Arial"/>
            <w:sz w:val="32"/>
          </w:rPr>
          <w:t>2015;62:1417</w:t>
        </w:r>
        <w:proofErr w:type="gramEnd"/>
        <w:r w:rsidR="00623C03" w:rsidRPr="001344FB">
          <w:rPr>
            <w:rStyle w:val="Hyperlink"/>
            <w:rFonts w:cs="Arial"/>
            <w:sz w:val="32"/>
          </w:rPr>
          <w:t>-1432.</w:t>
        </w:r>
      </w:hyperlink>
    </w:p>
    <w:p w14:paraId="7DFEE896" w14:textId="22BB4E35" w:rsidR="00585500" w:rsidRPr="006B7399" w:rsidRDefault="00623C03" w:rsidP="00CD69BF">
      <w:pPr>
        <w:pStyle w:val="ListParagraph"/>
        <w:numPr>
          <w:ilvl w:val="0"/>
          <w:numId w:val="25"/>
        </w:numPr>
        <w:rPr>
          <w:rFonts w:ascii="Arial" w:hAnsi="Arial" w:cs="Arial"/>
          <w:szCs w:val="28"/>
        </w:rPr>
      </w:pPr>
      <w:r w:rsidRPr="006B7399">
        <w:rPr>
          <w:rFonts w:ascii="Arial" w:hAnsi="Arial" w:cs="Arial"/>
          <w:szCs w:val="28"/>
        </w:rPr>
        <w:t>We performed a Bayesian network meta-analysis combining direct and indirect treatment comparisons to assess the comparative effectiveness of pharmacological agents for the treatment of nonalcoholic steatohepatitis (NASH). Through systematic literature review, we identified nine randomized, controlled trials (RCTs) including 964 patients with biopsy-proven NASH, comparing vitamin E, thiazolidinediones (TZDs), pentoxifylline, or obeticholic acid</w:t>
      </w:r>
      <w:r w:rsidR="00585500" w:rsidRPr="006B7399">
        <w:rPr>
          <w:rFonts w:ascii="Arial" w:hAnsi="Arial" w:cs="Arial"/>
          <w:szCs w:val="28"/>
        </w:rPr>
        <w:t xml:space="preserve"> </w:t>
      </w:r>
      <w:r w:rsidRPr="006B7399">
        <w:rPr>
          <w:rFonts w:ascii="Arial" w:hAnsi="Arial" w:cs="Arial"/>
          <w:szCs w:val="28"/>
        </w:rPr>
        <w:t xml:space="preserve">to one another or placebo. </w:t>
      </w:r>
    </w:p>
    <w:p w14:paraId="06B3FD6E" w14:textId="4CF29078" w:rsidR="00184BE7" w:rsidRPr="006B7399" w:rsidRDefault="00184BE7" w:rsidP="00CD69BF">
      <w:pPr>
        <w:pStyle w:val="ListParagraph"/>
        <w:numPr>
          <w:ilvl w:val="1"/>
          <w:numId w:val="25"/>
        </w:numPr>
        <w:rPr>
          <w:rFonts w:ascii="Arial" w:hAnsi="Arial" w:cs="Arial"/>
          <w:b/>
          <w:szCs w:val="28"/>
        </w:rPr>
      </w:pPr>
      <w:r w:rsidRPr="006B7399">
        <w:rPr>
          <w:rFonts w:ascii="Arial" w:hAnsi="Arial" w:cs="Arial"/>
          <w:szCs w:val="28"/>
        </w:rPr>
        <w:t xml:space="preserve">This method involves the simultaneous analysis of direct evidence (from RCTs directly comparing treatments of interest) and indirect evidence (from RCTs comparing treatments of interest with a common comparator, such as placebo) to calculate a </w:t>
      </w:r>
      <w:r w:rsidRPr="006B7399">
        <w:rPr>
          <w:rFonts w:ascii="Arial" w:hAnsi="Arial" w:cs="Arial"/>
          <w:b/>
          <w:szCs w:val="28"/>
        </w:rPr>
        <w:t>mixed-effect estimate</w:t>
      </w:r>
      <w:r w:rsidRPr="006B7399">
        <w:rPr>
          <w:rFonts w:ascii="Arial" w:hAnsi="Arial" w:cs="Arial"/>
          <w:szCs w:val="28"/>
        </w:rPr>
        <w:t xml:space="preserve"> as the </w:t>
      </w:r>
      <w:r w:rsidRPr="006B7399">
        <w:rPr>
          <w:rFonts w:ascii="Arial" w:hAnsi="Arial" w:cs="Arial"/>
          <w:b/>
          <w:szCs w:val="28"/>
        </w:rPr>
        <w:t>weighted average</w:t>
      </w:r>
      <w:r w:rsidRPr="006B7399">
        <w:rPr>
          <w:rFonts w:ascii="Arial" w:hAnsi="Arial" w:cs="Arial"/>
          <w:szCs w:val="28"/>
        </w:rPr>
        <w:t xml:space="preserve"> of the two. Such a technique may improve the precision of the estimate (compared with direct evidence alone) </w:t>
      </w:r>
      <w:proofErr w:type="gramStart"/>
      <w:r w:rsidRPr="006B7399">
        <w:rPr>
          <w:rFonts w:ascii="Arial" w:hAnsi="Arial" w:cs="Arial"/>
          <w:szCs w:val="28"/>
        </w:rPr>
        <w:t>and also</w:t>
      </w:r>
      <w:proofErr w:type="gramEnd"/>
      <w:r w:rsidRPr="006B7399">
        <w:rPr>
          <w:rFonts w:ascii="Arial" w:hAnsi="Arial" w:cs="Arial"/>
          <w:szCs w:val="28"/>
        </w:rPr>
        <w:t xml:space="preserve"> allows estimation of the comparative efficacy of two active treatments, even if no studies directly compare them. For example, through a Bayesian network of three agents, A, B, and C, </w:t>
      </w:r>
      <w:r w:rsidRPr="006B7399">
        <w:rPr>
          <w:rFonts w:ascii="Arial" w:hAnsi="Arial" w:cs="Arial"/>
          <w:b/>
          <w:szCs w:val="28"/>
        </w:rPr>
        <w:t>if we know the relationship between A and B, and B and C, we can infer probabilistic relationship between A and C</w:t>
      </w:r>
    </w:p>
    <w:p w14:paraId="337AD896" w14:textId="109D2E21" w:rsidR="00184BE7" w:rsidRPr="006B7399" w:rsidRDefault="00184BE7" w:rsidP="00CD69BF">
      <w:pPr>
        <w:pStyle w:val="ListParagraph"/>
        <w:numPr>
          <w:ilvl w:val="1"/>
          <w:numId w:val="25"/>
        </w:numPr>
        <w:rPr>
          <w:rFonts w:ascii="Arial" w:hAnsi="Arial" w:cs="Arial"/>
          <w:szCs w:val="28"/>
        </w:rPr>
      </w:pPr>
      <w:r w:rsidRPr="006B7399">
        <w:rPr>
          <w:rFonts w:ascii="Arial" w:hAnsi="Arial" w:cs="Arial"/>
          <w:szCs w:val="28"/>
        </w:rPr>
        <w:t xml:space="preserve">If outcomes were reported at multiple time points, we </w:t>
      </w:r>
      <w:r w:rsidRPr="006B7399">
        <w:rPr>
          <w:rFonts w:ascii="Arial" w:hAnsi="Arial" w:cs="Arial"/>
          <w:b/>
          <w:szCs w:val="28"/>
          <w:highlight w:val="yellow"/>
        </w:rPr>
        <w:t>examined results reported at 12 months.</w:t>
      </w:r>
    </w:p>
    <w:p w14:paraId="78FF55FE" w14:textId="4354D282" w:rsidR="00234F51" w:rsidRPr="006B7399" w:rsidRDefault="00234F51" w:rsidP="00CD69BF">
      <w:pPr>
        <w:pStyle w:val="ListParagraph"/>
        <w:numPr>
          <w:ilvl w:val="1"/>
          <w:numId w:val="25"/>
        </w:numPr>
        <w:rPr>
          <w:rFonts w:ascii="Arial" w:hAnsi="Arial" w:cs="Arial"/>
          <w:szCs w:val="28"/>
        </w:rPr>
      </w:pPr>
      <w:r w:rsidRPr="006B7399">
        <w:rPr>
          <w:rFonts w:ascii="Arial" w:hAnsi="Arial" w:cs="Arial"/>
          <w:szCs w:val="28"/>
        </w:rPr>
        <w:t>Only reported results of trials that compared treatment to another active agent or placebo</w:t>
      </w:r>
    </w:p>
    <w:p w14:paraId="281C8BA9" w14:textId="3E5A5E40" w:rsidR="00234F51" w:rsidRPr="006B7399" w:rsidRDefault="00234F51" w:rsidP="00CD69BF">
      <w:pPr>
        <w:pStyle w:val="ListParagraph"/>
        <w:numPr>
          <w:ilvl w:val="1"/>
          <w:numId w:val="25"/>
        </w:numPr>
        <w:rPr>
          <w:rFonts w:ascii="Arial" w:hAnsi="Arial" w:cs="Arial"/>
          <w:szCs w:val="28"/>
        </w:rPr>
      </w:pPr>
      <w:r w:rsidRPr="006B7399">
        <w:rPr>
          <w:rFonts w:ascii="Arial" w:hAnsi="Arial" w:cs="Arial"/>
          <w:szCs w:val="28"/>
        </w:rPr>
        <w:t>Excluded observational studies and trials with dietary (nonstandard) interventions</w:t>
      </w:r>
    </w:p>
    <w:p w14:paraId="55D9F91F" w14:textId="1A6A637E" w:rsidR="00234F51" w:rsidRPr="006B7399" w:rsidRDefault="00623C03" w:rsidP="00CD69BF">
      <w:pPr>
        <w:pStyle w:val="ListParagraph"/>
        <w:numPr>
          <w:ilvl w:val="0"/>
          <w:numId w:val="25"/>
        </w:numPr>
        <w:rPr>
          <w:rFonts w:ascii="Arial" w:hAnsi="Arial" w:cs="Arial"/>
          <w:szCs w:val="28"/>
        </w:rPr>
      </w:pPr>
      <w:r w:rsidRPr="006B7399">
        <w:rPr>
          <w:rFonts w:ascii="Arial" w:hAnsi="Arial" w:cs="Arial"/>
          <w:szCs w:val="28"/>
        </w:rPr>
        <w:t xml:space="preserve">The primary outcome was improvement in fibrosis stage </w:t>
      </w:r>
    </w:p>
    <w:p w14:paraId="52F51803" w14:textId="77777777" w:rsidR="00252CA5" w:rsidRPr="006B7399" w:rsidRDefault="00234F51" w:rsidP="00CD69BF">
      <w:pPr>
        <w:pStyle w:val="ListParagraph"/>
        <w:numPr>
          <w:ilvl w:val="1"/>
          <w:numId w:val="25"/>
        </w:numPr>
        <w:rPr>
          <w:rFonts w:ascii="Arial" w:hAnsi="Arial" w:cs="Arial"/>
          <w:szCs w:val="28"/>
        </w:rPr>
      </w:pPr>
      <w:r w:rsidRPr="006B7399">
        <w:rPr>
          <w:rFonts w:ascii="Arial" w:hAnsi="Arial" w:cs="Arial"/>
          <w:szCs w:val="28"/>
        </w:rPr>
        <w:t xml:space="preserve">Direct meta-analysis: </w:t>
      </w:r>
      <w:bookmarkStart w:id="1" w:name="_Hlk520688367"/>
      <w:r w:rsidRPr="006B7399">
        <w:rPr>
          <w:rFonts w:ascii="Arial" w:hAnsi="Arial" w:cs="Arial"/>
          <w:szCs w:val="28"/>
        </w:rPr>
        <w:t>Compared to placebo</w:t>
      </w:r>
      <w:r w:rsidRPr="006B7399">
        <w:rPr>
          <w:rFonts w:ascii="Arial" w:hAnsi="Arial" w:cs="Arial"/>
          <w:b/>
          <w:szCs w:val="28"/>
        </w:rPr>
        <w:t xml:space="preserve">, </w:t>
      </w:r>
      <w:r w:rsidRPr="006B7399">
        <w:rPr>
          <w:rFonts w:ascii="Arial" w:hAnsi="Arial" w:cs="Arial"/>
          <w:b/>
          <w:szCs w:val="28"/>
          <w:highlight w:val="yellow"/>
        </w:rPr>
        <w:t>pentoxifylline (two RCTs; RR, 0.80; 95% CI: 0.65-0.98) and OCA (one RCT; RR, 0.81; 95% CI: 0.70-0.95)</w:t>
      </w:r>
      <w:r w:rsidRPr="006B7399">
        <w:rPr>
          <w:rFonts w:ascii="Arial" w:hAnsi="Arial" w:cs="Arial"/>
          <w:szCs w:val="28"/>
        </w:rPr>
        <w:t xml:space="preserve"> were associated with improvement in fibrosis in patients with NASH.</w:t>
      </w:r>
      <w:bookmarkEnd w:id="1"/>
    </w:p>
    <w:p w14:paraId="285B974C" w14:textId="1DF41029" w:rsidR="00234F51" w:rsidRPr="006B7399" w:rsidRDefault="00234F51" w:rsidP="00CD69BF">
      <w:pPr>
        <w:pStyle w:val="ListParagraph"/>
        <w:numPr>
          <w:ilvl w:val="1"/>
          <w:numId w:val="25"/>
        </w:numPr>
        <w:rPr>
          <w:rFonts w:ascii="Arial" w:hAnsi="Arial" w:cs="Arial"/>
          <w:szCs w:val="28"/>
        </w:rPr>
      </w:pPr>
      <w:r w:rsidRPr="006B7399">
        <w:rPr>
          <w:rFonts w:ascii="Arial" w:hAnsi="Arial" w:cs="Arial"/>
          <w:szCs w:val="28"/>
        </w:rPr>
        <w:t xml:space="preserve"> In contrast, </w:t>
      </w:r>
      <w:r w:rsidRPr="006B7399">
        <w:rPr>
          <w:rFonts w:ascii="Arial" w:hAnsi="Arial" w:cs="Arial"/>
          <w:b/>
          <w:szCs w:val="28"/>
        </w:rPr>
        <w:t>vitamin E and TZDs were not associated with a significant improvement in fibrosis</w:t>
      </w:r>
      <w:r w:rsidRPr="006B7399">
        <w:rPr>
          <w:rFonts w:ascii="Arial" w:hAnsi="Arial" w:cs="Arial"/>
          <w:szCs w:val="28"/>
        </w:rPr>
        <w:t xml:space="preserve"> (Fig. 2A). In the only head-to-head trial, pioglitazone was comparable to vitamin E (RR, 0.93; 95% CI: 0.64-1.32).</w:t>
      </w:r>
    </w:p>
    <w:p w14:paraId="371CC897" w14:textId="6C01BE12" w:rsidR="0026004A" w:rsidRPr="006B7399" w:rsidRDefault="0026004A" w:rsidP="00CD69BF">
      <w:pPr>
        <w:pStyle w:val="ListParagraph"/>
        <w:numPr>
          <w:ilvl w:val="1"/>
          <w:numId w:val="25"/>
        </w:numPr>
        <w:rPr>
          <w:rFonts w:ascii="Arial" w:hAnsi="Arial" w:cs="Arial"/>
          <w:sz w:val="24"/>
          <w:szCs w:val="28"/>
          <w:highlight w:val="yellow"/>
        </w:rPr>
      </w:pPr>
      <w:r w:rsidRPr="006B7399">
        <w:rPr>
          <w:rFonts w:ascii="Arial" w:hAnsi="Arial" w:cs="Arial"/>
          <w:b/>
          <w:highlight w:val="yellow"/>
        </w:rPr>
        <w:t>Improvement in fibrosis was defined as any numerical decrease in the stage. Fibrosis stages 1a, 1b, and 1c were considered stage 1 for the purposes of analysis.</w:t>
      </w:r>
    </w:p>
    <w:p w14:paraId="736FDC4A" w14:textId="0636922D" w:rsidR="00585500" w:rsidRPr="006B7399" w:rsidRDefault="00234F51" w:rsidP="00CD69BF">
      <w:pPr>
        <w:pStyle w:val="ListParagraph"/>
        <w:numPr>
          <w:ilvl w:val="1"/>
          <w:numId w:val="25"/>
        </w:numPr>
        <w:rPr>
          <w:rFonts w:ascii="Arial" w:hAnsi="Arial" w:cs="Arial"/>
          <w:szCs w:val="28"/>
        </w:rPr>
      </w:pPr>
      <w:r w:rsidRPr="006B7399">
        <w:rPr>
          <w:rFonts w:ascii="Arial" w:hAnsi="Arial" w:cs="Arial"/>
          <w:szCs w:val="28"/>
        </w:rPr>
        <w:t xml:space="preserve">Network Meta-analysis: </w:t>
      </w:r>
      <w:r w:rsidR="00623C03" w:rsidRPr="006B7399">
        <w:rPr>
          <w:rFonts w:ascii="Arial" w:hAnsi="Arial" w:cs="Arial"/>
          <w:szCs w:val="28"/>
        </w:rPr>
        <w:t xml:space="preserve">Moderate-quality evidence supports the use of </w:t>
      </w:r>
      <w:r w:rsidR="00623C03" w:rsidRPr="006B7399">
        <w:rPr>
          <w:rFonts w:ascii="Arial" w:hAnsi="Arial" w:cs="Arial"/>
          <w:b/>
          <w:szCs w:val="28"/>
        </w:rPr>
        <w:t>pentoxifylline</w:t>
      </w:r>
      <w:r w:rsidR="00585500" w:rsidRPr="006B7399">
        <w:rPr>
          <w:rFonts w:ascii="Arial" w:hAnsi="Arial" w:cs="Arial"/>
          <w:b/>
          <w:szCs w:val="28"/>
        </w:rPr>
        <w:t xml:space="preserve"> </w:t>
      </w:r>
      <w:r w:rsidR="00623C03" w:rsidRPr="006B7399">
        <w:rPr>
          <w:rFonts w:ascii="Arial" w:hAnsi="Arial" w:cs="Arial"/>
          <w:b/>
          <w:szCs w:val="28"/>
        </w:rPr>
        <w:t>(RR, 0.26; 95% CrI: 0.05-1.00</w:t>
      </w:r>
      <w:r w:rsidR="00623C03" w:rsidRPr="006B7399">
        <w:rPr>
          <w:rFonts w:ascii="Arial" w:hAnsi="Arial" w:cs="Arial"/>
          <w:szCs w:val="28"/>
        </w:rPr>
        <w:t xml:space="preserve">) over placebo in improving fibrosis. </w:t>
      </w:r>
    </w:p>
    <w:p w14:paraId="769283B0" w14:textId="33C65DB3" w:rsidR="000A09D3" w:rsidRPr="006B7399" w:rsidRDefault="000A09D3" w:rsidP="00CD69BF">
      <w:pPr>
        <w:pStyle w:val="ListParagraph"/>
        <w:numPr>
          <w:ilvl w:val="1"/>
          <w:numId w:val="25"/>
        </w:numPr>
        <w:rPr>
          <w:rFonts w:ascii="Arial" w:hAnsi="Arial" w:cs="Arial"/>
          <w:szCs w:val="28"/>
        </w:rPr>
      </w:pPr>
      <w:r w:rsidRPr="006B7399">
        <w:rPr>
          <w:rFonts w:ascii="Arial" w:hAnsi="Arial" w:cs="Arial"/>
          <w:noProof/>
          <w:szCs w:val="28"/>
        </w:rPr>
        <w:drawing>
          <wp:inline distT="0" distB="0" distL="0" distR="0" wp14:anchorId="64FF43F5" wp14:editId="59A16675">
            <wp:extent cx="7809827" cy="6921709"/>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lum bright="-20000" contrast="40000"/>
                      <a:extLst>
                        <a:ext uri="{28A0092B-C50C-407E-A947-70E740481C1C}">
                          <a14:useLocalDpi xmlns:a14="http://schemas.microsoft.com/office/drawing/2010/main" val="0"/>
                        </a:ext>
                      </a:extLst>
                    </a:blip>
                    <a:srcRect/>
                    <a:stretch>
                      <a:fillRect/>
                    </a:stretch>
                  </pic:blipFill>
                  <pic:spPr bwMode="auto">
                    <a:xfrm>
                      <a:off x="0" y="0"/>
                      <a:ext cx="7809827" cy="6921709"/>
                    </a:xfrm>
                    <a:prstGeom prst="rect">
                      <a:avLst/>
                    </a:prstGeom>
                    <a:noFill/>
                    <a:ln>
                      <a:noFill/>
                    </a:ln>
                  </pic:spPr>
                </pic:pic>
              </a:graphicData>
            </a:graphic>
          </wp:inline>
        </w:drawing>
      </w:r>
    </w:p>
    <w:p w14:paraId="0EA5095A" w14:textId="64858F70" w:rsidR="00234F51" w:rsidRPr="006B7399" w:rsidRDefault="00234F51" w:rsidP="00CD69BF">
      <w:pPr>
        <w:pStyle w:val="ListParagraph"/>
        <w:numPr>
          <w:ilvl w:val="0"/>
          <w:numId w:val="25"/>
        </w:numPr>
        <w:rPr>
          <w:rFonts w:ascii="Arial" w:hAnsi="Arial" w:cs="Arial"/>
          <w:szCs w:val="28"/>
        </w:rPr>
      </w:pPr>
      <w:r w:rsidRPr="006B7399">
        <w:rPr>
          <w:rFonts w:ascii="Arial" w:hAnsi="Arial" w:cs="Arial"/>
          <w:szCs w:val="28"/>
        </w:rPr>
        <w:t xml:space="preserve">secondary outcomes were improvement in ballooning degeneration, lobular inflammation, and steatosis. </w:t>
      </w:r>
    </w:p>
    <w:p w14:paraId="439EC4C6" w14:textId="7E7795B0" w:rsidR="00585500" w:rsidRPr="006B7399" w:rsidRDefault="00623C03" w:rsidP="00CD69BF">
      <w:pPr>
        <w:pStyle w:val="ListParagraph"/>
        <w:numPr>
          <w:ilvl w:val="1"/>
          <w:numId w:val="25"/>
        </w:numPr>
        <w:rPr>
          <w:rFonts w:ascii="Arial" w:hAnsi="Arial" w:cs="Arial"/>
          <w:szCs w:val="28"/>
        </w:rPr>
      </w:pPr>
      <w:r w:rsidRPr="006B7399">
        <w:rPr>
          <w:rFonts w:ascii="Arial" w:hAnsi="Arial" w:cs="Arial"/>
          <w:szCs w:val="28"/>
        </w:rPr>
        <w:t>High-quality evidence supports the effect of vitamin E,</w:t>
      </w:r>
      <w:r w:rsidR="00585500" w:rsidRPr="006B7399">
        <w:rPr>
          <w:rFonts w:ascii="Arial" w:hAnsi="Arial" w:cs="Arial"/>
          <w:szCs w:val="28"/>
        </w:rPr>
        <w:t xml:space="preserve"> </w:t>
      </w:r>
      <w:r w:rsidRPr="006B7399">
        <w:rPr>
          <w:rFonts w:ascii="Arial" w:hAnsi="Arial" w:cs="Arial"/>
          <w:szCs w:val="28"/>
        </w:rPr>
        <w:t xml:space="preserve">TZDs, and obeticholic acid over placebo in improving ballooning degeneration. </w:t>
      </w:r>
    </w:p>
    <w:p w14:paraId="66D1C92E" w14:textId="1573FC31" w:rsidR="00623C03" w:rsidRPr="006B7399" w:rsidRDefault="00623C03" w:rsidP="00CD69BF">
      <w:pPr>
        <w:pStyle w:val="ListParagraph"/>
        <w:numPr>
          <w:ilvl w:val="1"/>
          <w:numId w:val="25"/>
        </w:numPr>
        <w:rPr>
          <w:rFonts w:ascii="Arial" w:hAnsi="Arial" w:cs="Arial"/>
          <w:szCs w:val="28"/>
        </w:rPr>
      </w:pPr>
      <w:r w:rsidRPr="006B7399">
        <w:rPr>
          <w:rFonts w:ascii="Arial" w:hAnsi="Arial" w:cs="Arial"/>
          <w:szCs w:val="28"/>
        </w:rPr>
        <w:t>All four</w:t>
      </w:r>
      <w:r w:rsidR="00585500" w:rsidRPr="006B7399">
        <w:rPr>
          <w:rFonts w:ascii="Arial" w:hAnsi="Arial" w:cs="Arial"/>
          <w:szCs w:val="28"/>
        </w:rPr>
        <w:t xml:space="preserve"> </w:t>
      </w:r>
      <w:r w:rsidRPr="006B7399">
        <w:rPr>
          <w:rFonts w:ascii="Arial" w:hAnsi="Arial" w:cs="Arial"/>
          <w:szCs w:val="28"/>
        </w:rPr>
        <w:t>interventions seemed to have at least moderate-quality evidence over placebo to improve steatosis.</w:t>
      </w:r>
    </w:p>
    <w:p w14:paraId="03DDCF12" w14:textId="77777777" w:rsidR="00585500" w:rsidRPr="006B7399" w:rsidRDefault="00623C03" w:rsidP="00CD69BF">
      <w:pPr>
        <w:pStyle w:val="ListParagraph"/>
        <w:numPr>
          <w:ilvl w:val="1"/>
          <w:numId w:val="25"/>
        </w:numPr>
        <w:rPr>
          <w:rFonts w:ascii="Arial" w:hAnsi="Arial" w:cs="Arial"/>
          <w:szCs w:val="28"/>
        </w:rPr>
      </w:pPr>
      <w:r w:rsidRPr="006B7399">
        <w:rPr>
          <w:rFonts w:ascii="Arial" w:hAnsi="Arial" w:cs="Arial"/>
          <w:szCs w:val="28"/>
        </w:rPr>
        <w:t>Moderate-quality evidence supports that TZDs, pentoxifylline, and obeticholic acid</w:t>
      </w:r>
      <w:r w:rsidR="00585500" w:rsidRPr="006B7399">
        <w:rPr>
          <w:rFonts w:ascii="Arial" w:hAnsi="Arial" w:cs="Arial"/>
          <w:szCs w:val="28"/>
        </w:rPr>
        <w:t xml:space="preserve"> </w:t>
      </w:r>
      <w:r w:rsidRPr="006B7399">
        <w:rPr>
          <w:rFonts w:ascii="Arial" w:hAnsi="Arial" w:cs="Arial"/>
          <w:szCs w:val="28"/>
        </w:rPr>
        <w:t xml:space="preserve">decrease lobular inflammation. </w:t>
      </w:r>
    </w:p>
    <w:p w14:paraId="3B3C1380" w14:textId="77777777" w:rsidR="00585500" w:rsidRPr="006B7399" w:rsidRDefault="00623C03" w:rsidP="00CD69BF">
      <w:pPr>
        <w:pStyle w:val="ListParagraph"/>
        <w:numPr>
          <w:ilvl w:val="1"/>
          <w:numId w:val="25"/>
        </w:numPr>
        <w:rPr>
          <w:rFonts w:ascii="Arial" w:hAnsi="Arial" w:cs="Arial"/>
          <w:szCs w:val="28"/>
        </w:rPr>
      </w:pPr>
      <w:r w:rsidRPr="006B7399">
        <w:rPr>
          <w:rFonts w:ascii="Arial" w:hAnsi="Arial" w:cs="Arial"/>
          <w:szCs w:val="28"/>
        </w:rPr>
        <w:t>All the head-to-head comparisons were supported by very</w:t>
      </w:r>
      <w:r w:rsidR="00585500" w:rsidRPr="006B7399">
        <w:rPr>
          <w:rFonts w:ascii="Arial" w:hAnsi="Arial" w:cs="Arial"/>
          <w:szCs w:val="28"/>
        </w:rPr>
        <w:t xml:space="preserve"> </w:t>
      </w:r>
      <w:r w:rsidRPr="006B7399">
        <w:rPr>
          <w:rFonts w:ascii="Arial" w:hAnsi="Arial" w:cs="Arial"/>
          <w:szCs w:val="28"/>
        </w:rPr>
        <w:t>low-quality evidence except for superiority of TZDs over vitamin E on improving steatosis</w:t>
      </w:r>
      <w:r w:rsidR="00585500" w:rsidRPr="006B7399">
        <w:rPr>
          <w:rFonts w:ascii="Arial" w:hAnsi="Arial" w:cs="Arial"/>
          <w:szCs w:val="28"/>
        </w:rPr>
        <w:t xml:space="preserve"> </w:t>
      </w:r>
      <w:r w:rsidRPr="006B7399">
        <w:rPr>
          <w:rFonts w:ascii="Arial" w:hAnsi="Arial" w:cs="Arial"/>
          <w:szCs w:val="28"/>
        </w:rPr>
        <w:t xml:space="preserve">and lobular inflammation, which had moderate-quality evidence. </w:t>
      </w:r>
    </w:p>
    <w:p w14:paraId="315431F9" w14:textId="21785967" w:rsidR="00623C03" w:rsidRPr="006B7399" w:rsidRDefault="00623C03" w:rsidP="00CD69BF">
      <w:pPr>
        <w:pStyle w:val="ListParagraph"/>
        <w:numPr>
          <w:ilvl w:val="0"/>
          <w:numId w:val="25"/>
        </w:numPr>
        <w:rPr>
          <w:rFonts w:ascii="Arial" w:hAnsi="Arial" w:cs="Arial"/>
          <w:szCs w:val="28"/>
        </w:rPr>
      </w:pPr>
      <w:r w:rsidRPr="006B7399">
        <w:rPr>
          <w:rFonts w:ascii="Arial" w:hAnsi="Arial" w:cs="Arial"/>
          <w:szCs w:val="28"/>
        </w:rPr>
        <w:t>Conclusions: Based on</w:t>
      </w:r>
      <w:r w:rsidR="00585500" w:rsidRPr="006B7399">
        <w:rPr>
          <w:rFonts w:ascii="Arial" w:hAnsi="Arial" w:cs="Arial"/>
          <w:szCs w:val="28"/>
        </w:rPr>
        <w:t xml:space="preserve"> </w:t>
      </w:r>
      <w:r w:rsidRPr="006B7399">
        <w:rPr>
          <w:rFonts w:ascii="Arial" w:hAnsi="Arial" w:cs="Arial"/>
          <w:szCs w:val="28"/>
        </w:rPr>
        <w:t>direct and network meta-analysis, pentoxifylline and obeticholic acid improve fibrosis, and</w:t>
      </w:r>
      <w:r w:rsidR="00585500" w:rsidRPr="006B7399">
        <w:rPr>
          <w:rFonts w:ascii="Arial" w:hAnsi="Arial" w:cs="Arial"/>
          <w:szCs w:val="28"/>
        </w:rPr>
        <w:t xml:space="preserve"> </w:t>
      </w:r>
      <w:r w:rsidRPr="006B7399">
        <w:rPr>
          <w:rFonts w:ascii="Arial" w:hAnsi="Arial" w:cs="Arial"/>
          <w:szCs w:val="28"/>
        </w:rPr>
        <w:t>vitamin E, TZDs, and obeticholic acid improve ballooning degeneration in patients with</w:t>
      </w:r>
      <w:r w:rsidR="00234F51" w:rsidRPr="006B7399">
        <w:rPr>
          <w:rFonts w:ascii="Arial" w:hAnsi="Arial" w:cs="Arial"/>
          <w:szCs w:val="28"/>
        </w:rPr>
        <w:t xml:space="preserve"> </w:t>
      </w:r>
      <w:r w:rsidRPr="006B7399">
        <w:rPr>
          <w:rFonts w:ascii="Arial" w:hAnsi="Arial" w:cs="Arial"/>
          <w:szCs w:val="28"/>
        </w:rPr>
        <w:t>NASH. Future comparative trials of combination therapies targeting distinct histological</w:t>
      </w:r>
      <w:r w:rsidR="00585500" w:rsidRPr="006B7399">
        <w:rPr>
          <w:rFonts w:ascii="Arial" w:hAnsi="Arial" w:cs="Arial"/>
          <w:szCs w:val="28"/>
        </w:rPr>
        <w:t xml:space="preserve"> </w:t>
      </w:r>
      <w:r w:rsidRPr="006B7399">
        <w:rPr>
          <w:rFonts w:ascii="Arial" w:hAnsi="Arial" w:cs="Arial"/>
          <w:szCs w:val="28"/>
        </w:rPr>
        <w:t>features are warranted.</w:t>
      </w:r>
    </w:p>
    <w:p w14:paraId="5D3759EC" w14:textId="77777777" w:rsidR="00623C03" w:rsidRPr="006B7399" w:rsidRDefault="00623C03" w:rsidP="00623C03">
      <w:pPr>
        <w:rPr>
          <w:rFonts w:ascii="Arial" w:hAnsi="Arial" w:cs="Arial"/>
          <w:sz w:val="24"/>
          <w:szCs w:val="24"/>
        </w:rPr>
      </w:pPr>
    </w:p>
    <w:p w14:paraId="553EA131" w14:textId="77777777" w:rsidR="00623C03" w:rsidRPr="006B7399" w:rsidRDefault="00623C03" w:rsidP="00623C03">
      <w:pPr>
        <w:rPr>
          <w:rFonts w:ascii="Arial" w:hAnsi="Arial" w:cs="Arial"/>
          <w:sz w:val="24"/>
          <w:szCs w:val="24"/>
        </w:rPr>
      </w:pPr>
    </w:p>
    <w:p w14:paraId="039C94D9" w14:textId="65245E31" w:rsidR="00ED74D4" w:rsidRPr="006B7399" w:rsidRDefault="00282B05" w:rsidP="00ED74D4">
      <w:pPr>
        <w:pStyle w:val="Heading1"/>
        <w:rPr>
          <w:rFonts w:cs="Arial"/>
          <w:u w:val="single"/>
        </w:rPr>
      </w:pPr>
      <w:r w:rsidRPr="006B7399">
        <w:rPr>
          <w:rFonts w:cs="Arial"/>
          <w:u w:val="single"/>
        </w:rPr>
        <w:t xml:space="preserve">CLINCAL </w:t>
      </w:r>
      <w:r w:rsidR="00A21C01" w:rsidRPr="006B7399">
        <w:rPr>
          <w:rFonts w:cs="Arial"/>
          <w:u w:val="single"/>
        </w:rPr>
        <w:t xml:space="preserve">ENDPOINTS </w:t>
      </w:r>
      <w:r w:rsidR="00A21C01" w:rsidRPr="006B7399">
        <w:rPr>
          <w:rFonts w:cs="Arial"/>
          <w:u w:val="single"/>
        </w:rPr>
        <w:sym w:font="Wingdings" w:char="F0E0"/>
      </w:r>
      <w:r w:rsidR="00A21C01" w:rsidRPr="006B7399">
        <w:rPr>
          <w:rFonts w:cs="Arial"/>
          <w:u w:val="single"/>
        </w:rPr>
        <w:t xml:space="preserve"> </w:t>
      </w:r>
      <w:r w:rsidR="00ED74D4" w:rsidRPr="006B7399">
        <w:rPr>
          <w:rFonts w:cs="Arial"/>
          <w:u w:val="single"/>
        </w:rPr>
        <w:t>CLINICAL OUTCOMES</w:t>
      </w:r>
    </w:p>
    <w:p w14:paraId="3770842C" w14:textId="21AF4D63" w:rsidR="00ED74D4" w:rsidRPr="006B7399" w:rsidRDefault="00ED74D4" w:rsidP="00ED74D4">
      <w:pPr>
        <w:rPr>
          <w:rFonts w:ascii="Arial" w:hAnsi="Arial" w:cs="Arial"/>
          <w:sz w:val="36"/>
        </w:rPr>
      </w:pPr>
    </w:p>
    <w:p w14:paraId="513DCB08" w14:textId="63386701" w:rsidR="00B458A1" w:rsidRPr="006B7399" w:rsidRDefault="00B458A1" w:rsidP="00ED74D4">
      <w:pPr>
        <w:rPr>
          <w:rFonts w:ascii="Arial" w:hAnsi="Arial" w:cs="Arial"/>
          <w:sz w:val="36"/>
        </w:rPr>
      </w:pPr>
      <w:r w:rsidRPr="006B7399">
        <w:rPr>
          <w:rFonts w:ascii="Arial" w:hAnsi="Arial" w:cs="Arial"/>
          <w:noProof/>
          <w:sz w:val="36"/>
        </w:rPr>
        <w:drawing>
          <wp:inline distT="0" distB="0" distL="0" distR="0" wp14:anchorId="05D47D30" wp14:editId="1E916277">
            <wp:extent cx="4725059" cy="18100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gadala original NASH figure.PNG"/>
                    <pic:cNvPicPr/>
                  </pic:nvPicPr>
                  <pic:blipFill>
                    <a:blip r:embed="rId41">
                      <a:extLst>
                        <a:ext uri="{28A0092B-C50C-407E-A947-70E740481C1C}">
                          <a14:useLocalDpi xmlns:a14="http://schemas.microsoft.com/office/drawing/2010/main" val="0"/>
                        </a:ext>
                      </a:extLst>
                    </a:blip>
                    <a:stretch>
                      <a:fillRect/>
                    </a:stretch>
                  </pic:blipFill>
                  <pic:spPr>
                    <a:xfrm>
                      <a:off x="0" y="0"/>
                      <a:ext cx="4725059" cy="1810003"/>
                    </a:xfrm>
                    <a:prstGeom prst="rect">
                      <a:avLst/>
                    </a:prstGeom>
                  </pic:spPr>
                </pic:pic>
              </a:graphicData>
            </a:graphic>
          </wp:inline>
        </w:drawing>
      </w:r>
    </w:p>
    <w:p w14:paraId="085A9A8F" w14:textId="7866FA2D" w:rsidR="00ED74D4" w:rsidRPr="006B7399" w:rsidRDefault="00CC2F24" w:rsidP="00B2033C">
      <w:pPr>
        <w:pStyle w:val="Heading2"/>
        <w:rPr>
          <w:rFonts w:cs="Arial"/>
          <w:sz w:val="32"/>
        </w:rPr>
      </w:pPr>
      <w:hyperlink r:id="rId42" w:history="1">
        <w:r w:rsidR="00770485" w:rsidRPr="001344FB">
          <w:rPr>
            <w:rStyle w:val="Hyperlink"/>
            <w:rFonts w:cs="Arial"/>
            <w:sz w:val="32"/>
          </w:rPr>
          <w:t>Younossi ZM, Stepanova M, Rafiq N, et al. Pathologic criteria for nonalcoholic steatohepatitis: Interprotocol agreement and ability to predict liver</w:t>
        </w:r>
        <w:r w:rsidR="00770485" w:rsidRPr="001344FB">
          <w:rPr>
            <w:rStyle w:val="Hyperlink"/>
            <w:rFonts w:ascii="Cambria Math" w:hAnsi="Cambria Math" w:cs="Cambria Math"/>
            <w:sz w:val="32"/>
          </w:rPr>
          <w:t>‐</w:t>
        </w:r>
        <w:r w:rsidR="00770485" w:rsidRPr="001344FB">
          <w:rPr>
            <w:rStyle w:val="Hyperlink"/>
            <w:rFonts w:cs="Arial"/>
            <w:sz w:val="32"/>
          </w:rPr>
          <w:t xml:space="preserve">related mortality. Hepatology. </w:t>
        </w:r>
        <w:proofErr w:type="gramStart"/>
        <w:r w:rsidR="00770485" w:rsidRPr="001344FB">
          <w:rPr>
            <w:rStyle w:val="Hyperlink"/>
            <w:rFonts w:cs="Arial"/>
            <w:sz w:val="32"/>
          </w:rPr>
          <w:t>2011;53:1874</w:t>
        </w:r>
        <w:proofErr w:type="gramEnd"/>
        <w:r w:rsidR="00770485" w:rsidRPr="001344FB">
          <w:rPr>
            <w:rStyle w:val="Hyperlink"/>
            <w:rFonts w:cs="Arial"/>
            <w:sz w:val="32"/>
          </w:rPr>
          <w:t>-1882.</w:t>
        </w:r>
      </w:hyperlink>
    </w:p>
    <w:p w14:paraId="714615DD" w14:textId="67DBB4C9" w:rsidR="004763C1" w:rsidRPr="006B7399" w:rsidRDefault="004763C1" w:rsidP="00CD69BF">
      <w:pPr>
        <w:pStyle w:val="ListParagraph"/>
        <w:numPr>
          <w:ilvl w:val="0"/>
          <w:numId w:val="18"/>
        </w:numPr>
        <w:rPr>
          <w:rFonts w:ascii="Arial" w:hAnsi="Arial" w:cs="Arial"/>
        </w:rPr>
      </w:pPr>
      <w:r w:rsidRPr="006B7399">
        <w:rPr>
          <w:rFonts w:ascii="Arial" w:hAnsi="Arial" w:cs="Arial"/>
        </w:rPr>
        <w:t xml:space="preserve">Liver biopsies for </w:t>
      </w:r>
      <w:r w:rsidRPr="006B7399">
        <w:rPr>
          <w:rFonts w:ascii="Arial" w:hAnsi="Arial" w:cs="Arial"/>
          <w:b/>
        </w:rPr>
        <w:t>257</w:t>
      </w:r>
      <w:r w:rsidR="008566AE" w:rsidRPr="006B7399">
        <w:rPr>
          <w:rFonts w:ascii="Arial" w:hAnsi="Arial" w:cs="Arial"/>
          <w:b/>
        </w:rPr>
        <w:t xml:space="preserve"> NAFLD</w:t>
      </w:r>
      <w:r w:rsidRPr="006B7399">
        <w:rPr>
          <w:rFonts w:ascii="Arial" w:hAnsi="Arial" w:cs="Arial"/>
          <w:b/>
        </w:rPr>
        <w:t xml:space="preserve"> patients</w:t>
      </w:r>
      <w:r w:rsidRPr="006B7399">
        <w:rPr>
          <w:rFonts w:ascii="Arial" w:hAnsi="Arial" w:cs="Arial"/>
        </w:rPr>
        <w:t xml:space="preserve"> w</w:t>
      </w:r>
      <w:r w:rsidR="008566AE" w:rsidRPr="006B7399">
        <w:rPr>
          <w:rFonts w:ascii="Arial" w:hAnsi="Arial" w:cs="Arial"/>
        </w:rPr>
        <w:t xml:space="preserve">ith at least 5 years follow up were analyzed retrospectively </w:t>
      </w:r>
      <w:r w:rsidRPr="006B7399">
        <w:rPr>
          <w:rFonts w:ascii="Arial" w:hAnsi="Arial" w:cs="Arial"/>
        </w:rPr>
        <w:t xml:space="preserve">using different criteria for NASH to determine which is the best predictor of long term liver-related mortality </w:t>
      </w:r>
    </w:p>
    <w:p w14:paraId="71F535E1" w14:textId="7AED2683" w:rsidR="008566AE" w:rsidRPr="006B7399" w:rsidRDefault="00770485" w:rsidP="00CD69BF">
      <w:pPr>
        <w:pStyle w:val="ListParagraph"/>
        <w:numPr>
          <w:ilvl w:val="0"/>
          <w:numId w:val="18"/>
        </w:numPr>
        <w:rPr>
          <w:rFonts w:ascii="Arial" w:hAnsi="Arial" w:cs="Arial"/>
          <w:b/>
          <w:i/>
        </w:rPr>
      </w:pPr>
      <w:r w:rsidRPr="006B7399">
        <w:rPr>
          <w:rFonts w:ascii="Arial" w:hAnsi="Arial" w:cs="Arial"/>
          <w:i/>
        </w:rPr>
        <w:t xml:space="preserve">After we controlled for confounders, </w:t>
      </w:r>
      <w:r w:rsidRPr="006B7399">
        <w:rPr>
          <w:rFonts w:ascii="Arial" w:hAnsi="Arial" w:cs="Arial"/>
          <w:b/>
          <w:i/>
          <w:highlight w:val="yellow"/>
        </w:rPr>
        <w:t>a diagnosis of NASH by the original criteria for NAFLD subtypes</w:t>
      </w:r>
      <w:r w:rsidRPr="006B7399">
        <w:rPr>
          <w:rFonts w:ascii="Arial" w:hAnsi="Arial" w:cs="Arial"/>
          <w:b/>
          <w:i/>
        </w:rPr>
        <w:t xml:space="preserve"> </w:t>
      </w:r>
      <w:r w:rsidRPr="006B7399">
        <w:rPr>
          <w:rFonts w:ascii="Arial" w:hAnsi="Arial" w:cs="Arial"/>
          <w:b/>
          <w:i/>
          <w:highlight w:val="yellow"/>
        </w:rPr>
        <w:t xml:space="preserve">[adjusted hazard ratio </w:t>
      </w:r>
      <w:r w:rsidR="00714CC4" w:rsidRPr="006B7399">
        <w:rPr>
          <w:rFonts w:ascii="Arial" w:hAnsi="Arial" w:cs="Arial"/>
          <w:b/>
          <w:i/>
          <w:highlight w:val="yellow"/>
        </w:rPr>
        <w:t>=</w:t>
      </w:r>
      <w:r w:rsidRPr="006B7399">
        <w:rPr>
          <w:rFonts w:ascii="Arial" w:hAnsi="Arial" w:cs="Arial"/>
          <w:b/>
          <w:i/>
          <w:highlight w:val="yellow"/>
        </w:rPr>
        <w:t xml:space="preserve"> 9.94 (95% confidence interval </w:t>
      </w:r>
      <w:r w:rsidR="00714CC4" w:rsidRPr="006B7399">
        <w:rPr>
          <w:rFonts w:ascii="Arial" w:hAnsi="Arial" w:cs="Arial"/>
          <w:b/>
          <w:i/>
          <w:highlight w:val="yellow"/>
        </w:rPr>
        <w:t>=</w:t>
      </w:r>
      <w:r w:rsidRPr="006B7399">
        <w:rPr>
          <w:rFonts w:ascii="Arial" w:hAnsi="Arial" w:cs="Arial"/>
          <w:b/>
          <w:i/>
          <w:highlight w:val="yellow"/>
        </w:rPr>
        <w:t xml:space="preserve"> 1.28-77.08)] demonstrated the</w:t>
      </w:r>
      <w:r w:rsidRPr="006B7399">
        <w:rPr>
          <w:rFonts w:ascii="Arial" w:hAnsi="Arial" w:cs="Arial"/>
          <w:b/>
          <w:i/>
        </w:rPr>
        <w:t xml:space="preserve"> </w:t>
      </w:r>
      <w:r w:rsidRPr="006B7399">
        <w:rPr>
          <w:rFonts w:ascii="Arial" w:hAnsi="Arial" w:cs="Arial"/>
          <w:b/>
          <w:i/>
          <w:highlight w:val="yellow"/>
        </w:rPr>
        <w:t>best independent association with LRM</w:t>
      </w:r>
      <w:r w:rsidRPr="006B7399">
        <w:rPr>
          <w:rFonts w:ascii="Arial" w:hAnsi="Arial" w:cs="Arial"/>
          <w:b/>
          <w:i/>
        </w:rPr>
        <w:t>.</w:t>
      </w:r>
      <w:r w:rsidRPr="006B7399">
        <w:rPr>
          <w:rFonts w:ascii="Arial" w:hAnsi="Arial" w:cs="Arial"/>
          <w:i/>
        </w:rPr>
        <w:t xml:space="preserve"> </w:t>
      </w:r>
    </w:p>
    <w:p w14:paraId="360B1C81" w14:textId="29D130D6" w:rsidR="004763C1" w:rsidRPr="006B7399" w:rsidRDefault="004763C1" w:rsidP="00CD69BF">
      <w:pPr>
        <w:pStyle w:val="ListParagraph"/>
        <w:numPr>
          <w:ilvl w:val="1"/>
          <w:numId w:val="18"/>
        </w:numPr>
        <w:rPr>
          <w:rFonts w:ascii="Arial" w:hAnsi="Arial" w:cs="Arial"/>
        </w:rPr>
      </w:pPr>
      <w:r w:rsidRPr="006B7399">
        <w:rPr>
          <w:rFonts w:ascii="Arial" w:hAnsi="Arial" w:cs="Arial"/>
        </w:rPr>
        <w:t xml:space="preserve">Old system involved categorization </w:t>
      </w:r>
      <w:r w:rsidRPr="006B7399">
        <w:rPr>
          <w:rFonts w:ascii="Arial" w:hAnsi="Arial" w:cs="Arial"/>
          <w:b/>
        </w:rPr>
        <w:t>of NAFLD into subtypes</w:t>
      </w:r>
      <w:r w:rsidRPr="006B7399">
        <w:rPr>
          <w:rFonts w:ascii="Arial" w:hAnsi="Arial" w:cs="Arial"/>
        </w:rPr>
        <w:t xml:space="preserve"> based on histology,</w:t>
      </w:r>
      <w:r w:rsidR="00252E94" w:rsidRPr="006B7399">
        <w:rPr>
          <w:rFonts w:ascii="Arial" w:hAnsi="Arial" w:cs="Arial"/>
        </w:rPr>
        <w:t xml:space="preserve"> </w:t>
      </w:r>
      <w:r w:rsidRPr="006B7399">
        <w:rPr>
          <w:rFonts w:ascii="Arial" w:hAnsi="Arial" w:cs="Arial"/>
          <w:b/>
        </w:rPr>
        <w:t>with</w:t>
      </w:r>
      <w:r w:rsidRPr="006B7399">
        <w:rPr>
          <w:rFonts w:ascii="Arial" w:hAnsi="Arial" w:cs="Arial"/>
        </w:rPr>
        <w:t xml:space="preserve"> </w:t>
      </w:r>
      <w:r w:rsidRPr="006B7399">
        <w:rPr>
          <w:rFonts w:ascii="Arial" w:hAnsi="Arial" w:cs="Arial"/>
          <w:b/>
        </w:rPr>
        <w:t>subtypes 3 and 4 = NASH</w:t>
      </w:r>
      <w:r w:rsidRPr="006B7399">
        <w:rPr>
          <w:rFonts w:ascii="Arial" w:hAnsi="Arial" w:cs="Arial"/>
        </w:rPr>
        <w:t xml:space="preserve"> </w:t>
      </w:r>
    </w:p>
    <w:p w14:paraId="6F4AC4BD" w14:textId="62D4F0ED" w:rsidR="004763C1" w:rsidRPr="006B7399" w:rsidRDefault="004763C1" w:rsidP="00CD69BF">
      <w:pPr>
        <w:pStyle w:val="ListParagraph"/>
        <w:numPr>
          <w:ilvl w:val="2"/>
          <w:numId w:val="18"/>
        </w:numPr>
        <w:rPr>
          <w:rFonts w:ascii="Arial" w:hAnsi="Arial" w:cs="Arial"/>
        </w:rPr>
      </w:pPr>
      <w:r w:rsidRPr="006B7399">
        <w:rPr>
          <w:rFonts w:ascii="Arial" w:hAnsi="Arial" w:cs="Arial"/>
        </w:rPr>
        <w:t>(1) steatosis alone (NAFLD type 1), (2) steatosis with lobular inflammation only</w:t>
      </w:r>
      <w:r w:rsidR="00B2033C" w:rsidRPr="006B7399">
        <w:rPr>
          <w:rFonts w:ascii="Arial" w:hAnsi="Arial" w:cs="Arial"/>
        </w:rPr>
        <w:t xml:space="preserve"> </w:t>
      </w:r>
      <w:r w:rsidRPr="006B7399">
        <w:rPr>
          <w:rFonts w:ascii="Arial" w:hAnsi="Arial" w:cs="Arial"/>
        </w:rPr>
        <w:t xml:space="preserve">(NAFLD type 2), (3) steatosis with </w:t>
      </w:r>
      <w:r w:rsidRPr="006B7399">
        <w:rPr>
          <w:rFonts w:ascii="Arial" w:hAnsi="Arial" w:cs="Arial"/>
          <w:b/>
        </w:rPr>
        <w:t>hepatocellular</w:t>
      </w:r>
      <w:r w:rsidR="00B2033C" w:rsidRPr="006B7399">
        <w:rPr>
          <w:rFonts w:ascii="Arial" w:hAnsi="Arial" w:cs="Arial"/>
          <w:b/>
        </w:rPr>
        <w:t xml:space="preserve"> </w:t>
      </w:r>
      <w:r w:rsidRPr="006B7399">
        <w:rPr>
          <w:rFonts w:ascii="Arial" w:hAnsi="Arial" w:cs="Arial"/>
          <w:b/>
        </w:rPr>
        <w:t>ballooning</w:t>
      </w:r>
      <w:r w:rsidRPr="006B7399">
        <w:rPr>
          <w:rFonts w:ascii="Arial" w:hAnsi="Arial" w:cs="Arial"/>
        </w:rPr>
        <w:t xml:space="preserve"> (NAFLD type 3), or (4) </w:t>
      </w:r>
      <w:r w:rsidRPr="006B7399">
        <w:rPr>
          <w:rFonts w:ascii="Arial" w:hAnsi="Arial" w:cs="Arial"/>
          <w:b/>
        </w:rPr>
        <w:t>steatosis with</w:t>
      </w:r>
      <w:r w:rsidR="00B2033C" w:rsidRPr="006B7399">
        <w:rPr>
          <w:rFonts w:ascii="Arial" w:hAnsi="Arial" w:cs="Arial"/>
          <w:b/>
        </w:rPr>
        <w:t xml:space="preserve"> </w:t>
      </w:r>
      <w:r w:rsidRPr="006B7399">
        <w:rPr>
          <w:rFonts w:ascii="Arial" w:hAnsi="Arial" w:cs="Arial"/>
          <w:b/>
        </w:rPr>
        <w:t>Mallory-Denk bodies or fibrosis</w:t>
      </w:r>
      <w:r w:rsidRPr="006B7399">
        <w:rPr>
          <w:rFonts w:ascii="Arial" w:hAnsi="Arial" w:cs="Arial"/>
        </w:rPr>
        <w:t xml:space="preserve"> (NAFLD type 4).</w:t>
      </w:r>
    </w:p>
    <w:p w14:paraId="61671796" w14:textId="1E2BA864" w:rsidR="004763C1" w:rsidRPr="006B7399" w:rsidRDefault="004763C1" w:rsidP="00CD69BF">
      <w:pPr>
        <w:pStyle w:val="ListParagraph"/>
        <w:numPr>
          <w:ilvl w:val="1"/>
          <w:numId w:val="18"/>
        </w:numPr>
        <w:rPr>
          <w:rFonts w:ascii="Arial" w:hAnsi="Arial" w:cs="Arial"/>
        </w:rPr>
      </w:pPr>
      <w:r w:rsidRPr="006B7399">
        <w:rPr>
          <w:rFonts w:ascii="Arial" w:hAnsi="Arial" w:cs="Arial"/>
        </w:rPr>
        <w:t xml:space="preserve">Subsequently </w:t>
      </w:r>
      <w:r w:rsidRPr="006B7399">
        <w:rPr>
          <w:rFonts w:ascii="Arial" w:hAnsi="Arial" w:cs="Arial"/>
          <w:b/>
        </w:rPr>
        <w:t>Brunt criteria</w:t>
      </w:r>
      <w:r w:rsidRPr="006B7399">
        <w:rPr>
          <w:rFonts w:ascii="Arial" w:hAnsi="Arial" w:cs="Arial"/>
        </w:rPr>
        <w:t xml:space="preserve"> was developed </w:t>
      </w:r>
    </w:p>
    <w:p w14:paraId="0BE7B436" w14:textId="4A23B346" w:rsidR="00B2033C" w:rsidRPr="006B7399" w:rsidRDefault="00B2033C" w:rsidP="00CD69BF">
      <w:pPr>
        <w:pStyle w:val="ListParagraph"/>
        <w:numPr>
          <w:ilvl w:val="2"/>
          <w:numId w:val="18"/>
        </w:numPr>
        <w:rPr>
          <w:rFonts w:ascii="Arial" w:hAnsi="Arial" w:cs="Arial"/>
        </w:rPr>
      </w:pPr>
      <w:r w:rsidRPr="006B7399">
        <w:rPr>
          <w:rFonts w:ascii="Arial" w:hAnsi="Arial" w:cs="Arial"/>
        </w:rPr>
        <w:t xml:space="preserve">each liver biopsy sample with at least </w:t>
      </w:r>
      <w:r w:rsidRPr="006B7399">
        <w:rPr>
          <w:rFonts w:ascii="Arial" w:hAnsi="Arial" w:cs="Arial"/>
          <w:b/>
        </w:rPr>
        <w:t>fat and lobular inflammation</w:t>
      </w:r>
      <w:r w:rsidRPr="006B7399">
        <w:rPr>
          <w:rFonts w:ascii="Arial" w:hAnsi="Arial" w:cs="Arial"/>
        </w:rPr>
        <w:t xml:space="preserve"> was further graded as </w:t>
      </w:r>
      <w:r w:rsidRPr="006B7399">
        <w:rPr>
          <w:rFonts w:ascii="Arial" w:hAnsi="Arial" w:cs="Arial"/>
          <w:b/>
        </w:rPr>
        <w:t>mild (grade 1), moderate (grade 2), or marked (grade 3)</w:t>
      </w:r>
      <w:r w:rsidRPr="006B7399">
        <w:rPr>
          <w:rFonts w:ascii="Arial" w:hAnsi="Arial" w:cs="Arial"/>
        </w:rPr>
        <w:t xml:space="preserve"> as described by Brunt et al</w:t>
      </w:r>
    </w:p>
    <w:p w14:paraId="56A14FBB" w14:textId="7FFDF2E5" w:rsidR="00252E94" w:rsidRPr="006B7399" w:rsidRDefault="00252E94" w:rsidP="00CD69BF">
      <w:pPr>
        <w:pStyle w:val="ListParagraph"/>
        <w:numPr>
          <w:ilvl w:val="2"/>
          <w:numId w:val="18"/>
        </w:numPr>
        <w:rPr>
          <w:rFonts w:ascii="Arial" w:hAnsi="Arial" w:cs="Arial"/>
          <w:b/>
        </w:rPr>
      </w:pPr>
      <w:proofErr w:type="gramStart"/>
      <w:r w:rsidRPr="006B7399">
        <w:rPr>
          <w:rFonts w:ascii="Arial" w:hAnsi="Arial" w:cs="Arial"/>
        </w:rPr>
        <w:t>For the purpose of</w:t>
      </w:r>
      <w:proofErr w:type="gramEnd"/>
      <w:r w:rsidRPr="006B7399">
        <w:rPr>
          <w:rFonts w:ascii="Arial" w:hAnsi="Arial" w:cs="Arial"/>
        </w:rPr>
        <w:t xml:space="preserve"> this study, patients with</w:t>
      </w:r>
      <w:r w:rsidRPr="006B7399">
        <w:rPr>
          <w:rFonts w:ascii="Arial" w:hAnsi="Arial" w:cs="Arial"/>
          <w:b/>
        </w:rPr>
        <w:t xml:space="preserve"> Brunt grades of 1 to 3 were combined and were considered to have NASH.</w:t>
      </w:r>
    </w:p>
    <w:p w14:paraId="4C5C3FBD" w14:textId="595F141D" w:rsidR="00C01D42" w:rsidRPr="006B7399" w:rsidRDefault="00C01D42" w:rsidP="00CD69BF">
      <w:pPr>
        <w:pStyle w:val="ListParagraph"/>
        <w:numPr>
          <w:ilvl w:val="2"/>
          <w:numId w:val="18"/>
        </w:numPr>
        <w:rPr>
          <w:rFonts w:ascii="Arial" w:hAnsi="Arial" w:cs="Arial"/>
          <w:b/>
        </w:rPr>
      </w:pPr>
      <w:r w:rsidRPr="006B7399">
        <w:rPr>
          <w:rFonts w:ascii="Arial" w:hAnsi="Arial" w:cs="Arial"/>
          <w:b/>
        </w:rPr>
        <w:t xml:space="preserve">Brunt criteria was found to lack specificity for predicting LRM </w:t>
      </w:r>
    </w:p>
    <w:p w14:paraId="2F9371CE" w14:textId="413EC520" w:rsidR="00C01D42" w:rsidRPr="006B7399" w:rsidRDefault="00C01D42" w:rsidP="00CD69BF">
      <w:pPr>
        <w:pStyle w:val="ListParagraph"/>
        <w:numPr>
          <w:ilvl w:val="3"/>
          <w:numId w:val="18"/>
        </w:numPr>
        <w:rPr>
          <w:rFonts w:ascii="Arial" w:hAnsi="Arial" w:cs="Arial"/>
          <w:b/>
        </w:rPr>
      </w:pPr>
      <w:r w:rsidRPr="006B7399">
        <w:rPr>
          <w:rFonts w:ascii="Arial" w:hAnsi="Arial" w:cs="Arial"/>
          <w:b/>
        </w:rPr>
        <w:t xml:space="preserve">Over-identified the population at risk </w:t>
      </w:r>
    </w:p>
    <w:p w14:paraId="42AF952F" w14:textId="0013F185" w:rsidR="008566AE" w:rsidRPr="006B7399" w:rsidRDefault="008566AE" w:rsidP="00CD69BF">
      <w:pPr>
        <w:pStyle w:val="ListParagraph"/>
        <w:numPr>
          <w:ilvl w:val="1"/>
          <w:numId w:val="18"/>
        </w:numPr>
        <w:rPr>
          <w:rFonts w:ascii="Arial" w:hAnsi="Arial" w:cs="Arial"/>
        </w:rPr>
      </w:pPr>
      <w:r w:rsidRPr="006B7399">
        <w:rPr>
          <w:rFonts w:ascii="Arial" w:hAnsi="Arial" w:cs="Arial"/>
          <w:b/>
        </w:rPr>
        <w:t>Nonalcoholic Fatty Liver Disease Score (NAS)</w:t>
      </w:r>
      <w:r w:rsidR="00252E94" w:rsidRPr="006B7399">
        <w:rPr>
          <w:rFonts w:ascii="Arial" w:hAnsi="Arial" w:cs="Arial"/>
        </w:rPr>
        <w:t xml:space="preserve"> and fibrosis scoring from Kleiner et al </w:t>
      </w:r>
    </w:p>
    <w:p w14:paraId="31AF77CA" w14:textId="77777777" w:rsidR="00252E94" w:rsidRPr="006B7399" w:rsidRDefault="00252E94" w:rsidP="00CD69BF">
      <w:pPr>
        <w:pStyle w:val="ListParagraph"/>
        <w:numPr>
          <w:ilvl w:val="2"/>
          <w:numId w:val="18"/>
        </w:numPr>
        <w:rPr>
          <w:rFonts w:ascii="Arial" w:hAnsi="Arial" w:cs="Arial"/>
        </w:rPr>
      </w:pPr>
      <w:r w:rsidRPr="006B7399">
        <w:rPr>
          <w:rFonts w:ascii="Arial" w:hAnsi="Arial" w:cs="Arial"/>
        </w:rPr>
        <w:t xml:space="preserve">separate scores for </w:t>
      </w:r>
      <w:r w:rsidRPr="006B7399">
        <w:rPr>
          <w:rFonts w:ascii="Arial" w:hAnsi="Arial" w:cs="Arial"/>
          <w:b/>
        </w:rPr>
        <w:t xml:space="preserve">steatosis (0-3), hepatocellular ballooning (0-2), lobular inflammation (0-3), </w:t>
      </w:r>
      <w:r w:rsidRPr="006B7399">
        <w:rPr>
          <w:rFonts w:ascii="Arial" w:hAnsi="Arial" w:cs="Arial"/>
        </w:rPr>
        <w:t>and fibrosis (0-4).</w:t>
      </w:r>
    </w:p>
    <w:p w14:paraId="26617F99" w14:textId="77777777" w:rsidR="00252E94" w:rsidRPr="006B7399" w:rsidRDefault="00252E94" w:rsidP="00CD69BF">
      <w:pPr>
        <w:pStyle w:val="ListParagraph"/>
        <w:numPr>
          <w:ilvl w:val="2"/>
          <w:numId w:val="18"/>
        </w:numPr>
        <w:rPr>
          <w:rFonts w:ascii="Arial" w:hAnsi="Arial" w:cs="Arial"/>
        </w:rPr>
      </w:pPr>
      <w:r w:rsidRPr="006B7399">
        <w:rPr>
          <w:rFonts w:ascii="Arial" w:hAnsi="Arial" w:cs="Arial"/>
        </w:rPr>
        <w:t xml:space="preserve">NAS was the sum of the first three features. </w:t>
      </w:r>
    </w:p>
    <w:p w14:paraId="18253D7B" w14:textId="008F9596" w:rsidR="00252E94" w:rsidRPr="006B7399" w:rsidRDefault="00252E94" w:rsidP="00CD69BF">
      <w:pPr>
        <w:pStyle w:val="ListParagraph"/>
        <w:numPr>
          <w:ilvl w:val="2"/>
          <w:numId w:val="18"/>
        </w:numPr>
        <w:rPr>
          <w:rFonts w:ascii="Arial" w:hAnsi="Arial" w:cs="Arial"/>
        </w:rPr>
      </w:pPr>
      <w:r w:rsidRPr="006B7399">
        <w:rPr>
          <w:rFonts w:ascii="Arial" w:hAnsi="Arial" w:cs="Arial"/>
        </w:rPr>
        <w:t>Fibrosis according to the NAS was scored from 0 to 4 [(0) none, (1) centrilobular/perisinusoidal, (2) centrilobular plus periportal, (3) bridging, and (4) cirrhosis].</w:t>
      </w:r>
    </w:p>
    <w:p w14:paraId="35DEF845" w14:textId="6D7E8586" w:rsidR="00B2033C" w:rsidRPr="006B7399" w:rsidRDefault="00B2033C" w:rsidP="00CD69BF">
      <w:pPr>
        <w:pStyle w:val="ListParagraph"/>
        <w:numPr>
          <w:ilvl w:val="1"/>
          <w:numId w:val="18"/>
        </w:numPr>
        <w:rPr>
          <w:rFonts w:ascii="Arial" w:hAnsi="Arial" w:cs="Arial"/>
        </w:rPr>
      </w:pPr>
      <w:r w:rsidRPr="006B7399">
        <w:rPr>
          <w:rFonts w:ascii="Arial" w:hAnsi="Arial" w:cs="Arial"/>
        </w:rPr>
        <w:t>Current study proposed:</w:t>
      </w:r>
    </w:p>
    <w:p w14:paraId="29D55121" w14:textId="4A1BD1AC" w:rsidR="00B2033C" w:rsidRPr="006B7399" w:rsidRDefault="00B2033C" w:rsidP="00CD69BF">
      <w:pPr>
        <w:pStyle w:val="ListParagraph"/>
        <w:numPr>
          <w:ilvl w:val="2"/>
          <w:numId w:val="18"/>
        </w:numPr>
        <w:rPr>
          <w:rFonts w:ascii="Arial" w:hAnsi="Arial" w:cs="Arial"/>
        </w:rPr>
      </w:pPr>
      <w:r w:rsidRPr="006B7399">
        <w:rPr>
          <w:rFonts w:ascii="Arial" w:hAnsi="Arial" w:cs="Arial"/>
        </w:rPr>
        <w:t xml:space="preserve">NASH diagnosed for (1) </w:t>
      </w:r>
      <w:r w:rsidRPr="006B7399">
        <w:rPr>
          <w:rFonts w:ascii="Arial" w:hAnsi="Arial" w:cs="Arial"/>
          <w:b/>
        </w:rPr>
        <w:t>any degree of steatosis</w:t>
      </w:r>
      <w:r w:rsidRPr="006B7399">
        <w:rPr>
          <w:rFonts w:ascii="Arial" w:hAnsi="Arial" w:cs="Arial"/>
        </w:rPr>
        <w:t xml:space="preserve"> along with centrilobular </w:t>
      </w:r>
      <w:r w:rsidRPr="006B7399">
        <w:rPr>
          <w:rFonts w:ascii="Arial" w:hAnsi="Arial" w:cs="Arial"/>
          <w:b/>
        </w:rPr>
        <w:t>ballooning and/or Mallory- Denk bodies</w:t>
      </w:r>
      <w:r w:rsidRPr="006B7399">
        <w:rPr>
          <w:rFonts w:ascii="Arial" w:hAnsi="Arial" w:cs="Arial"/>
        </w:rPr>
        <w:t xml:space="preserve"> or (2) </w:t>
      </w:r>
      <w:r w:rsidRPr="006B7399">
        <w:rPr>
          <w:rFonts w:ascii="Arial" w:hAnsi="Arial" w:cs="Arial"/>
          <w:b/>
        </w:rPr>
        <w:t>any degree of steatosis</w:t>
      </w:r>
      <w:r w:rsidRPr="006B7399">
        <w:rPr>
          <w:rFonts w:ascii="Arial" w:hAnsi="Arial" w:cs="Arial"/>
        </w:rPr>
        <w:t xml:space="preserve"> along with </w:t>
      </w:r>
      <w:r w:rsidRPr="006B7399">
        <w:rPr>
          <w:rFonts w:ascii="Arial" w:hAnsi="Arial" w:cs="Arial"/>
          <w:b/>
        </w:rPr>
        <w:t>centrilobular pericellular/perisinusoidal fibrosis</w:t>
      </w:r>
      <w:r w:rsidRPr="006B7399">
        <w:rPr>
          <w:rFonts w:ascii="Arial" w:hAnsi="Arial" w:cs="Arial"/>
        </w:rPr>
        <w:t xml:space="preserve"> </w:t>
      </w:r>
      <w:r w:rsidRPr="006B7399">
        <w:rPr>
          <w:rFonts w:ascii="Arial" w:hAnsi="Arial" w:cs="Arial"/>
          <w:b/>
        </w:rPr>
        <w:t>or bridging fibrosis</w:t>
      </w:r>
      <w:r w:rsidRPr="006B7399">
        <w:rPr>
          <w:rFonts w:ascii="Arial" w:hAnsi="Arial" w:cs="Arial"/>
        </w:rPr>
        <w:t xml:space="preserve"> in the absence of another identifiable cause</w:t>
      </w:r>
    </w:p>
    <w:p w14:paraId="284792B8" w14:textId="56E71AC1" w:rsidR="00B2033C" w:rsidRPr="006B7399" w:rsidRDefault="00B2033C" w:rsidP="00CD69BF">
      <w:pPr>
        <w:pStyle w:val="ListParagraph"/>
        <w:numPr>
          <w:ilvl w:val="2"/>
          <w:numId w:val="18"/>
        </w:numPr>
        <w:rPr>
          <w:rFonts w:ascii="Arial" w:hAnsi="Arial" w:cs="Arial"/>
        </w:rPr>
      </w:pPr>
      <w:r w:rsidRPr="006B7399">
        <w:rPr>
          <w:rFonts w:ascii="Arial" w:hAnsi="Arial" w:cs="Arial"/>
        </w:rPr>
        <w:t xml:space="preserve">Diagnosis by </w:t>
      </w:r>
      <w:r w:rsidR="008566AE" w:rsidRPr="006B7399">
        <w:rPr>
          <w:rFonts w:ascii="Arial" w:hAnsi="Arial" w:cs="Arial"/>
        </w:rPr>
        <w:t>these criteria</w:t>
      </w:r>
      <w:r w:rsidRPr="006B7399">
        <w:rPr>
          <w:rFonts w:ascii="Arial" w:hAnsi="Arial" w:cs="Arial"/>
        </w:rPr>
        <w:t xml:space="preserve"> w</w:t>
      </w:r>
      <w:r w:rsidR="008566AE" w:rsidRPr="006B7399">
        <w:rPr>
          <w:rFonts w:ascii="Arial" w:hAnsi="Arial" w:cs="Arial"/>
        </w:rPr>
        <w:t>as</w:t>
      </w:r>
      <w:r w:rsidRPr="006B7399">
        <w:rPr>
          <w:rFonts w:ascii="Arial" w:hAnsi="Arial" w:cs="Arial"/>
        </w:rPr>
        <w:t xml:space="preserve"> in almost complete agreement with original definition of NASH</w:t>
      </w:r>
    </w:p>
    <w:p w14:paraId="2954B216" w14:textId="35B3C79C" w:rsidR="004763C1" w:rsidRPr="006B7399" w:rsidRDefault="004763C1" w:rsidP="00CD69BF">
      <w:pPr>
        <w:pStyle w:val="ListParagraph"/>
        <w:numPr>
          <w:ilvl w:val="1"/>
          <w:numId w:val="18"/>
        </w:numPr>
        <w:rPr>
          <w:rFonts w:ascii="Arial" w:hAnsi="Arial" w:cs="Arial"/>
          <w:b/>
          <w:u w:val="single"/>
        </w:rPr>
      </w:pPr>
      <w:r w:rsidRPr="006B7399">
        <w:rPr>
          <w:rFonts w:ascii="Arial" w:hAnsi="Arial" w:cs="Arial"/>
          <w:b/>
          <w:u w:val="single"/>
        </w:rPr>
        <w:t xml:space="preserve">Original criteria </w:t>
      </w:r>
      <w:proofErr w:type="gramStart"/>
      <w:r w:rsidRPr="006B7399">
        <w:rPr>
          <w:rFonts w:ascii="Arial" w:hAnsi="Arial" w:cs="Arial"/>
          <w:b/>
          <w:u w:val="single"/>
        </w:rPr>
        <w:t>was</w:t>
      </w:r>
      <w:proofErr w:type="gramEnd"/>
      <w:r w:rsidRPr="006B7399">
        <w:rPr>
          <w:rFonts w:ascii="Arial" w:hAnsi="Arial" w:cs="Arial"/>
          <w:b/>
          <w:u w:val="single"/>
        </w:rPr>
        <w:t xml:space="preserve"> found to be stronger than use of NAS for predicting long term mortality </w:t>
      </w:r>
    </w:p>
    <w:p w14:paraId="4CFD8416" w14:textId="6720F677" w:rsidR="00B2033C" w:rsidRPr="006B7399" w:rsidRDefault="00B2033C" w:rsidP="00CD69BF">
      <w:pPr>
        <w:pStyle w:val="ListParagraph"/>
        <w:numPr>
          <w:ilvl w:val="2"/>
          <w:numId w:val="18"/>
        </w:numPr>
        <w:rPr>
          <w:rFonts w:ascii="Arial" w:hAnsi="Arial" w:cs="Arial"/>
          <w:b/>
          <w:u w:val="single"/>
        </w:rPr>
      </w:pPr>
      <w:r w:rsidRPr="006B7399">
        <w:rPr>
          <w:rFonts w:ascii="Arial" w:hAnsi="Arial" w:cs="Arial"/>
          <w:b/>
          <w:u w:val="single"/>
        </w:rPr>
        <w:t xml:space="preserve">Median follow up = 146 months </w:t>
      </w:r>
    </w:p>
    <w:p w14:paraId="769C2BA3" w14:textId="75CAAE16" w:rsidR="008566AE" w:rsidRPr="006B7399" w:rsidRDefault="008566AE" w:rsidP="00CD69BF">
      <w:pPr>
        <w:pStyle w:val="ListParagraph"/>
        <w:numPr>
          <w:ilvl w:val="2"/>
          <w:numId w:val="18"/>
        </w:numPr>
        <w:rPr>
          <w:rFonts w:ascii="Arial" w:hAnsi="Arial" w:cs="Arial"/>
          <w:b/>
          <w:u w:val="single"/>
        </w:rPr>
      </w:pPr>
      <w:r w:rsidRPr="006B7399">
        <w:rPr>
          <w:rFonts w:ascii="Arial" w:hAnsi="Arial" w:cs="Arial"/>
          <w:b/>
          <w:u w:val="single"/>
        </w:rPr>
        <w:t>31% of patients died (9% were liver related)</w:t>
      </w:r>
    </w:p>
    <w:p w14:paraId="7B8566FE" w14:textId="159FB519" w:rsidR="00862D1B" w:rsidRPr="006B7399" w:rsidRDefault="00862D1B" w:rsidP="00CD69BF">
      <w:pPr>
        <w:pStyle w:val="ListParagraph"/>
        <w:numPr>
          <w:ilvl w:val="0"/>
          <w:numId w:val="18"/>
        </w:numPr>
        <w:rPr>
          <w:rFonts w:ascii="Arial" w:hAnsi="Arial" w:cs="Arial"/>
          <w:b/>
          <w:u w:val="single"/>
        </w:rPr>
      </w:pPr>
      <w:r w:rsidRPr="006B7399">
        <w:rPr>
          <w:rFonts w:ascii="Arial" w:hAnsi="Arial" w:cs="Arial"/>
          <w:b/>
          <w:u w:val="single"/>
        </w:rPr>
        <w:t xml:space="preserve">Among the individual pathologic features, advanced fibrosis showed the best independent association with LRM [adjusted hazard ratio </w:t>
      </w:r>
      <w:r w:rsidR="00AA54F5" w:rsidRPr="006B7399">
        <w:rPr>
          <w:rFonts w:ascii="Arial" w:hAnsi="Arial" w:cs="Arial"/>
          <w:b/>
          <w:u w:val="single"/>
        </w:rPr>
        <w:t>=</w:t>
      </w:r>
      <w:r w:rsidRPr="006B7399">
        <w:rPr>
          <w:rFonts w:ascii="Arial" w:hAnsi="Arial" w:cs="Arial"/>
          <w:b/>
          <w:u w:val="single"/>
        </w:rPr>
        <w:t xml:space="preserve"> 5.68 (95% confidence interval </w:t>
      </w:r>
      <w:r w:rsidR="00AA54F5" w:rsidRPr="006B7399">
        <w:rPr>
          <w:rFonts w:ascii="Arial" w:hAnsi="Arial" w:cs="Arial"/>
          <w:b/>
          <w:u w:val="single"/>
        </w:rPr>
        <w:t>=</w:t>
      </w:r>
      <w:r w:rsidRPr="006B7399">
        <w:rPr>
          <w:rFonts w:ascii="Arial" w:hAnsi="Arial" w:cs="Arial"/>
          <w:b/>
          <w:u w:val="single"/>
        </w:rPr>
        <w:t xml:space="preserve"> 1.50-21.45)].</w:t>
      </w:r>
    </w:p>
    <w:p w14:paraId="1129C941" w14:textId="1050E639" w:rsidR="000258DA" w:rsidRPr="006B7399" w:rsidRDefault="000258DA" w:rsidP="00CD69BF">
      <w:pPr>
        <w:pStyle w:val="ListParagraph"/>
        <w:numPr>
          <w:ilvl w:val="0"/>
          <w:numId w:val="18"/>
        </w:numPr>
        <w:rPr>
          <w:rFonts w:ascii="Arial" w:hAnsi="Arial" w:cs="Arial"/>
          <w:b/>
          <w:i/>
          <w:highlight w:val="yellow"/>
        </w:rPr>
      </w:pPr>
      <w:r w:rsidRPr="006B7399">
        <w:rPr>
          <w:rFonts w:ascii="Arial" w:hAnsi="Arial" w:cs="Arial"/>
          <w:b/>
          <w:i/>
          <w:highlight w:val="yellow"/>
        </w:rPr>
        <w:t>the presence of advanced fibrosis is the only histologic lesion to be associated with liver-related mortality. Neither steatosis, inflammation, ballooning, nor Mallory hyaline was associated with liver-related mortality after adjusting for the presence of fibrosis.</w:t>
      </w:r>
    </w:p>
    <w:p w14:paraId="0E537DDB" w14:textId="15239578" w:rsidR="00770485" w:rsidRPr="006B7399" w:rsidRDefault="00770485" w:rsidP="00CD69BF">
      <w:pPr>
        <w:pStyle w:val="ListParagraph"/>
        <w:numPr>
          <w:ilvl w:val="0"/>
          <w:numId w:val="18"/>
        </w:numPr>
        <w:rPr>
          <w:rFonts w:ascii="Arial" w:hAnsi="Arial" w:cs="Arial"/>
          <w:i/>
        </w:rPr>
      </w:pPr>
      <w:r w:rsidRPr="006B7399">
        <w:rPr>
          <w:rFonts w:ascii="Arial" w:hAnsi="Arial" w:cs="Arial"/>
          <w:i/>
        </w:rPr>
        <w:t>Although the incidence of NAFLD in the US population has been estimated to be 15% to 30%, only 2% to 3% have the potentially progressive subtype of NAFLD or NASH.3-5</w:t>
      </w:r>
    </w:p>
    <w:p w14:paraId="0A7C140A" w14:textId="2914D34F" w:rsidR="00365AF1" w:rsidRPr="006B7399" w:rsidRDefault="00365AF1" w:rsidP="00CD69BF">
      <w:pPr>
        <w:pStyle w:val="ListParagraph"/>
        <w:numPr>
          <w:ilvl w:val="0"/>
          <w:numId w:val="18"/>
        </w:numPr>
        <w:rPr>
          <w:rFonts w:ascii="Arial" w:hAnsi="Arial" w:cs="Arial"/>
          <w:i/>
        </w:rPr>
      </w:pPr>
      <w:proofErr w:type="gramStart"/>
      <w:r w:rsidRPr="006B7399">
        <w:rPr>
          <w:rFonts w:ascii="Arial" w:hAnsi="Arial" w:cs="Arial"/>
          <w:b/>
          <w:i/>
        </w:rPr>
        <w:t>A number of</w:t>
      </w:r>
      <w:proofErr w:type="gramEnd"/>
      <w:r w:rsidRPr="006B7399">
        <w:rPr>
          <w:rFonts w:ascii="Arial" w:hAnsi="Arial" w:cs="Arial"/>
          <w:b/>
          <w:i/>
        </w:rPr>
        <w:t xml:space="preserve"> natural history studies have convincingly shown that among patients on the NAFLD spectrum, only those with NASH are at risk for progression</w:t>
      </w:r>
    </w:p>
    <w:p w14:paraId="099FCD48" w14:textId="6EC18DB4" w:rsidR="00365AF1" w:rsidRPr="006B7399" w:rsidRDefault="004763C1" w:rsidP="00CD69BF">
      <w:pPr>
        <w:pStyle w:val="ListParagraph"/>
        <w:numPr>
          <w:ilvl w:val="1"/>
          <w:numId w:val="18"/>
        </w:numPr>
        <w:rPr>
          <w:rFonts w:ascii="Arial" w:hAnsi="Arial" w:cs="Arial"/>
          <w:sz w:val="20"/>
        </w:rPr>
      </w:pPr>
      <w:r w:rsidRPr="006B7399">
        <w:rPr>
          <w:rFonts w:ascii="Arial" w:hAnsi="Arial" w:cs="Arial"/>
          <w:sz w:val="20"/>
        </w:rPr>
        <w:t xml:space="preserve">6. </w:t>
      </w:r>
      <w:r w:rsidR="00365AF1" w:rsidRPr="006B7399">
        <w:rPr>
          <w:rFonts w:ascii="Arial" w:hAnsi="Arial" w:cs="Arial"/>
          <w:sz w:val="20"/>
        </w:rPr>
        <w:t xml:space="preserve">Rafiq N, Bai C, Fang Y, Srishord M, McCullough A, Gramlich T, et al. Long-term follow-up of patients with nonalcoholic fatty liver. Clin Gastroenterol Hepatol </w:t>
      </w:r>
      <w:proofErr w:type="gramStart"/>
      <w:r w:rsidR="00365AF1" w:rsidRPr="006B7399">
        <w:rPr>
          <w:rFonts w:ascii="Arial" w:hAnsi="Arial" w:cs="Arial"/>
          <w:sz w:val="20"/>
        </w:rPr>
        <w:t>2009;7:234</w:t>
      </w:r>
      <w:proofErr w:type="gramEnd"/>
      <w:r w:rsidR="00365AF1" w:rsidRPr="006B7399">
        <w:rPr>
          <w:rFonts w:ascii="Arial" w:hAnsi="Arial" w:cs="Arial"/>
          <w:sz w:val="20"/>
        </w:rPr>
        <w:t>-238.</w:t>
      </w:r>
    </w:p>
    <w:p w14:paraId="347A65A3" w14:textId="52472006" w:rsidR="00365AF1" w:rsidRPr="006B7399" w:rsidRDefault="00365AF1" w:rsidP="00CD69BF">
      <w:pPr>
        <w:pStyle w:val="ListParagraph"/>
        <w:numPr>
          <w:ilvl w:val="1"/>
          <w:numId w:val="18"/>
        </w:numPr>
        <w:rPr>
          <w:rFonts w:ascii="Arial" w:hAnsi="Arial" w:cs="Arial"/>
          <w:sz w:val="20"/>
        </w:rPr>
      </w:pPr>
      <w:r w:rsidRPr="006B7399">
        <w:rPr>
          <w:rFonts w:ascii="Arial" w:hAnsi="Arial" w:cs="Arial"/>
          <w:sz w:val="20"/>
        </w:rPr>
        <w:t xml:space="preserve">7. Soderberg C, Stal P, Askling J, Glaumann H, Lindberg G, Marmur J et al. Decreased survival of subjects with elevated liver function tests during a 28-year follow-up. HEPATOLOGY </w:t>
      </w:r>
      <w:proofErr w:type="gramStart"/>
      <w:r w:rsidRPr="006B7399">
        <w:rPr>
          <w:rFonts w:ascii="Arial" w:hAnsi="Arial" w:cs="Arial"/>
          <w:sz w:val="20"/>
        </w:rPr>
        <w:t>2010;51:595</w:t>
      </w:r>
      <w:proofErr w:type="gramEnd"/>
      <w:r w:rsidRPr="006B7399">
        <w:rPr>
          <w:rFonts w:ascii="Arial" w:hAnsi="Arial" w:cs="Arial"/>
          <w:sz w:val="20"/>
        </w:rPr>
        <w:t>-602.</w:t>
      </w:r>
    </w:p>
    <w:p w14:paraId="43A62A86" w14:textId="0CA41445" w:rsidR="00365AF1" w:rsidRPr="006B7399" w:rsidRDefault="00365AF1" w:rsidP="00CD69BF">
      <w:pPr>
        <w:pStyle w:val="ListParagraph"/>
        <w:numPr>
          <w:ilvl w:val="1"/>
          <w:numId w:val="18"/>
        </w:numPr>
        <w:rPr>
          <w:rFonts w:ascii="Arial" w:hAnsi="Arial" w:cs="Arial"/>
          <w:sz w:val="20"/>
        </w:rPr>
      </w:pPr>
      <w:r w:rsidRPr="006B7399">
        <w:rPr>
          <w:rFonts w:ascii="Arial" w:hAnsi="Arial" w:cs="Arial"/>
          <w:sz w:val="20"/>
        </w:rPr>
        <w:t xml:space="preserve">8. Ekstedt M, Franzen LE, Mathiesen UL, Thorelius L, Holmqvist M, Bodemar G, et al. Long-term follow-up of patients with NAFLD and elevated liver enzymes. HEPATOLOGY </w:t>
      </w:r>
      <w:proofErr w:type="gramStart"/>
      <w:r w:rsidRPr="006B7399">
        <w:rPr>
          <w:rFonts w:ascii="Arial" w:hAnsi="Arial" w:cs="Arial"/>
          <w:sz w:val="20"/>
        </w:rPr>
        <w:t>2006;44:865</w:t>
      </w:r>
      <w:proofErr w:type="gramEnd"/>
      <w:r w:rsidRPr="006B7399">
        <w:rPr>
          <w:rFonts w:ascii="Arial" w:hAnsi="Arial" w:cs="Arial"/>
          <w:sz w:val="20"/>
        </w:rPr>
        <w:t>-873.</w:t>
      </w:r>
    </w:p>
    <w:p w14:paraId="627D70F6" w14:textId="26938D58" w:rsidR="00365AF1" w:rsidRPr="006B7399" w:rsidRDefault="00365AF1" w:rsidP="00CD69BF">
      <w:pPr>
        <w:pStyle w:val="ListParagraph"/>
        <w:numPr>
          <w:ilvl w:val="1"/>
          <w:numId w:val="18"/>
        </w:numPr>
        <w:rPr>
          <w:rFonts w:ascii="Arial" w:hAnsi="Arial" w:cs="Arial"/>
          <w:sz w:val="20"/>
        </w:rPr>
      </w:pPr>
      <w:r w:rsidRPr="006B7399">
        <w:rPr>
          <w:rFonts w:ascii="Arial" w:hAnsi="Arial" w:cs="Arial"/>
          <w:sz w:val="20"/>
        </w:rPr>
        <w:t>9. Musso G, Gambino R, Cassader M, Pagano G. Meta-analysis: natural history of non-alcoholic fatty liver disease (NAFLD) and diagnostic accuracy of non-invasive tests for liver disease severity. Ann Med; doi: 10.3109/07853890.2010.518623.</w:t>
      </w:r>
    </w:p>
    <w:p w14:paraId="492F72E8" w14:textId="16FEE40C" w:rsidR="00365AF1" w:rsidRPr="006B7399" w:rsidRDefault="00365AF1" w:rsidP="00CD69BF">
      <w:pPr>
        <w:pStyle w:val="ListParagraph"/>
        <w:numPr>
          <w:ilvl w:val="1"/>
          <w:numId w:val="18"/>
        </w:numPr>
        <w:rPr>
          <w:rFonts w:ascii="Arial" w:hAnsi="Arial" w:cs="Arial"/>
          <w:sz w:val="20"/>
        </w:rPr>
      </w:pPr>
      <w:r w:rsidRPr="006B7399">
        <w:rPr>
          <w:rFonts w:ascii="Arial" w:hAnsi="Arial" w:cs="Arial"/>
          <w:sz w:val="20"/>
        </w:rPr>
        <w:t xml:space="preserve">10. Ong J, Pitts A, Younossi ZM. Increased mortality and liver-related mortality in patients with nonalcoholic fatty liver disease. J Hepatol </w:t>
      </w:r>
      <w:proofErr w:type="gramStart"/>
      <w:r w:rsidRPr="006B7399">
        <w:rPr>
          <w:rFonts w:ascii="Arial" w:hAnsi="Arial" w:cs="Arial"/>
          <w:sz w:val="20"/>
        </w:rPr>
        <w:t>2008;49:608</w:t>
      </w:r>
      <w:proofErr w:type="gramEnd"/>
      <w:r w:rsidRPr="006B7399">
        <w:rPr>
          <w:rFonts w:ascii="Arial" w:hAnsi="Arial" w:cs="Arial"/>
          <w:sz w:val="20"/>
        </w:rPr>
        <w:t>-612.</w:t>
      </w:r>
    </w:p>
    <w:p w14:paraId="09E3527A" w14:textId="32B553E0" w:rsidR="00365AF1" w:rsidRPr="006B7399" w:rsidRDefault="00365AF1" w:rsidP="00CD69BF">
      <w:pPr>
        <w:pStyle w:val="ListParagraph"/>
        <w:numPr>
          <w:ilvl w:val="1"/>
          <w:numId w:val="18"/>
        </w:numPr>
        <w:rPr>
          <w:rFonts w:ascii="Arial" w:hAnsi="Arial" w:cs="Arial"/>
          <w:sz w:val="20"/>
        </w:rPr>
      </w:pPr>
      <w:r w:rsidRPr="006B7399">
        <w:rPr>
          <w:rFonts w:ascii="Arial" w:hAnsi="Arial" w:cs="Arial"/>
          <w:sz w:val="20"/>
        </w:rPr>
        <w:t xml:space="preserve">11. Stepanova M, Rafiq N, Younossi ZM. Components of metabolic syndrome are independent predictors of mortality in patients with chronic liver disease: a population-based study. Gut </w:t>
      </w:r>
      <w:proofErr w:type="gramStart"/>
      <w:r w:rsidRPr="006B7399">
        <w:rPr>
          <w:rFonts w:ascii="Arial" w:hAnsi="Arial" w:cs="Arial"/>
          <w:sz w:val="20"/>
        </w:rPr>
        <w:t>2010;59:1410</w:t>
      </w:r>
      <w:proofErr w:type="gramEnd"/>
      <w:r w:rsidRPr="006B7399">
        <w:rPr>
          <w:rFonts w:ascii="Arial" w:hAnsi="Arial" w:cs="Arial"/>
          <w:sz w:val="20"/>
        </w:rPr>
        <w:t>-1415.</w:t>
      </w:r>
    </w:p>
    <w:p w14:paraId="318B5455" w14:textId="499FF16A" w:rsidR="00365AF1" w:rsidRPr="006B7399" w:rsidRDefault="00365AF1" w:rsidP="00CD69BF">
      <w:pPr>
        <w:pStyle w:val="ListParagraph"/>
        <w:numPr>
          <w:ilvl w:val="1"/>
          <w:numId w:val="18"/>
        </w:numPr>
        <w:rPr>
          <w:rFonts w:ascii="Arial" w:hAnsi="Arial" w:cs="Arial"/>
          <w:sz w:val="20"/>
        </w:rPr>
      </w:pPr>
      <w:r w:rsidRPr="006B7399">
        <w:rPr>
          <w:rFonts w:ascii="Arial" w:hAnsi="Arial" w:cs="Arial"/>
          <w:sz w:val="20"/>
        </w:rPr>
        <w:t xml:space="preserve">12. Dunn W, Xu R, Wingard DL, Rogers C, Angulo P, Younossi ZM, et al Suspected nonalcoholic fatty liver disease and mortality risk in a population-based cohort study. Am J Gastroenterol </w:t>
      </w:r>
      <w:proofErr w:type="gramStart"/>
      <w:r w:rsidRPr="006B7399">
        <w:rPr>
          <w:rFonts w:ascii="Arial" w:hAnsi="Arial" w:cs="Arial"/>
          <w:sz w:val="20"/>
        </w:rPr>
        <w:t>2008;103:2263</w:t>
      </w:r>
      <w:proofErr w:type="gramEnd"/>
      <w:r w:rsidRPr="006B7399">
        <w:rPr>
          <w:rFonts w:ascii="Arial" w:hAnsi="Arial" w:cs="Arial"/>
          <w:sz w:val="20"/>
        </w:rPr>
        <w:t>-2271.</w:t>
      </w:r>
    </w:p>
    <w:p w14:paraId="22098122" w14:textId="1DB3895C" w:rsidR="00365AF1" w:rsidRPr="006B7399" w:rsidRDefault="00365AF1" w:rsidP="00CD69BF">
      <w:pPr>
        <w:pStyle w:val="ListParagraph"/>
        <w:numPr>
          <w:ilvl w:val="1"/>
          <w:numId w:val="18"/>
        </w:numPr>
        <w:rPr>
          <w:rFonts w:ascii="Arial" w:hAnsi="Arial" w:cs="Arial"/>
          <w:sz w:val="20"/>
        </w:rPr>
      </w:pPr>
      <w:r w:rsidRPr="006B7399">
        <w:rPr>
          <w:rFonts w:ascii="Arial" w:hAnsi="Arial" w:cs="Arial"/>
          <w:sz w:val="20"/>
        </w:rPr>
        <w:t>13. Teli MR, James OF, Burt AD, Bennett MK, Day CP. The natural history of nonalcoholic fatty liver: a follow-up study. HEPATOLOGY 1995; 22:1714-1719.</w:t>
      </w:r>
    </w:p>
    <w:p w14:paraId="359DB5B4" w14:textId="72B36D0A" w:rsidR="00365AF1" w:rsidRPr="006B7399" w:rsidRDefault="00365AF1" w:rsidP="00CD69BF">
      <w:pPr>
        <w:pStyle w:val="ListParagraph"/>
        <w:numPr>
          <w:ilvl w:val="1"/>
          <w:numId w:val="18"/>
        </w:numPr>
        <w:rPr>
          <w:rFonts w:ascii="Arial" w:hAnsi="Arial" w:cs="Arial"/>
          <w:sz w:val="20"/>
        </w:rPr>
      </w:pPr>
      <w:r w:rsidRPr="006B7399">
        <w:rPr>
          <w:rFonts w:ascii="Arial" w:hAnsi="Arial" w:cs="Arial"/>
          <w:sz w:val="20"/>
        </w:rPr>
        <w:t xml:space="preserve">14. Starley BQ, Calcagno CJ, Harrison SA. Nonalcoholic fatty liver disease and hepatocellular carcinoma: a weighty connection. HEPATOLOGY </w:t>
      </w:r>
      <w:proofErr w:type="gramStart"/>
      <w:r w:rsidRPr="006B7399">
        <w:rPr>
          <w:rFonts w:ascii="Arial" w:hAnsi="Arial" w:cs="Arial"/>
          <w:sz w:val="20"/>
        </w:rPr>
        <w:t>2010;51:1820</w:t>
      </w:r>
      <w:proofErr w:type="gramEnd"/>
      <w:r w:rsidRPr="006B7399">
        <w:rPr>
          <w:rFonts w:ascii="Arial" w:hAnsi="Arial" w:cs="Arial"/>
          <w:sz w:val="20"/>
        </w:rPr>
        <w:t>-1832.</w:t>
      </w:r>
    </w:p>
    <w:p w14:paraId="6814CA4F" w14:textId="77777777" w:rsidR="008566AE" w:rsidRPr="006B7399" w:rsidRDefault="008566AE" w:rsidP="00CD69BF">
      <w:pPr>
        <w:pStyle w:val="ListParagraph"/>
        <w:numPr>
          <w:ilvl w:val="0"/>
          <w:numId w:val="18"/>
        </w:numPr>
        <w:rPr>
          <w:rFonts w:ascii="Arial" w:hAnsi="Arial" w:cs="Arial"/>
        </w:rPr>
      </w:pPr>
      <w:r w:rsidRPr="006B7399">
        <w:rPr>
          <w:rFonts w:ascii="Arial" w:hAnsi="Arial" w:cs="Arial"/>
        </w:rPr>
        <w:t xml:space="preserve">Steatosis was scored as an estimate of the percentage of parenchyma replaced by fat: (0) 0%, (1) up to 5%, (2) 6% to 33%, (3) 34% to 66%, or (4) more than 66%. </w:t>
      </w:r>
    </w:p>
    <w:p w14:paraId="0D8D281D" w14:textId="77777777" w:rsidR="00252E94" w:rsidRPr="006B7399" w:rsidRDefault="008566AE" w:rsidP="00CD69BF">
      <w:pPr>
        <w:pStyle w:val="ListParagraph"/>
        <w:numPr>
          <w:ilvl w:val="0"/>
          <w:numId w:val="18"/>
        </w:numPr>
        <w:rPr>
          <w:rFonts w:ascii="Arial" w:hAnsi="Arial" w:cs="Arial"/>
        </w:rPr>
      </w:pPr>
      <w:r w:rsidRPr="006B7399">
        <w:rPr>
          <w:rFonts w:ascii="Arial" w:hAnsi="Arial" w:cs="Arial"/>
        </w:rPr>
        <w:t>Lobular inflammation, portal inflammation, hepatocellular ballooning, pericellular/perisinusoidal fibrosis, and portal fibrosis were graded on a scale of 0</w:t>
      </w:r>
      <w:r w:rsidR="00252E94" w:rsidRPr="006B7399">
        <w:rPr>
          <w:rFonts w:ascii="Arial" w:hAnsi="Arial" w:cs="Arial"/>
        </w:rPr>
        <w:t xml:space="preserve"> </w:t>
      </w:r>
      <w:r w:rsidRPr="006B7399">
        <w:rPr>
          <w:rFonts w:ascii="Arial" w:hAnsi="Arial" w:cs="Arial"/>
        </w:rPr>
        <w:t>to 3: (0) none, (1) mild or few, (2) moderate, or (3</w:t>
      </w:r>
      <w:r w:rsidR="00252E94" w:rsidRPr="006B7399">
        <w:rPr>
          <w:rFonts w:ascii="Arial" w:hAnsi="Arial" w:cs="Arial"/>
        </w:rPr>
        <w:t xml:space="preserve">) </w:t>
      </w:r>
      <w:r w:rsidRPr="006B7399">
        <w:rPr>
          <w:rFonts w:ascii="Arial" w:hAnsi="Arial" w:cs="Arial"/>
        </w:rPr>
        <w:t>marked or many. Bridging fibrosis was scored as (0)</w:t>
      </w:r>
      <w:r w:rsidR="00252E94" w:rsidRPr="006B7399">
        <w:rPr>
          <w:rFonts w:ascii="Arial" w:hAnsi="Arial" w:cs="Arial"/>
        </w:rPr>
        <w:t xml:space="preserve"> </w:t>
      </w:r>
      <w:r w:rsidRPr="006B7399">
        <w:rPr>
          <w:rFonts w:ascii="Arial" w:hAnsi="Arial" w:cs="Arial"/>
        </w:rPr>
        <w:t xml:space="preserve">none, (1) few bridges, or (2) many bridges. </w:t>
      </w:r>
    </w:p>
    <w:p w14:paraId="3F0BE065" w14:textId="0A0DB5BF" w:rsidR="008566AE" w:rsidRPr="006B7399" w:rsidRDefault="008566AE" w:rsidP="00CD69BF">
      <w:pPr>
        <w:pStyle w:val="ListParagraph"/>
        <w:numPr>
          <w:ilvl w:val="0"/>
          <w:numId w:val="18"/>
        </w:numPr>
        <w:rPr>
          <w:rFonts w:ascii="Arial" w:hAnsi="Arial" w:cs="Arial"/>
        </w:rPr>
      </w:pPr>
      <w:r w:rsidRPr="006B7399">
        <w:rPr>
          <w:rFonts w:ascii="Arial" w:hAnsi="Arial" w:cs="Arial"/>
        </w:rPr>
        <w:t>Cirrhosis was</w:t>
      </w:r>
      <w:r w:rsidR="00252E94" w:rsidRPr="006B7399">
        <w:rPr>
          <w:rFonts w:ascii="Arial" w:hAnsi="Arial" w:cs="Arial"/>
        </w:rPr>
        <w:t xml:space="preserve"> </w:t>
      </w:r>
      <w:r w:rsidRPr="006B7399">
        <w:rPr>
          <w:rFonts w:ascii="Arial" w:hAnsi="Arial" w:cs="Arial"/>
        </w:rPr>
        <w:t>scored as (0) absent, (1) incomplete, or (2) established.</w:t>
      </w:r>
    </w:p>
    <w:p w14:paraId="4B0222D9" w14:textId="0FAA0B91" w:rsidR="00E57324" w:rsidRPr="006B7399" w:rsidRDefault="00E57324" w:rsidP="00CD69BF">
      <w:pPr>
        <w:pStyle w:val="ListParagraph"/>
        <w:numPr>
          <w:ilvl w:val="0"/>
          <w:numId w:val="18"/>
        </w:numPr>
        <w:rPr>
          <w:rFonts w:ascii="Arial" w:hAnsi="Arial" w:cs="Arial"/>
        </w:rPr>
      </w:pPr>
      <w:r w:rsidRPr="006B7399">
        <w:rPr>
          <w:rFonts w:ascii="Arial" w:hAnsi="Arial" w:cs="Arial"/>
        </w:rPr>
        <w:t>Using NAS &gt; or equal to 5 to diagnose NASH was particularly ineffective</w:t>
      </w:r>
    </w:p>
    <w:p w14:paraId="098A6450" w14:textId="7883331B" w:rsidR="00E57324" w:rsidRPr="006B7399" w:rsidRDefault="00E57324" w:rsidP="00CD69BF">
      <w:pPr>
        <w:pStyle w:val="ListParagraph"/>
        <w:numPr>
          <w:ilvl w:val="1"/>
          <w:numId w:val="18"/>
        </w:numPr>
        <w:rPr>
          <w:rFonts w:ascii="Arial" w:hAnsi="Arial" w:cs="Arial"/>
        </w:rPr>
      </w:pPr>
      <w:r w:rsidRPr="006B7399">
        <w:rPr>
          <w:rFonts w:ascii="Arial" w:hAnsi="Arial" w:cs="Arial"/>
        </w:rPr>
        <w:t xml:space="preserve">Missed 40-45% of NASH patients diagnosed by original criteria </w:t>
      </w:r>
    </w:p>
    <w:p w14:paraId="5C4C79D5" w14:textId="704DDE88" w:rsidR="00E57324" w:rsidRPr="006B7399" w:rsidRDefault="00E57324" w:rsidP="00CD69BF">
      <w:pPr>
        <w:pStyle w:val="ListParagraph"/>
        <w:numPr>
          <w:ilvl w:val="0"/>
          <w:numId w:val="18"/>
        </w:numPr>
        <w:rPr>
          <w:rFonts w:ascii="Arial" w:hAnsi="Arial" w:cs="Arial"/>
        </w:rPr>
      </w:pPr>
      <w:r w:rsidRPr="006B7399">
        <w:rPr>
          <w:rFonts w:ascii="Arial" w:hAnsi="Arial" w:cs="Arial"/>
        </w:rPr>
        <w:t xml:space="preserve">NAS values of ≥ 3 and </w:t>
      </w:r>
      <w:r w:rsidR="00C01D42" w:rsidRPr="006B7399">
        <w:rPr>
          <w:rFonts w:ascii="Arial" w:hAnsi="Arial" w:cs="Arial"/>
        </w:rPr>
        <w:t>≥</w:t>
      </w:r>
      <w:r w:rsidRPr="006B7399">
        <w:rPr>
          <w:rFonts w:ascii="Arial" w:hAnsi="Arial" w:cs="Arial"/>
        </w:rPr>
        <w:t xml:space="preserve"> 4 were separately considered as definitions</w:t>
      </w:r>
      <w:r w:rsidR="00C01D42" w:rsidRPr="006B7399">
        <w:rPr>
          <w:rFonts w:ascii="Arial" w:hAnsi="Arial" w:cs="Arial"/>
        </w:rPr>
        <w:t xml:space="preserve"> </w:t>
      </w:r>
      <w:r w:rsidRPr="006B7399">
        <w:rPr>
          <w:rFonts w:ascii="Arial" w:hAnsi="Arial" w:cs="Arial"/>
        </w:rPr>
        <w:t>of NASH.</w:t>
      </w:r>
    </w:p>
    <w:p w14:paraId="765EF0FA" w14:textId="44B0E755" w:rsidR="00862D1B" w:rsidRPr="006B7399" w:rsidRDefault="00862D1B" w:rsidP="00CD69BF">
      <w:pPr>
        <w:pStyle w:val="ListParagraph"/>
        <w:numPr>
          <w:ilvl w:val="1"/>
          <w:numId w:val="18"/>
        </w:numPr>
        <w:rPr>
          <w:rFonts w:ascii="Arial" w:hAnsi="Arial" w:cs="Arial"/>
        </w:rPr>
      </w:pPr>
      <w:r w:rsidRPr="006B7399">
        <w:rPr>
          <w:rFonts w:ascii="Arial" w:hAnsi="Arial" w:cs="Arial"/>
        </w:rPr>
        <w:t xml:space="preserve">Better predicted LRM but still shy of statistical significance </w:t>
      </w:r>
    </w:p>
    <w:p w14:paraId="0D38032F" w14:textId="6DC02951" w:rsidR="00E57324" w:rsidRPr="006B7399" w:rsidRDefault="00E57324" w:rsidP="00CD69BF">
      <w:pPr>
        <w:pStyle w:val="ListParagraph"/>
        <w:numPr>
          <w:ilvl w:val="0"/>
          <w:numId w:val="18"/>
        </w:numPr>
        <w:rPr>
          <w:rFonts w:ascii="Arial" w:hAnsi="Arial" w:cs="Arial"/>
        </w:rPr>
      </w:pPr>
      <w:r w:rsidRPr="006B7399">
        <w:rPr>
          <w:rFonts w:ascii="Arial" w:hAnsi="Arial" w:cs="Arial"/>
        </w:rPr>
        <w:t xml:space="preserve">NASH patients were at a higher risk of LRM vs non-NASH patients </w:t>
      </w:r>
      <w:r w:rsidR="00C01D42" w:rsidRPr="006B7399">
        <w:rPr>
          <w:rFonts w:ascii="Arial" w:hAnsi="Arial" w:cs="Arial"/>
        </w:rPr>
        <w:t>when diagnosed using original criteria and current study’s protocol, but not with Brunt criteria (NAS score was shy of statistical significance)</w:t>
      </w:r>
    </w:p>
    <w:p w14:paraId="32F4C6B1" w14:textId="1A94525B" w:rsidR="00E57324" w:rsidRPr="006B7399" w:rsidRDefault="00E57324" w:rsidP="00CD69BF">
      <w:pPr>
        <w:pStyle w:val="ListParagraph"/>
        <w:numPr>
          <w:ilvl w:val="1"/>
          <w:numId w:val="18"/>
        </w:numPr>
        <w:rPr>
          <w:rFonts w:ascii="Arial" w:hAnsi="Arial" w:cs="Arial"/>
        </w:rPr>
      </w:pPr>
      <w:r w:rsidRPr="006B7399">
        <w:rPr>
          <w:rFonts w:ascii="Arial" w:hAnsi="Arial" w:cs="Arial"/>
          <w:noProof/>
        </w:rPr>
        <w:drawing>
          <wp:inline distT="0" distB="0" distL="0" distR="0" wp14:anchorId="533E4DA8" wp14:editId="6A8C00D8">
            <wp:extent cx="3810532" cy="22386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SH and LRM.PNG"/>
                    <pic:cNvPicPr/>
                  </pic:nvPicPr>
                  <pic:blipFill>
                    <a:blip r:embed="rId43">
                      <a:extLst>
                        <a:ext uri="{28A0092B-C50C-407E-A947-70E740481C1C}">
                          <a14:useLocalDpi xmlns:a14="http://schemas.microsoft.com/office/drawing/2010/main" val="0"/>
                        </a:ext>
                      </a:extLst>
                    </a:blip>
                    <a:stretch>
                      <a:fillRect/>
                    </a:stretch>
                  </pic:blipFill>
                  <pic:spPr>
                    <a:xfrm>
                      <a:off x="0" y="0"/>
                      <a:ext cx="3810532" cy="2238687"/>
                    </a:xfrm>
                    <a:prstGeom prst="rect">
                      <a:avLst/>
                    </a:prstGeom>
                  </pic:spPr>
                </pic:pic>
              </a:graphicData>
            </a:graphic>
          </wp:inline>
        </w:drawing>
      </w:r>
    </w:p>
    <w:p w14:paraId="472826AE" w14:textId="56D27C44" w:rsidR="00C01D42" w:rsidRPr="006B7399" w:rsidRDefault="00C01D42" w:rsidP="00CD69BF">
      <w:pPr>
        <w:pStyle w:val="ListParagraph"/>
        <w:numPr>
          <w:ilvl w:val="1"/>
          <w:numId w:val="18"/>
        </w:numPr>
        <w:rPr>
          <w:rFonts w:ascii="Arial" w:hAnsi="Arial" w:cs="Arial"/>
        </w:rPr>
      </w:pPr>
      <w:r w:rsidRPr="006B7399">
        <w:rPr>
          <w:rFonts w:ascii="Arial" w:hAnsi="Arial" w:cs="Arial"/>
        </w:rPr>
        <w:t>After we controlled for important confounders (age, gender, ethnicity, and presence of obesity and diabetes), a diagnosis of NASH made by the original criteria for NAFLD subtype</w:t>
      </w:r>
      <w:r w:rsidR="002439EF" w:rsidRPr="006B7399">
        <w:rPr>
          <w:rFonts w:ascii="Arial" w:hAnsi="Arial" w:cs="Arial"/>
        </w:rPr>
        <w:t xml:space="preserve"> </w:t>
      </w:r>
      <w:r w:rsidRPr="006B7399">
        <w:rPr>
          <w:rFonts w:ascii="Arial" w:hAnsi="Arial" w:cs="Arial"/>
        </w:rPr>
        <w:t xml:space="preserve">[aHR </w:t>
      </w:r>
      <w:r w:rsidR="005A7B3C" w:rsidRPr="006B7399">
        <w:rPr>
          <w:rFonts w:ascii="Arial" w:hAnsi="Arial" w:cs="Arial"/>
        </w:rPr>
        <w:t>=</w:t>
      </w:r>
      <w:r w:rsidRPr="006B7399">
        <w:rPr>
          <w:rFonts w:ascii="Arial" w:hAnsi="Arial" w:cs="Arial"/>
        </w:rPr>
        <w:t xml:space="preserve"> 9.94 (95% CI </w:t>
      </w:r>
      <w:r w:rsidR="005A7B3C" w:rsidRPr="006B7399">
        <w:rPr>
          <w:rFonts w:ascii="Arial" w:hAnsi="Arial" w:cs="Arial"/>
        </w:rPr>
        <w:t>=</w:t>
      </w:r>
      <w:r w:rsidRPr="006B7399">
        <w:rPr>
          <w:rFonts w:ascii="Arial" w:hAnsi="Arial" w:cs="Arial"/>
        </w:rPr>
        <w:t xml:space="preserve"> 1.28-77.08)] and a</w:t>
      </w:r>
      <w:r w:rsidR="00862D1B" w:rsidRPr="006B7399">
        <w:rPr>
          <w:rFonts w:ascii="Arial" w:hAnsi="Arial" w:cs="Arial"/>
        </w:rPr>
        <w:t xml:space="preserve"> </w:t>
      </w:r>
      <w:r w:rsidRPr="006B7399">
        <w:rPr>
          <w:rFonts w:ascii="Arial" w:hAnsi="Arial" w:cs="Arial"/>
        </w:rPr>
        <w:t>diagnosis of NASH made by the current study’s criteria</w:t>
      </w:r>
      <w:r w:rsidR="00862D1B" w:rsidRPr="006B7399">
        <w:rPr>
          <w:rFonts w:ascii="Arial" w:hAnsi="Arial" w:cs="Arial"/>
        </w:rPr>
        <w:t xml:space="preserve"> </w:t>
      </w:r>
      <w:r w:rsidRPr="006B7399">
        <w:rPr>
          <w:rFonts w:ascii="Arial" w:hAnsi="Arial" w:cs="Arial"/>
        </w:rPr>
        <w:t xml:space="preserve">for subtypes [aHR </w:t>
      </w:r>
      <w:r w:rsidR="005A7B3C" w:rsidRPr="006B7399">
        <w:rPr>
          <w:rFonts w:ascii="Arial" w:hAnsi="Arial" w:cs="Arial"/>
        </w:rPr>
        <w:t>=</w:t>
      </w:r>
      <w:r w:rsidRPr="006B7399">
        <w:rPr>
          <w:rFonts w:ascii="Arial" w:hAnsi="Arial" w:cs="Arial"/>
        </w:rPr>
        <w:t xml:space="preserve"> 4.43 (95% CI </w:t>
      </w:r>
      <w:r w:rsidR="005A7B3C" w:rsidRPr="006B7399">
        <w:rPr>
          <w:rFonts w:ascii="Arial" w:hAnsi="Arial" w:cs="Arial"/>
        </w:rPr>
        <w:t>=</w:t>
      </w:r>
      <w:r w:rsidRPr="006B7399">
        <w:rPr>
          <w:rFonts w:ascii="Arial" w:hAnsi="Arial" w:cs="Arial"/>
        </w:rPr>
        <w:t xml:space="preserve"> 0.97-20.20)]</w:t>
      </w:r>
      <w:r w:rsidR="00862D1B" w:rsidRPr="006B7399">
        <w:rPr>
          <w:rFonts w:ascii="Arial" w:hAnsi="Arial" w:cs="Arial"/>
        </w:rPr>
        <w:t xml:space="preserve"> </w:t>
      </w:r>
      <w:r w:rsidRPr="006B7399">
        <w:rPr>
          <w:rFonts w:ascii="Arial" w:hAnsi="Arial" w:cs="Arial"/>
        </w:rPr>
        <w:t>were independent predictors of LRM (Table 4).</w:t>
      </w:r>
    </w:p>
    <w:p w14:paraId="04D96A12" w14:textId="3EEF3D4E" w:rsidR="00862D1B" w:rsidRPr="006B7399" w:rsidRDefault="00862D1B" w:rsidP="00CD69BF">
      <w:pPr>
        <w:pStyle w:val="ListParagraph"/>
        <w:numPr>
          <w:ilvl w:val="1"/>
          <w:numId w:val="18"/>
        </w:numPr>
        <w:rPr>
          <w:rFonts w:ascii="Arial" w:hAnsi="Arial" w:cs="Arial"/>
        </w:rPr>
      </w:pPr>
      <w:r w:rsidRPr="006B7399">
        <w:rPr>
          <w:rFonts w:ascii="Arial" w:hAnsi="Arial" w:cs="Arial"/>
        </w:rPr>
        <w:t>NAS threshold was optimized to NAS ≥ 4</w:t>
      </w:r>
      <w:r w:rsidR="00AA54F5" w:rsidRPr="006B7399">
        <w:rPr>
          <w:rFonts w:ascii="Arial" w:hAnsi="Arial" w:cs="Arial"/>
        </w:rPr>
        <w:t>, but was still shy of statistical significance</w:t>
      </w:r>
    </w:p>
    <w:p w14:paraId="408BE270" w14:textId="1AFFCE3C" w:rsidR="00862D1B" w:rsidRPr="006B7399" w:rsidRDefault="00862D1B" w:rsidP="00CD69BF">
      <w:pPr>
        <w:pStyle w:val="ListParagraph"/>
        <w:numPr>
          <w:ilvl w:val="0"/>
          <w:numId w:val="18"/>
        </w:numPr>
        <w:rPr>
          <w:rFonts w:ascii="Arial" w:hAnsi="Arial" w:cs="Arial"/>
          <w:b/>
          <w:u w:val="single"/>
        </w:rPr>
      </w:pPr>
      <w:r w:rsidRPr="006B7399">
        <w:rPr>
          <w:rFonts w:ascii="Arial" w:hAnsi="Arial" w:cs="Arial"/>
        </w:rPr>
        <w:t xml:space="preserve">Additionally, histologic documentation of </w:t>
      </w:r>
      <w:r w:rsidRPr="006B7399">
        <w:rPr>
          <w:rFonts w:ascii="Arial" w:hAnsi="Arial" w:cs="Arial"/>
          <w:b/>
          <w:u w:val="single"/>
        </w:rPr>
        <w:t>advanced fibrosis grade ≥ 2 [HR = 20.4 (95% CI =</w:t>
      </w:r>
      <w:r w:rsidR="005A7B3C" w:rsidRPr="006B7399">
        <w:rPr>
          <w:rFonts w:ascii="Arial" w:hAnsi="Arial" w:cs="Arial"/>
          <w:b/>
          <w:u w:val="single"/>
        </w:rPr>
        <w:t xml:space="preserve"> </w:t>
      </w:r>
      <w:r w:rsidRPr="006B7399">
        <w:rPr>
          <w:rFonts w:ascii="Arial" w:hAnsi="Arial" w:cs="Arial"/>
          <w:b/>
          <w:u w:val="single"/>
        </w:rPr>
        <w:t xml:space="preserve">5.9-70.5), P &lt; 0.0001] or any cirrhosis [HR = 10.6 95% CI = 4.19-26.7), P &lt; 0.0001] was also associated with LRM. </w:t>
      </w:r>
      <w:r w:rsidR="00AA54F5" w:rsidRPr="006B7399">
        <w:rPr>
          <w:rFonts w:ascii="Arial" w:hAnsi="Arial" w:cs="Arial"/>
          <w:b/>
          <w:u w:val="single"/>
        </w:rPr>
        <w:t>(In univariate analysis)</w:t>
      </w:r>
    </w:p>
    <w:p w14:paraId="554E3845" w14:textId="1365BED2" w:rsidR="00AA54F5" w:rsidRPr="006B7399" w:rsidRDefault="00AA54F5" w:rsidP="00CD69BF">
      <w:pPr>
        <w:pStyle w:val="ListParagraph"/>
        <w:numPr>
          <w:ilvl w:val="0"/>
          <w:numId w:val="18"/>
        </w:numPr>
        <w:rPr>
          <w:rFonts w:ascii="Arial" w:hAnsi="Arial" w:cs="Arial"/>
          <w:b/>
          <w:u w:val="single"/>
        </w:rPr>
      </w:pPr>
      <w:r w:rsidRPr="006B7399">
        <w:rPr>
          <w:rFonts w:ascii="Arial" w:hAnsi="Arial" w:cs="Arial"/>
          <w:b/>
          <w:u w:val="single"/>
        </w:rPr>
        <w:t>In multivariate analysis, portal fibrosis graded as ≥3 (with the current study’s fibrosis</w:t>
      </w:r>
      <w:r w:rsidR="005A7B3C" w:rsidRPr="006B7399">
        <w:rPr>
          <w:rFonts w:ascii="Arial" w:hAnsi="Arial" w:cs="Arial"/>
          <w:b/>
          <w:u w:val="single"/>
        </w:rPr>
        <w:t xml:space="preserve"> </w:t>
      </w:r>
      <w:r w:rsidRPr="006B7399">
        <w:rPr>
          <w:rFonts w:ascii="Arial" w:hAnsi="Arial" w:cs="Arial"/>
          <w:b/>
          <w:u w:val="single"/>
        </w:rPr>
        <w:t>grading, this included all patients with bridging fibrosis and cirrhosis) remained independently associated with LRM [aHR = 5.68 (95% CI = 1.50-21.45)].</w:t>
      </w:r>
    </w:p>
    <w:p w14:paraId="1C5F9BAA" w14:textId="782B8CB0" w:rsidR="00335256" w:rsidRPr="006B7399" w:rsidRDefault="00AA54F5" w:rsidP="00CD69BF">
      <w:pPr>
        <w:pStyle w:val="ListParagraph"/>
        <w:numPr>
          <w:ilvl w:val="0"/>
          <w:numId w:val="18"/>
        </w:numPr>
        <w:rPr>
          <w:rFonts w:ascii="Arial" w:hAnsi="Arial" w:cs="Arial"/>
          <w:b/>
          <w:highlight w:val="yellow"/>
          <w:u w:val="single"/>
        </w:rPr>
      </w:pPr>
      <w:r w:rsidRPr="006B7399">
        <w:rPr>
          <w:rFonts w:ascii="Arial" w:hAnsi="Arial" w:cs="Arial"/>
          <w:b/>
          <w:highlight w:val="yellow"/>
          <w:u w:val="single"/>
        </w:rPr>
        <w:t>Similarly, pathologic features graded with NAS, advanced fibrosis (stage 4) was independently associated with LRM [aHR = 5.62 (95% CI = 1.92-6.46)]</w:t>
      </w:r>
    </w:p>
    <w:p w14:paraId="0C06C0EA" w14:textId="069BBB7D" w:rsidR="00335256" w:rsidRPr="006B7399" w:rsidRDefault="00335256" w:rsidP="00CD69BF">
      <w:pPr>
        <w:pStyle w:val="ListParagraph"/>
        <w:numPr>
          <w:ilvl w:val="0"/>
          <w:numId w:val="18"/>
        </w:numPr>
        <w:rPr>
          <w:rFonts w:ascii="Arial" w:hAnsi="Arial" w:cs="Arial"/>
          <w:b/>
          <w:u w:val="single"/>
        </w:rPr>
      </w:pPr>
      <w:r w:rsidRPr="006B7399">
        <w:rPr>
          <w:rFonts w:ascii="Arial" w:hAnsi="Arial" w:cs="Arial"/>
          <w:b/>
          <w:u w:val="single"/>
        </w:rPr>
        <w:t>Additionally, we observed that NASH subjects dying from liver-related causes died on average 6 years earlier than subjects without NASH. Therefore, we assume that NASH, once it has progressed, could be responsible for approximately 6 fewer years of life,</w:t>
      </w:r>
    </w:p>
    <w:p w14:paraId="39C13BD7" w14:textId="65BF4BB1" w:rsidR="00335256" w:rsidRPr="006B7399" w:rsidRDefault="00335256" w:rsidP="00CD69BF">
      <w:pPr>
        <w:pStyle w:val="ListParagraph"/>
        <w:numPr>
          <w:ilvl w:val="0"/>
          <w:numId w:val="18"/>
        </w:numPr>
        <w:rPr>
          <w:rFonts w:ascii="Arial" w:hAnsi="Arial" w:cs="Arial"/>
          <w:b/>
          <w:u w:val="single"/>
        </w:rPr>
      </w:pPr>
      <w:r w:rsidRPr="006B7399">
        <w:rPr>
          <w:rFonts w:ascii="Arial" w:hAnsi="Arial" w:cs="Arial"/>
          <w:b/>
          <w:u w:val="single"/>
        </w:rPr>
        <w:t>and the rate of its progression to liver death over 10 years is approximately 16%.</w:t>
      </w:r>
    </w:p>
    <w:p w14:paraId="41F65409" w14:textId="4CE242EA" w:rsidR="00335256" w:rsidRPr="006B7399" w:rsidRDefault="00335256" w:rsidP="00CD69BF">
      <w:pPr>
        <w:pStyle w:val="ListParagraph"/>
        <w:numPr>
          <w:ilvl w:val="0"/>
          <w:numId w:val="18"/>
        </w:numPr>
        <w:rPr>
          <w:rFonts w:ascii="Arial" w:hAnsi="Arial" w:cs="Arial"/>
          <w:b/>
        </w:rPr>
      </w:pPr>
      <w:r w:rsidRPr="006B7399">
        <w:rPr>
          <w:rFonts w:ascii="Arial" w:hAnsi="Arial" w:cs="Arial"/>
          <w:b/>
        </w:rPr>
        <w:t>Limitations</w:t>
      </w:r>
    </w:p>
    <w:p w14:paraId="1F2DEDB1" w14:textId="7F56B0BD" w:rsidR="00335256" w:rsidRPr="006B7399" w:rsidRDefault="00335256" w:rsidP="00CD69BF">
      <w:pPr>
        <w:pStyle w:val="ListParagraph"/>
        <w:numPr>
          <w:ilvl w:val="1"/>
          <w:numId w:val="18"/>
        </w:numPr>
        <w:rPr>
          <w:rFonts w:ascii="Arial" w:hAnsi="Arial" w:cs="Arial"/>
        </w:rPr>
      </w:pPr>
      <w:r w:rsidRPr="006B7399">
        <w:rPr>
          <w:rFonts w:ascii="Arial" w:hAnsi="Arial" w:cs="Arial"/>
        </w:rPr>
        <w:t xml:space="preserve">Use of LRM as an outcome for validating the diagnosis of NASH is narrow in scope </w:t>
      </w:r>
    </w:p>
    <w:p w14:paraId="3BC7354D" w14:textId="00DDBFDE" w:rsidR="00335256" w:rsidRPr="006B7399" w:rsidRDefault="00335256" w:rsidP="00CD69BF">
      <w:pPr>
        <w:pStyle w:val="ListParagraph"/>
        <w:numPr>
          <w:ilvl w:val="1"/>
          <w:numId w:val="18"/>
        </w:numPr>
        <w:rPr>
          <w:rFonts w:ascii="Arial" w:hAnsi="Arial" w:cs="Arial"/>
          <w:b/>
        </w:rPr>
      </w:pPr>
      <w:r w:rsidRPr="006B7399">
        <w:rPr>
          <w:rFonts w:ascii="Arial" w:hAnsi="Arial" w:cs="Arial"/>
          <w:b/>
        </w:rPr>
        <w:t xml:space="preserve">Any cause-specific mortality (i.e., LRM) </w:t>
      </w:r>
      <w:r w:rsidRPr="006B7399">
        <w:rPr>
          <w:rFonts w:ascii="Arial" w:hAnsi="Arial" w:cs="Arial"/>
          <w:b/>
          <w:highlight w:val="yellow"/>
          <w:u w:val="single"/>
        </w:rPr>
        <w:t>lacks true negative controls</w:t>
      </w:r>
      <w:r w:rsidRPr="006B7399">
        <w:rPr>
          <w:rFonts w:ascii="Arial" w:hAnsi="Arial" w:cs="Arial"/>
          <w:b/>
        </w:rPr>
        <w:t>: deaths other than liver-related deaths did not mean the absence of life-threatening liver disease, so those who had been diagnosed with NASH but eventually did not die from liver-related causes were not genuine false positives.</w:t>
      </w:r>
    </w:p>
    <w:p w14:paraId="56164C23" w14:textId="370E74A8" w:rsidR="00335256" w:rsidRPr="006B7399" w:rsidRDefault="00335256" w:rsidP="00CD69BF">
      <w:pPr>
        <w:pStyle w:val="ListParagraph"/>
        <w:numPr>
          <w:ilvl w:val="1"/>
          <w:numId w:val="18"/>
        </w:numPr>
        <w:rPr>
          <w:rFonts w:ascii="Arial" w:hAnsi="Arial" w:cs="Arial"/>
          <w:b/>
        </w:rPr>
      </w:pPr>
      <w:r w:rsidRPr="006B7399">
        <w:rPr>
          <w:rFonts w:ascii="Arial" w:hAnsi="Arial" w:cs="Arial"/>
          <w:b/>
        </w:rPr>
        <w:sym w:font="Wingdings" w:char="F0E0"/>
      </w:r>
      <w:r w:rsidRPr="006B7399">
        <w:rPr>
          <w:rFonts w:ascii="Arial" w:hAnsi="Arial" w:cs="Arial"/>
          <w:b/>
        </w:rPr>
        <w:t xml:space="preserve"> SUPPORTS THE CASE FOR EXAMINING CV MORTALITY AS WELL IN PE MODEL</w:t>
      </w:r>
    </w:p>
    <w:p w14:paraId="3F1D34F7" w14:textId="21797992" w:rsidR="00FD601A" w:rsidRPr="006B7399" w:rsidRDefault="00335256" w:rsidP="00CD69BF">
      <w:pPr>
        <w:pStyle w:val="ListParagraph"/>
        <w:numPr>
          <w:ilvl w:val="1"/>
          <w:numId w:val="18"/>
        </w:numPr>
        <w:rPr>
          <w:rFonts w:ascii="Arial" w:hAnsi="Arial" w:cs="Arial"/>
          <w:b/>
        </w:rPr>
      </w:pPr>
      <w:r w:rsidRPr="006B7399">
        <w:rPr>
          <w:rFonts w:ascii="Arial" w:hAnsi="Arial" w:cs="Arial"/>
          <w:b/>
        </w:rPr>
        <w:t>Half of those who had NASH and might well have been on their way to a liver-related death died earlier from other causes (mostly from coronary artery disease).</w:t>
      </w:r>
    </w:p>
    <w:p w14:paraId="698D9827" w14:textId="77777777" w:rsidR="00FD601A" w:rsidRPr="006B7399" w:rsidRDefault="00FD601A" w:rsidP="00FD601A">
      <w:pPr>
        <w:rPr>
          <w:rFonts w:ascii="Arial" w:hAnsi="Arial" w:cs="Arial"/>
        </w:rPr>
      </w:pPr>
    </w:p>
    <w:p w14:paraId="69CB15F1" w14:textId="0895DE5C" w:rsidR="00ED74D4" w:rsidRPr="006B7399" w:rsidRDefault="00CC2F24" w:rsidP="00B2033C">
      <w:pPr>
        <w:pStyle w:val="Heading2"/>
        <w:rPr>
          <w:rFonts w:cs="Arial"/>
          <w:sz w:val="32"/>
        </w:rPr>
      </w:pPr>
      <w:hyperlink r:id="rId44" w:history="1">
        <w:r w:rsidR="00B2033C" w:rsidRPr="001344FB">
          <w:rPr>
            <w:rStyle w:val="Hyperlink"/>
            <w:rFonts w:cs="Arial"/>
            <w:sz w:val="32"/>
          </w:rPr>
          <w:t xml:space="preserve">Brunt EM, Kleiner DE, Wilson LA, et al. Nonalcoholic fatty liver disease (NAFLD) activity score and the histopathologic diagnosis in NAFLD: distinct clinicopathologic meanings. Hepatology. </w:t>
        </w:r>
        <w:proofErr w:type="gramStart"/>
        <w:r w:rsidR="00B2033C" w:rsidRPr="001344FB">
          <w:rPr>
            <w:rStyle w:val="Hyperlink"/>
            <w:rFonts w:cs="Arial"/>
            <w:sz w:val="32"/>
          </w:rPr>
          <w:t>2011;53:810</w:t>
        </w:r>
        <w:proofErr w:type="gramEnd"/>
        <w:r w:rsidR="00B2033C" w:rsidRPr="001344FB">
          <w:rPr>
            <w:rStyle w:val="Hyperlink"/>
            <w:rFonts w:cs="Arial"/>
            <w:sz w:val="32"/>
          </w:rPr>
          <w:t>-820.</w:t>
        </w:r>
      </w:hyperlink>
    </w:p>
    <w:p w14:paraId="6B53BF64" w14:textId="6A47B477" w:rsidR="00B2033C" w:rsidRPr="006B7399" w:rsidRDefault="00B2033C" w:rsidP="00CD69BF">
      <w:pPr>
        <w:pStyle w:val="ListParagraph"/>
        <w:numPr>
          <w:ilvl w:val="0"/>
          <w:numId w:val="19"/>
        </w:numPr>
        <w:rPr>
          <w:rFonts w:ascii="Arial" w:hAnsi="Arial" w:cs="Arial"/>
        </w:rPr>
      </w:pPr>
      <w:r w:rsidRPr="006B7399">
        <w:rPr>
          <w:rFonts w:ascii="Arial" w:hAnsi="Arial" w:cs="Arial"/>
        </w:rPr>
        <w:t xml:space="preserve">The diagnosis of nonalcoholic steatohepatitis (NASH) is defined by the presence and pattern of specific histological abnormalities on liver biopsy. A separate system of scoring the features of nonalcoholic fatty liver disease (NAFLD) called the NAFLD Activity Score (NAS) was developed as a tool to measure changes in NAFLD during therapeutic trials. </w:t>
      </w:r>
      <w:r w:rsidRPr="006B7399">
        <w:rPr>
          <w:rFonts w:ascii="Arial" w:hAnsi="Arial" w:cs="Arial"/>
          <w:b/>
        </w:rPr>
        <w:t xml:space="preserve">However, some studies have used threshold values of the NAS, specifically NAS </w:t>
      </w:r>
      <w:r w:rsidR="00A21C01" w:rsidRPr="006B7399">
        <w:rPr>
          <w:rFonts w:ascii="Arial" w:hAnsi="Arial" w:cs="Arial"/>
          <w:b/>
        </w:rPr>
        <w:t>≥</w:t>
      </w:r>
      <w:r w:rsidRPr="006B7399">
        <w:rPr>
          <w:rFonts w:ascii="Arial" w:hAnsi="Arial" w:cs="Arial"/>
          <w:b/>
        </w:rPr>
        <w:t>5, as a surrogate for the histologic diagnosis of NASH.</w:t>
      </w:r>
    </w:p>
    <w:p w14:paraId="5BE32C19" w14:textId="41C49578" w:rsidR="00A21C01" w:rsidRPr="006B7399" w:rsidRDefault="00A21C01" w:rsidP="00CD69BF">
      <w:pPr>
        <w:pStyle w:val="ListParagraph"/>
        <w:numPr>
          <w:ilvl w:val="1"/>
          <w:numId w:val="19"/>
        </w:numPr>
        <w:rPr>
          <w:rFonts w:ascii="Arial" w:hAnsi="Arial" w:cs="Arial"/>
          <w:b/>
        </w:rPr>
      </w:pPr>
      <w:r w:rsidRPr="006B7399">
        <w:rPr>
          <w:rFonts w:ascii="Arial" w:hAnsi="Arial" w:cs="Arial"/>
        </w:rPr>
        <w:t>the dichotomous assessment of liver biopsies as either having steatohepatitis (SH) or not is less helpful in treatment trials of therapeutic agents to improve NASH</w:t>
      </w:r>
      <w:r w:rsidRPr="006B7399">
        <w:rPr>
          <w:rFonts w:ascii="Arial" w:hAnsi="Arial" w:cs="Arial"/>
          <w:b/>
        </w:rPr>
        <w:t xml:space="preserve"> </w:t>
      </w:r>
      <w:r w:rsidRPr="006B7399">
        <w:rPr>
          <w:rFonts w:ascii="Arial" w:hAnsi="Arial" w:cs="Arial"/>
          <w:b/>
          <w:u w:val="single"/>
        </w:rPr>
        <w:t>because it cannot identify patients in whom NASH significantly lessened in severity with treatment but continued to fulfill diagnostic criteria for NASH</w:t>
      </w:r>
      <w:r w:rsidRPr="006B7399">
        <w:rPr>
          <w:rFonts w:ascii="Arial" w:hAnsi="Arial" w:cs="Arial"/>
          <w:b/>
        </w:rPr>
        <w:t>. For this reason, a scoring system was needed that included the full spectrum of nonalcoholic fatty liver disease and would be sensitive to changes in the underlying disease process independent of the diagnosis of NASH.</w:t>
      </w:r>
    </w:p>
    <w:p w14:paraId="2DA7020C" w14:textId="7CD9513E" w:rsidR="00A21C01" w:rsidRPr="006B7399" w:rsidRDefault="00A21C01" w:rsidP="00CD69BF">
      <w:pPr>
        <w:pStyle w:val="ListParagraph"/>
        <w:numPr>
          <w:ilvl w:val="1"/>
          <w:numId w:val="19"/>
        </w:numPr>
        <w:rPr>
          <w:rFonts w:ascii="Arial" w:hAnsi="Arial" w:cs="Arial"/>
          <w:b/>
        </w:rPr>
      </w:pPr>
      <w:r w:rsidRPr="006B7399">
        <w:rPr>
          <w:rFonts w:ascii="Arial" w:hAnsi="Arial" w:cs="Arial"/>
          <w:b/>
        </w:rPr>
        <w:t xml:space="preserve">It is, however, increasingly apparent from ongoing and published studies that the numeric value of the composite NAS is considered by some investigators to be either ‘‘synonymous’’ with, or </w:t>
      </w:r>
      <w:proofErr w:type="gramStart"/>
      <w:r w:rsidRPr="006B7399">
        <w:rPr>
          <w:rFonts w:ascii="Arial" w:hAnsi="Arial" w:cs="Arial"/>
          <w:b/>
        </w:rPr>
        <w:t>actually a</w:t>
      </w:r>
      <w:proofErr w:type="gramEnd"/>
      <w:r w:rsidRPr="006B7399">
        <w:rPr>
          <w:rFonts w:ascii="Arial" w:hAnsi="Arial" w:cs="Arial"/>
          <w:b/>
        </w:rPr>
        <w:t xml:space="preserve"> replacement for, a microscopic diagnosis that is based on overall pattern of injury as well as the presence of additional lesions such as zonality of lesions, portal inflammation, and fibrosi</w:t>
      </w:r>
    </w:p>
    <w:p w14:paraId="296BDCC0" w14:textId="77777777" w:rsidR="00B2033C" w:rsidRPr="006B7399" w:rsidRDefault="00B2033C" w:rsidP="00CD69BF">
      <w:pPr>
        <w:pStyle w:val="ListParagraph"/>
        <w:numPr>
          <w:ilvl w:val="0"/>
          <w:numId w:val="19"/>
        </w:numPr>
        <w:rPr>
          <w:rFonts w:ascii="Arial" w:hAnsi="Arial" w:cs="Arial"/>
        </w:rPr>
      </w:pPr>
      <w:r w:rsidRPr="006B7399">
        <w:rPr>
          <w:rFonts w:ascii="Arial" w:hAnsi="Arial" w:cs="Arial"/>
        </w:rPr>
        <w:t xml:space="preserve">To evaluate whether this unintended use of the NAS is valid, biopsy and clinical data from the 976 adults in NASH Clinical Research Network (CRN) studies were reviewed. Biopsies were evaluated centrally by the NASH CRN Pathology Committee. </w:t>
      </w:r>
    </w:p>
    <w:p w14:paraId="34584316" w14:textId="6865D8ED" w:rsidR="00B2033C" w:rsidRPr="006B7399" w:rsidRDefault="00B2033C" w:rsidP="00CD69BF">
      <w:pPr>
        <w:pStyle w:val="ListParagraph"/>
        <w:numPr>
          <w:ilvl w:val="0"/>
          <w:numId w:val="19"/>
        </w:numPr>
        <w:rPr>
          <w:rFonts w:ascii="Arial" w:hAnsi="Arial" w:cs="Arial"/>
        </w:rPr>
      </w:pPr>
      <w:r w:rsidRPr="006B7399">
        <w:rPr>
          <w:rFonts w:ascii="Arial" w:hAnsi="Arial" w:cs="Arial"/>
        </w:rPr>
        <w:t xml:space="preserve">Definite steatohepatitis (SH) was diagnosed in 58.1%, borderline SH in 19.5% and ‘‘not SH’’ in 22%. The NAS was </w:t>
      </w:r>
      <w:r w:rsidR="00A21C01" w:rsidRPr="006B7399">
        <w:rPr>
          <w:rFonts w:ascii="Arial" w:hAnsi="Arial" w:cs="Arial"/>
        </w:rPr>
        <w:t>≥</w:t>
      </w:r>
      <w:r w:rsidRPr="006B7399">
        <w:rPr>
          <w:rFonts w:ascii="Arial" w:hAnsi="Arial" w:cs="Arial"/>
        </w:rPr>
        <w:t xml:space="preserve">5 in 50% and </w:t>
      </w:r>
      <w:r w:rsidR="00A21C01" w:rsidRPr="006B7399">
        <w:rPr>
          <w:rFonts w:ascii="Arial" w:hAnsi="Arial" w:cs="Arial"/>
        </w:rPr>
        <w:t>&lt;</w:t>
      </w:r>
      <w:r w:rsidRPr="006B7399">
        <w:rPr>
          <w:rFonts w:ascii="Arial" w:hAnsi="Arial" w:cs="Arial"/>
        </w:rPr>
        <w:t xml:space="preserve">4 in 49%; in this cohort </w:t>
      </w:r>
      <w:r w:rsidRPr="006B7399">
        <w:rPr>
          <w:rFonts w:ascii="Arial" w:hAnsi="Arial" w:cs="Arial"/>
          <w:b/>
        </w:rPr>
        <w:t>only 75% of biopsies with definite</w:t>
      </w:r>
      <w:r w:rsidR="00A21C01" w:rsidRPr="006B7399">
        <w:rPr>
          <w:rFonts w:ascii="Arial" w:hAnsi="Arial" w:cs="Arial"/>
          <w:b/>
        </w:rPr>
        <w:t xml:space="preserve"> </w:t>
      </w:r>
      <w:r w:rsidRPr="006B7399">
        <w:rPr>
          <w:rFonts w:ascii="Arial" w:hAnsi="Arial" w:cs="Arial"/>
          <w:b/>
        </w:rPr>
        <w:t xml:space="preserve">SH had an NAS </w:t>
      </w:r>
      <w:r w:rsidR="00A21C01" w:rsidRPr="006B7399">
        <w:rPr>
          <w:rFonts w:ascii="Arial" w:hAnsi="Arial" w:cs="Arial"/>
          <w:b/>
        </w:rPr>
        <w:t>≥</w:t>
      </w:r>
      <w:r w:rsidRPr="006B7399">
        <w:rPr>
          <w:rFonts w:ascii="Arial" w:hAnsi="Arial" w:cs="Arial"/>
          <w:b/>
        </w:rPr>
        <w:t>5, whereas 28% of borderline SH and 7% of ‘‘not SH’’ biopsies had NA</w:t>
      </w:r>
      <w:r w:rsidR="00A21C01" w:rsidRPr="006B7399">
        <w:rPr>
          <w:rFonts w:ascii="Arial" w:hAnsi="Arial" w:cs="Arial"/>
          <w:b/>
        </w:rPr>
        <w:t xml:space="preserve">S ≥ </w:t>
      </w:r>
      <w:r w:rsidRPr="006B7399">
        <w:rPr>
          <w:rFonts w:ascii="Arial" w:hAnsi="Arial" w:cs="Arial"/>
          <w:b/>
        </w:rPr>
        <w:t>5.</w:t>
      </w:r>
      <w:r w:rsidRPr="006B7399">
        <w:rPr>
          <w:rFonts w:ascii="Arial" w:hAnsi="Arial" w:cs="Arial"/>
        </w:rPr>
        <w:t xml:space="preserve"> Of biopsies with an NAS </w:t>
      </w:r>
      <w:r w:rsidR="00A21C01" w:rsidRPr="006B7399">
        <w:rPr>
          <w:rFonts w:ascii="Arial" w:hAnsi="Arial" w:cs="Arial"/>
        </w:rPr>
        <w:t>≥</w:t>
      </w:r>
      <w:r w:rsidRPr="006B7399">
        <w:rPr>
          <w:rFonts w:ascii="Arial" w:hAnsi="Arial" w:cs="Arial"/>
        </w:rPr>
        <w:t xml:space="preserve">5, 86% had SH and 3% ‘‘not SH’’. </w:t>
      </w:r>
      <w:r w:rsidRPr="006B7399">
        <w:rPr>
          <w:rFonts w:ascii="Arial" w:hAnsi="Arial" w:cs="Arial"/>
          <w:b/>
        </w:rPr>
        <w:t xml:space="preserve">NAS </w:t>
      </w:r>
      <w:r w:rsidR="00A21C01" w:rsidRPr="006B7399">
        <w:rPr>
          <w:rFonts w:ascii="Arial" w:hAnsi="Arial" w:cs="Arial"/>
          <w:b/>
        </w:rPr>
        <w:t>&lt;</w:t>
      </w:r>
      <w:r w:rsidRPr="006B7399">
        <w:rPr>
          <w:rFonts w:ascii="Arial" w:hAnsi="Arial" w:cs="Arial"/>
          <w:b/>
        </w:rPr>
        <w:t>4 did not indicate</w:t>
      </w:r>
      <w:r w:rsidR="00A21C01" w:rsidRPr="006B7399">
        <w:rPr>
          <w:rFonts w:ascii="Arial" w:hAnsi="Arial" w:cs="Arial"/>
          <w:b/>
        </w:rPr>
        <w:t xml:space="preserve"> </w:t>
      </w:r>
      <w:r w:rsidRPr="006B7399">
        <w:rPr>
          <w:rFonts w:ascii="Arial" w:hAnsi="Arial" w:cs="Arial"/>
          <w:b/>
        </w:rPr>
        <w:t>benign histology; 29% had SH and only 42% had ‘‘not SH.’’</w:t>
      </w:r>
    </w:p>
    <w:p w14:paraId="263FF46F" w14:textId="789D7B60" w:rsidR="00A70F41" w:rsidRPr="006B7399" w:rsidRDefault="00A70F41" w:rsidP="00CD69BF">
      <w:pPr>
        <w:pStyle w:val="ListParagraph"/>
        <w:numPr>
          <w:ilvl w:val="1"/>
          <w:numId w:val="19"/>
        </w:numPr>
        <w:rPr>
          <w:rFonts w:ascii="Arial" w:hAnsi="Arial" w:cs="Arial"/>
        </w:rPr>
      </w:pPr>
      <w:r w:rsidRPr="006B7399">
        <w:rPr>
          <w:rFonts w:ascii="Arial" w:hAnsi="Arial" w:cs="Arial"/>
        </w:rPr>
        <w:t>NAS scoring both underdiagnoses by missing 29% of patients with SH and overdiagnoses by 7-28%?</w:t>
      </w:r>
    </w:p>
    <w:p w14:paraId="4C9300B2" w14:textId="4081DC5E" w:rsidR="00714CC4" w:rsidRPr="006B7399" w:rsidRDefault="00714CC4" w:rsidP="00CD69BF">
      <w:pPr>
        <w:pStyle w:val="ListParagraph"/>
        <w:numPr>
          <w:ilvl w:val="1"/>
          <w:numId w:val="19"/>
        </w:numPr>
        <w:rPr>
          <w:rFonts w:ascii="Arial" w:hAnsi="Arial" w:cs="Arial"/>
        </w:rPr>
      </w:pPr>
      <w:r w:rsidRPr="006B7399">
        <w:rPr>
          <w:rFonts w:ascii="Arial" w:hAnsi="Arial" w:cs="Arial"/>
        </w:rPr>
        <w:t xml:space="preserve">not all biopsies with NAS </w:t>
      </w:r>
      <w:r w:rsidRPr="006B7399">
        <w:rPr>
          <w:rFonts w:ascii="Arial" w:hAnsi="Arial" w:cs="Arial"/>
          <w:b/>
        </w:rPr>
        <w:t>≥</w:t>
      </w:r>
      <w:r w:rsidRPr="006B7399">
        <w:rPr>
          <w:rFonts w:ascii="Arial" w:hAnsi="Arial" w:cs="Arial"/>
        </w:rPr>
        <w:t>5 have findings that meet diagnostic criteria of definite SH, and that some cases of NAS &lt;4 do, indicating that the threshold value of an NAS &gt; 5 cannot be used reliably to establish the presence or absence of NASH.</w:t>
      </w:r>
    </w:p>
    <w:p w14:paraId="50EFCCED" w14:textId="7A7756C2" w:rsidR="001A36BD" w:rsidRPr="006B7399" w:rsidRDefault="001A36BD" w:rsidP="00CD69BF">
      <w:pPr>
        <w:pStyle w:val="ListParagraph"/>
        <w:numPr>
          <w:ilvl w:val="1"/>
          <w:numId w:val="19"/>
        </w:numPr>
        <w:rPr>
          <w:rFonts w:ascii="Arial" w:hAnsi="Arial" w:cs="Arial"/>
        </w:rPr>
      </w:pPr>
      <w:r w:rsidRPr="006B7399">
        <w:rPr>
          <w:rFonts w:ascii="Arial" w:hAnsi="Arial" w:cs="Arial"/>
          <w:noProof/>
        </w:rPr>
        <w:drawing>
          <wp:inline distT="0" distB="0" distL="0" distR="0" wp14:anchorId="45360B3B" wp14:editId="3DBD519A">
            <wp:extent cx="3778400" cy="29423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83759" cy="2946542"/>
                    </a:xfrm>
                    <a:prstGeom prst="rect">
                      <a:avLst/>
                    </a:prstGeom>
                    <a:noFill/>
                    <a:ln>
                      <a:noFill/>
                    </a:ln>
                  </pic:spPr>
                </pic:pic>
              </a:graphicData>
            </a:graphic>
          </wp:inline>
        </w:drawing>
      </w:r>
    </w:p>
    <w:p w14:paraId="74B676E9" w14:textId="16FCD045" w:rsidR="00A70F41" w:rsidRPr="006B7399" w:rsidRDefault="00B2033C" w:rsidP="00CD69BF">
      <w:pPr>
        <w:pStyle w:val="ListParagraph"/>
        <w:numPr>
          <w:ilvl w:val="0"/>
          <w:numId w:val="19"/>
        </w:numPr>
        <w:rPr>
          <w:rFonts w:ascii="Arial" w:hAnsi="Arial" w:cs="Arial"/>
        </w:rPr>
      </w:pPr>
      <w:r w:rsidRPr="006B7399">
        <w:rPr>
          <w:rFonts w:ascii="Arial" w:hAnsi="Arial" w:cs="Arial"/>
        </w:rPr>
        <w:t xml:space="preserve">Higher values of the NAS were associated with higher levels of alanine aminotransferase and aspartate aminotransferase, whereas the diagnosis of SH was associated with features of the metabolic syndrome. </w:t>
      </w:r>
    </w:p>
    <w:p w14:paraId="7BCE91D9" w14:textId="32B1213B" w:rsidR="00A70F41" w:rsidRPr="006B7399" w:rsidRDefault="00A70F41" w:rsidP="00CD69BF">
      <w:pPr>
        <w:pStyle w:val="ListParagraph"/>
        <w:numPr>
          <w:ilvl w:val="1"/>
          <w:numId w:val="19"/>
        </w:numPr>
        <w:rPr>
          <w:rFonts w:ascii="Arial" w:hAnsi="Arial" w:cs="Arial"/>
          <w:u w:val="single"/>
        </w:rPr>
      </w:pPr>
      <w:r w:rsidRPr="006B7399">
        <w:rPr>
          <w:rFonts w:ascii="Arial" w:hAnsi="Arial" w:cs="Arial"/>
          <w:u w:val="single"/>
        </w:rPr>
        <w:t xml:space="preserve">NAS is more reflective of acute liver </w:t>
      </w:r>
      <w:r w:rsidR="005C7D9A" w:rsidRPr="006B7399">
        <w:rPr>
          <w:rFonts w:ascii="Arial" w:hAnsi="Arial" w:cs="Arial"/>
          <w:u w:val="single"/>
        </w:rPr>
        <w:t>inflammatory and apoptosis rather than chronic outcomes (since SH is being defined as a cohort with elevated LRM)</w:t>
      </w:r>
    </w:p>
    <w:p w14:paraId="5054982B" w14:textId="3210678D" w:rsidR="005C7D9A" w:rsidRPr="006B7399" w:rsidRDefault="005C7D9A" w:rsidP="00CD69BF">
      <w:pPr>
        <w:pStyle w:val="ListParagraph"/>
        <w:numPr>
          <w:ilvl w:val="1"/>
          <w:numId w:val="19"/>
        </w:numPr>
        <w:rPr>
          <w:rFonts w:ascii="Arial" w:hAnsi="Arial" w:cs="Arial"/>
          <w:u w:val="single"/>
        </w:rPr>
      </w:pPr>
      <w:r w:rsidRPr="006B7399">
        <w:rPr>
          <w:rFonts w:ascii="Arial" w:hAnsi="Arial" w:cs="Arial"/>
          <w:u w:val="single"/>
        </w:rPr>
        <w:t xml:space="preserve">SH diagnosis is therefore more associated with metabolic syndrome, the main driver of mortality in this population </w:t>
      </w:r>
    </w:p>
    <w:p w14:paraId="3A614864" w14:textId="0BE44135" w:rsidR="00F37458" w:rsidRPr="006B7399" w:rsidRDefault="00F37458" w:rsidP="00CD69BF">
      <w:pPr>
        <w:pStyle w:val="ListParagraph"/>
        <w:numPr>
          <w:ilvl w:val="0"/>
          <w:numId w:val="19"/>
        </w:numPr>
        <w:rPr>
          <w:rFonts w:ascii="Arial" w:hAnsi="Arial" w:cs="Arial"/>
        </w:rPr>
      </w:pPr>
      <w:r w:rsidRPr="006B7399">
        <w:rPr>
          <w:rFonts w:ascii="Arial" w:hAnsi="Arial" w:cs="Arial"/>
        </w:rPr>
        <w:t xml:space="preserve">Risk factors associated with dx of SH confirmed by blinded analysis in this trial </w:t>
      </w:r>
    </w:p>
    <w:p w14:paraId="17C63216" w14:textId="6AF06E31" w:rsidR="00F37458" w:rsidRPr="006B7399" w:rsidRDefault="00F37458" w:rsidP="00CD69BF">
      <w:pPr>
        <w:pStyle w:val="ListParagraph"/>
        <w:numPr>
          <w:ilvl w:val="1"/>
          <w:numId w:val="19"/>
        </w:numPr>
        <w:rPr>
          <w:rFonts w:ascii="Arial" w:hAnsi="Arial" w:cs="Arial"/>
        </w:rPr>
      </w:pPr>
      <w:r w:rsidRPr="006B7399">
        <w:rPr>
          <w:rFonts w:ascii="Arial" w:hAnsi="Arial" w:cs="Arial"/>
        </w:rPr>
        <w:t>Elevated serum ALT</w:t>
      </w:r>
    </w:p>
    <w:p w14:paraId="6349E794" w14:textId="36D52A7E" w:rsidR="00F37458" w:rsidRPr="006B7399" w:rsidRDefault="00F37458" w:rsidP="00CD69BF">
      <w:pPr>
        <w:pStyle w:val="ListParagraph"/>
        <w:numPr>
          <w:ilvl w:val="1"/>
          <w:numId w:val="19"/>
        </w:numPr>
        <w:rPr>
          <w:rFonts w:ascii="Arial" w:hAnsi="Arial" w:cs="Arial"/>
        </w:rPr>
      </w:pPr>
      <w:r w:rsidRPr="006B7399">
        <w:rPr>
          <w:rFonts w:ascii="Arial" w:hAnsi="Arial" w:cs="Arial"/>
        </w:rPr>
        <w:t xml:space="preserve">Elevated serum triglycerides </w:t>
      </w:r>
    </w:p>
    <w:p w14:paraId="306BF743" w14:textId="15938363" w:rsidR="00F37458" w:rsidRPr="006B7399" w:rsidRDefault="00F37458" w:rsidP="00CD69BF">
      <w:pPr>
        <w:pStyle w:val="ListParagraph"/>
        <w:numPr>
          <w:ilvl w:val="1"/>
          <w:numId w:val="19"/>
        </w:numPr>
        <w:rPr>
          <w:rFonts w:ascii="Arial" w:hAnsi="Arial" w:cs="Arial"/>
        </w:rPr>
      </w:pPr>
      <w:r w:rsidRPr="006B7399">
        <w:rPr>
          <w:rFonts w:ascii="Arial" w:hAnsi="Arial" w:cs="Arial"/>
        </w:rPr>
        <w:t>Elevated serum insulin</w:t>
      </w:r>
    </w:p>
    <w:p w14:paraId="06F5FC70" w14:textId="090707A9" w:rsidR="00F37458" w:rsidRPr="006B7399" w:rsidRDefault="00F37458" w:rsidP="00CD69BF">
      <w:pPr>
        <w:pStyle w:val="ListParagraph"/>
        <w:numPr>
          <w:ilvl w:val="1"/>
          <w:numId w:val="19"/>
        </w:numPr>
        <w:rPr>
          <w:rFonts w:ascii="Arial" w:hAnsi="Arial" w:cs="Arial"/>
        </w:rPr>
      </w:pPr>
      <w:r w:rsidRPr="006B7399">
        <w:rPr>
          <w:rFonts w:ascii="Arial" w:hAnsi="Arial" w:cs="Arial"/>
        </w:rPr>
        <w:t xml:space="preserve">High calculated HOMA-IR </w:t>
      </w:r>
    </w:p>
    <w:p w14:paraId="6DBD8EF2" w14:textId="47302DE1" w:rsidR="00F37458" w:rsidRPr="006B7399" w:rsidRDefault="00F37458" w:rsidP="00CD69BF">
      <w:pPr>
        <w:pStyle w:val="ListParagraph"/>
        <w:numPr>
          <w:ilvl w:val="1"/>
          <w:numId w:val="19"/>
        </w:numPr>
        <w:rPr>
          <w:rFonts w:ascii="Arial" w:hAnsi="Arial" w:cs="Arial"/>
        </w:rPr>
      </w:pPr>
      <w:r w:rsidRPr="006B7399">
        <w:rPr>
          <w:rFonts w:ascii="Arial" w:hAnsi="Arial" w:cs="Arial"/>
        </w:rPr>
        <w:t>Low QUICKI</w:t>
      </w:r>
    </w:p>
    <w:p w14:paraId="4B1581BA" w14:textId="411AA077" w:rsidR="00F37458" w:rsidRPr="006B7399" w:rsidRDefault="00F37458" w:rsidP="00CD69BF">
      <w:pPr>
        <w:pStyle w:val="ListParagraph"/>
        <w:numPr>
          <w:ilvl w:val="1"/>
          <w:numId w:val="19"/>
        </w:numPr>
        <w:rPr>
          <w:rFonts w:ascii="Arial" w:hAnsi="Arial" w:cs="Arial"/>
        </w:rPr>
      </w:pPr>
      <w:r w:rsidRPr="006B7399">
        <w:rPr>
          <w:rFonts w:ascii="Arial" w:hAnsi="Arial" w:cs="Arial"/>
        </w:rPr>
        <w:t>Dx of diabetes</w:t>
      </w:r>
    </w:p>
    <w:p w14:paraId="358AD25E" w14:textId="672E6EB6" w:rsidR="00F37458" w:rsidRPr="006B7399" w:rsidRDefault="00F37458" w:rsidP="00CD69BF">
      <w:pPr>
        <w:pStyle w:val="ListParagraph"/>
        <w:numPr>
          <w:ilvl w:val="1"/>
          <w:numId w:val="19"/>
        </w:numPr>
        <w:rPr>
          <w:rFonts w:ascii="Arial" w:hAnsi="Arial" w:cs="Arial"/>
        </w:rPr>
      </w:pPr>
      <w:r w:rsidRPr="006B7399">
        <w:rPr>
          <w:rFonts w:ascii="Arial" w:hAnsi="Arial" w:cs="Arial"/>
        </w:rPr>
        <w:t xml:space="preserve">Female gender </w:t>
      </w:r>
    </w:p>
    <w:p w14:paraId="5B9BEFF3" w14:textId="3E7F167D" w:rsidR="00F37458" w:rsidRPr="006B7399" w:rsidRDefault="00F37458" w:rsidP="00CD69BF">
      <w:pPr>
        <w:pStyle w:val="ListParagraph"/>
        <w:numPr>
          <w:ilvl w:val="1"/>
          <w:numId w:val="19"/>
        </w:numPr>
        <w:rPr>
          <w:rFonts w:ascii="Arial" w:hAnsi="Arial" w:cs="Arial"/>
          <w:b/>
          <w:u w:val="single"/>
        </w:rPr>
      </w:pPr>
      <w:r w:rsidRPr="006B7399">
        <w:rPr>
          <w:rFonts w:ascii="Arial" w:hAnsi="Arial" w:cs="Arial"/>
          <w:b/>
          <w:u w:val="single"/>
        </w:rPr>
        <w:t xml:space="preserve">Importantly, BMI was NOT independently associated with Dx of SH </w:t>
      </w:r>
    </w:p>
    <w:p w14:paraId="2C8E8790" w14:textId="1125DDFC" w:rsidR="000635E1" w:rsidRPr="006B7399" w:rsidRDefault="000635E1" w:rsidP="00CD69BF">
      <w:pPr>
        <w:pStyle w:val="ListParagraph"/>
        <w:numPr>
          <w:ilvl w:val="0"/>
          <w:numId w:val="19"/>
        </w:numPr>
        <w:rPr>
          <w:rFonts w:ascii="Arial" w:hAnsi="Arial" w:cs="Arial"/>
        </w:rPr>
      </w:pPr>
      <w:r w:rsidRPr="006B7399">
        <w:rPr>
          <w:rFonts w:ascii="Arial" w:hAnsi="Arial" w:cs="Arial"/>
        </w:rPr>
        <w:t>To better understand the clinical characteristics of patients with low NAS but a definite SH diagnosis,</w:t>
      </w:r>
      <w:r w:rsidR="0086127A" w:rsidRPr="006B7399">
        <w:rPr>
          <w:rFonts w:ascii="Arial" w:hAnsi="Arial" w:cs="Arial"/>
        </w:rPr>
        <w:t xml:space="preserve"> </w:t>
      </w:r>
      <w:r w:rsidRPr="006B7399">
        <w:rPr>
          <w:rFonts w:ascii="Arial" w:hAnsi="Arial" w:cs="Arial"/>
        </w:rPr>
        <w:t>or conversely, a high NAS but not a definite SH</w:t>
      </w:r>
      <w:r w:rsidR="0086127A" w:rsidRPr="006B7399">
        <w:rPr>
          <w:rFonts w:ascii="Arial" w:hAnsi="Arial" w:cs="Arial"/>
        </w:rPr>
        <w:t xml:space="preserve"> </w:t>
      </w:r>
      <w:r w:rsidRPr="006B7399">
        <w:rPr>
          <w:rFonts w:ascii="Arial" w:hAnsi="Arial" w:cs="Arial"/>
        </w:rPr>
        <w:t>diagnosis, the biopsies with low and high NAS were</w:t>
      </w:r>
      <w:r w:rsidR="0086127A" w:rsidRPr="006B7399">
        <w:rPr>
          <w:rFonts w:ascii="Arial" w:hAnsi="Arial" w:cs="Arial"/>
        </w:rPr>
        <w:t xml:space="preserve"> </w:t>
      </w:r>
      <w:r w:rsidRPr="006B7399">
        <w:rPr>
          <w:rFonts w:ascii="Arial" w:hAnsi="Arial" w:cs="Arial"/>
        </w:rPr>
        <w:t>analyzed separately.</w:t>
      </w:r>
    </w:p>
    <w:p w14:paraId="74C1D107" w14:textId="57AE9093" w:rsidR="0086127A" w:rsidRPr="006B7399" w:rsidRDefault="002013DC" w:rsidP="00CD69BF">
      <w:pPr>
        <w:pStyle w:val="ListParagraph"/>
        <w:numPr>
          <w:ilvl w:val="1"/>
          <w:numId w:val="19"/>
        </w:numPr>
        <w:rPr>
          <w:rFonts w:ascii="Arial" w:hAnsi="Arial" w:cs="Arial"/>
        </w:rPr>
      </w:pPr>
      <w:r w:rsidRPr="006B7399">
        <w:rPr>
          <w:rFonts w:ascii="Arial" w:hAnsi="Arial" w:cs="Arial"/>
        </w:rPr>
        <w:t>For those with low NAS but definite SH, the only correlate was elevated ALT</w:t>
      </w:r>
    </w:p>
    <w:p w14:paraId="5EED2D58" w14:textId="7C2746E9" w:rsidR="002013DC" w:rsidRPr="006B7399" w:rsidRDefault="002013DC" w:rsidP="00CD69BF">
      <w:pPr>
        <w:pStyle w:val="ListParagraph"/>
        <w:numPr>
          <w:ilvl w:val="1"/>
          <w:numId w:val="19"/>
        </w:numPr>
        <w:rPr>
          <w:rFonts w:ascii="Arial" w:hAnsi="Arial" w:cs="Arial"/>
        </w:rPr>
      </w:pPr>
      <w:r w:rsidRPr="006B7399">
        <w:rPr>
          <w:rFonts w:ascii="Arial" w:hAnsi="Arial" w:cs="Arial"/>
        </w:rPr>
        <w:t xml:space="preserve">For those with high NAS AND definite SH, several features correlated </w:t>
      </w:r>
    </w:p>
    <w:p w14:paraId="09D85674" w14:textId="22B79DDF" w:rsidR="002013DC" w:rsidRPr="006B7399" w:rsidRDefault="002013DC" w:rsidP="00CD69BF">
      <w:pPr>
        <w:pStyle w:val="ListParagraph"/>
        <w:numPr>
          <w:ilvl w:val="2"/>
          <w:numId w:val="19"/>
        </w:numPr>
        <w:rPr>
          <w:rFonts w:ascii="Arial" w:hAnsi="Arial" w:cs="Arial"/>
        </w:rPr>
      </w:pPr>
      <w:r w:rsidRPr="006B7399">
        <w:rPr>
          <w:rFonts w:ascii="Arial" w:hAnsi="Arial" w:cs="Arial"/>
        </w:rPr>
        <w:t xml:space="preserve">Diabetes was the strongest association </w:t>
      </w:r>
    </w:p>
    <w:p w14:paraId="79303EF0" w14:textId="5F208387" w:rsidR="002013DC" w:rsidRPr="006B7399" w:rsidRDefault="002013DC" w:rsidP="00CD69BF">
      <w:pPr>
        <w:pStyle w:val="ListParagraph"/>
        <w:numPr>
          <w:ilvl w:val="2"/>
          <w:numId w:val="19"/>
        </w:numPr>
        <w:rPr>
          <w:rFonts w:ascii="Arial" w:hAnsi="Arial" w:cs="Arial"/>
        </w:rPr>
      </w:pPr>
      <w:r w:rsidRPr="006B7399">
        <w:rPr>
          <w:rFonts w:ascii="Arial" w:hAnsi="Arial" w:cs="Arial"/>
        </w:rPr>
        <w:t xml:space="preserve">Other factors were Hispanic ethnicity, higher fasting insulin levels, HOMA-IR, and lower QUICKI </w:t>
      </w:r>
    </w:p>
    <w:p w14:paraId="60686B57" w14:textId="15E26285" w:rsidR="00B2033C" w:rsidRPr="006B7399" w:rsidRDefault="00B2033C" w:rsidP="00CD69BF">
      <w:pPr>
        <w:pStyle w:val="ListParagraph"/>
        <w:numPr>
          <w:ilvl w:val="0"/>
          <w:numId w:val="19"/>
        </w:numPr>
        <w:rPr>
          <w:rFonts w:ascii="Arial" w:hAnsi="Arial" w:cs="Arial"/>
        </w:rPr>
      </w:pPr>
      <w:r w:rsidRPr="006B7399">
        <w:rPr>
          <w:rFonts w:ascii="Arial" w:hAnsi="Arial" w:cs="Arial"/>
        </w:rPr>
        <w:t xml:space="preserve">Conclusion: The diagnosis of definite SH or the absence of SH based on evaluation of patterns as well as individual lesions on liver biopsies does not always correlate with threshold values of the semiquantitative NAS. </w:t>
      </w:r>
      <w:r w:rsidRPr="006B7399">
        <w:rPr>
          <w:rFonts w:ascii="Arial" w:hAnsi="Arial" w:cs="Arial"/>
          <w:i/>
        </w:rPr>
        <w:t>Clinical trials and observational studies should take these different performance characteristics into account.</w:t>
      </w:r>
    </w:p>
    <w:p w14:paraId="28EA3EA4" w14:textId="1CC51807" w:rsidR="005C7D9A" w:rsidRPr="006B7399" w:rsidRDefault="005C7D9A" w:rsidP="00CD69BF">
      <w:pPr>
        <w:pStyle w:val="ListParagraph"/>
        <w:numPr>
          <w:ilvl w:val="1"/>
          <w:numId w:val="19"/>
        </w:numPr>
        <w:rPr>
          <w:rFonts w:ascii="Arial" w:hAnsi="Arial" w:cs="Arial"/>
        </w:rPr>
      </w:pPr>
      <w:r w:rsidRPr="006B7399">
        <w:rPr>
          <w:rFonts w:ascii="Arial" w:hAnsi="Arial" w:cs="Arial"/>
        </w:rPr>
        <w:t xml:space="preserve">Must go back and assess how SH was defined in clinical protocols to determine whether this statistic can be used for further PE extrapolation </w:t>
      </w:r>
    </w:p>
    <w:p w14:paraId="503785CE" w14:textId="2DA4F98C" w:rsidR="005C7D9A" w:rsidRPr="006B7399" w:rsidRDefault="005C7D9A" w:rsidP="00CD69BF">
      <w:pPr>
        <w:pStyle w:val="ListParagraph"/>
        <w:numPr>
          <w:ilvl w:val="0"/>
          <w:numId w:val="19"/>
        </w:numPr>
        <w:rPr>
          <w:rFonts w:ascii="Arial" w:hAnsi="Arial" w:cs="Arial"/>
        </w:rPr>
      </w:pPr>
      <w:r w:rsidRPr="006B7399">
        <w:rPr>
          <w:rFonts w:ascii="Arial" w:hAnsi="Arial" w:cs="Arial"/>
        </w:rPr>
        <w:t>NAS</w:t>
      </w:r>
    </w:p>
    <w:p w14:paraId="7FFDD334" w14:textId="479C7ED5" w:rsidR="005C7D9A" w:rsidRPr="006B7399" w:rsidRDefault="005C7D9A" w:rsidP="00CD69BF">
      <w:pPr>
        <w:pStyle w:val="ListParagraph"/>
        <w:numPr>
          <w:ilvl w:val="1"/>
          <w:numId w:val="19"/>
        </w:numPr>
        <w:rPr>
          <w:rFonts w:ascii="Arial" w:hAnsi="Arial" w:cs="Arial"/>
        </w:rPr>
      </w:pPr>
      <w:r w:rsidRPr="006B7399">
        <w:rPr>
          <w:rFonts w:ascii="Arial" w:hAnsi="Arial" w:cs="Arial"/>
        </w:rPr>
        <w:t xml:space="preserve">Developed because the dichotomous assessment of NASH was not sensitive to the value of potential reductions in the severity of the NASH in patients who still fulfilled the diagnosis </w:t>
      </w:r>
    </w:p>
    <w:p w14:paraId="1140FAAB" w14:textId="438314F4" w:rsidR="005C7D9A" w:rsidRPr="006B7399" w:rsidRDefault="005C7D9A" w:rsidP="00CD69BF">
      <w:pPr>
        <w:pStyle w:val="ListParagraph"/>
        <w:numPr>
          <w:ilvl w:val="2"/>
          <w:numId w:val="19"/>
        </w:numPr>
        <w:rPr>
          <w:rFonts w:ascii="Arial" w:hAnsi="Arial" w:cs="Arial"/>
        </w:rPr>
      </w:pPr>
      <w:r w:rsidRPr="006B7399">
        <w:rPr>
          <w:rFonts w:ascii="Arial" w:hAnsi="Arial" w:cs="Arial"/>
        </w:rPr>
        <w:t>But diagnosis is totally oriented around stratifying LRM risk so how can short term histological changes even be valued</w:t>
      </w:r>
      <w:r w:rsidR="00714CC4" w:rsidRPr="006B7399">
        <w:rPr>
          <w:rFonts w:ascii="Arial" w:hAnsi="Arial" w:cs="Arial"/>
        </w:rPr>
        <w:t xml:space="preserve"> in a PE model??</w:t>
      </w:r>
    </w:p>
    <w:p w14:paraId="44C429A1" w14:textId="1A45829C" w:rsidR="00583868" w:rsidRPr="006B7399" w:rsidRDefault="005C7D9A" w:rsidP="00CD69BF">
      <w:pPr>
        <w:pStyle w:val="ListParagraph"/>
        <w:numPr>
          <w:ilvl w:val="1"/>
          <w:numId w:val="19"/>
        </w:numPr>
        <w:rPr>
          <w:rFonts w:ascii="Arial" w:hAnsi="Arial" w:cs="Arial"/>
        </w:rPr>
      </w:pPr>
      <w:r w:rsidRPr="006B7399">
        <w:rPr>
          <w:rFonts w:ascii="Arial" w:hAnsi="Arial" w:cs="Arial"/>
        </w:rPr>
        <w:t>active and potentially reversible injury (‘‘grade’’) in the NAFLD Activity Score (NAS) and those potentially less reversible and characterized by collagen deposition and architectural alterations that may evolve toward more permanent parenchymal remodeling (‘‘stage’’)</w:t>
      </w:r>
    </w:p>
    <w:p w14:paraId="317277C9" w14:textId="77B05856" w:rsidR="00583868" w:rsidRPr="006B7399" w:rsidRDefault="00583868" w:rsidP="00CD69BF">
      <w:pPr>
        <w:pStyle w:val="ListParagraph"/>
        <w:numPr>
          <w:ilvl w:val="1"/>
          <w:numId w:val="19"/>
        </w:numPr>
        <w:rPr>
          <w:rFonts w:ascii="Arial" w:hAnsi="Arial" w:cs="Arial"/>
        </w:rPr>
      </w:pPr>
      <w:r w:rsidRPr="006B7399">
        <w:rPr>
          <w:rFonts w:ascii="Arial" w:hAnsi="Arial" w:cs="Arial"/>
        </w:rPr>
        <w:t xml:space="preserve">The histologic feature of the NAS that appears to be most significant in the determination of the diagnosis of SH is ballooning. Regardless of the final NAS, &gt;99% of 543 cases with a diagnosis of definite SH had ballooning. </w:t>
      </w:r>
    </w:p>
    <w:p w14:paraId="4339C7E3" w14:textId="709B84D3" w:rsidR="00583868" w:rsidRPr="006B7399" w:rsidRDefault="00583868" w:rsidP="00CD69BF">
      <w:pPr>
        <w:pStyle w:val="ListParagraph"/>
        <w:numPr>
          <w:ilvl w:val="2"/>
          <w:numId w:val="19"/>
        </w:numPr>
        <w:rPr>
          <w:rFonts w:ascii="Arial" w:hAnsi="Arial" w:cs="Arial"/>
        </w:rPr>
      </w:pPr>
      <w:r w:rsidRPr="006B7399">
        <w:rPr>
          <w:rFonts w:ascii="Arial" w:hAnsi="Arial" w:cs="Arial"/>
        </w:rPr>
        <w:t>A recent study highlighted the loss of K8/18 detectable by immunohistochemistry as a more sensitive indicator of ballooning. This technique is useful in detecting more subtle ballooning, and it is available in most diagnostic pathology laboratories.</w:t>
      </w:r>
    </w:p>
    <w:p w14:paraId="7B47979B" w14:textId="20FD9149" w:rsidR="005C7D9A" w:rsidRPr="006B7399" w:rsidRDefault="0044254E" w:rsidP="00CD69BF">
      <w:pPr>
        <w:pStyle w:val="ListParagraph"/>
        <w:numPr>
          <w:ilvl w:val="0"/>
          <w:numId w:val="19"/>
        </w:numPr>
        <w:rPr>
          <w:rFonts w:ascii="Arial" w:hAnsi="Arial" w:cs="Arial"/>
          <w:i/>
        </w:rPr>
      </w:pPr>
      <w:r w:rsidRPr="006B7399">
        <w:rPr>
          <w:rFonts w:ascii="Arial" w:hAnsi="Arial" w:cs="Arial"/>
          <w:i/>
        </w:rPr>
        <w:t xml:space="preserve">The fundamental dilemma of NASH </w:t>
      </w:r>
    </w:p>
    <w:p w14:paraId="030872BE" w14:textId="4E064D3B" w:rsidR="005C7D9A" w:rsidRPr="006B7399" w:rsidRDefault="005C7D9A" w:rsidP="00CD69BF">
      <w:pPr>
        <w:pStyle w:val="ListParagraph"/>
        <w:numPr>
          <w:ilvl w:val="1"/>
          <w:numId w:val="19"/>
        </w:numPr>
        <w:rPr>
          <w:rFonts w:ascii="Arial" w:hAnsi="Arial" w:cs="Arial"/>
        </w:rPr>
      </w:pPr>
      <w:r w:rsidRPr="006B7399">
        <w:rPr>
          <w:rFonts w:ascii="Arial" w:hAnsi="Arial" w:cs="Arial"/>
        </w:rPr>
        <w:t>The diagnosis is oriented toward the goal of identifying a high</w:t>
      </w:r>
      <w:r w:rsidR="00714CC4" w:rsidRPr="006B7399">
        <w:rPr>
          <w:rFonts w:ascii="Arial" w:hAnsi="Arial" w:cs="Arial"/>
        </w:rPr>
        <w:t>-</w:t>
      </w:r>
      <w:r w:rsidRPr="006B7399">
        <w:rPr>
          <w:rFonts w:ascii="Arial" w:hAnsi="Arial" w:cs="Arial"/>
        </w:rPr>
        <w:t xml:space="preserve">risk population </w:t>
      </w:r>
      <w:r w:rsidR="00714CC4" w:rsidRPr="006B7399">
        <w:rPr>
          <w:rFonts w:ascii="Arial" w:hAnsi="Arial" w:cs="Arial"/>
        </w:rPr>
        <w:t xml:space="preserve">for liver related mortality </w:t>
      </w:r>
    </w:p>
    <w:p w14:paraId="62CDA6AD" w14:textId="16C7B06E" w:rsidR="00714CC4" w:rsidRPr="006B7399" w:rsidRDefault="00714CC4" w:rsidP="00CD69BF">
      <w:pPr>
        <w:pStyle w:val="ListParagraph"/>
        <w:numPr>
          <w:ilvl w:val="2"/>
          <w:numId w:val="19"/>
        </w:numPr>
        <w:rPr>
          <w:rFonts w:ascii="Arial" w:hAnsi="Arial" w:cs="Arial"/>
        </w:rPr>
      </w:pPr>
      <w:r w:rsidRPr="006B7399">
        <w:rPr>
          <w:rFonts w:ascii="Arial" w:hAnsi="Arial" w:cs="Arial"/>
        </w:rPr>
        <w:t>(presumably to develop treatments for these people that can justify their inevitable risks)</w:t>
      </w:r>
    </w:p>
    <w:p w14:paraId="18B12965" w14:textId="4FEEDDD4" w:rsidR="005C7D9A" w:rsidRPr="006B7399" w:rsidRDefault="005C7D9A" w:rsidP="00CD69BF">
      <w:pPr>
        <w:pStyle w:val="ListParagraph"/>
        <w:numPr>
          <w:ilvl w:val="1"/>
          <w:numId w:val="19"/>
        </w:numPr>
        <w:rPr>
          <w:rFonts w:ascii="Arial" w:hAnsi="Arial" w:cs="Arial"/>
        </w:rPr>
      </w:pPr>
      <w:r w:rsidRPr="006B7399">
        <w:rPr>
          <w:rFonts w:ascii="Arial" w:hAnsi="Arial" w:cs="Arial"/>
        </w:rPr>
        <w:t>The actual assessment</w:t>
      </w:r>
      <w:r w:rsidR="00714CC4" w:rsidRPr="006B7399">
        <w:rPr>
          <w:rFonts w:ascii="Arial" w:hAnsi="Arial" w:cs="Arial"/>
        </w:rPr>
        <w:t xml:space="preserve"> of the diagnosis</w:t>
      </w:r>
      <w:r w:rsidRPr="006B7399">
        <w:rPr>
          <w:rFonts w:ascii="Arial" w:hAnsi="Arial" w:cs="Arial"/>
        </w:rPr>
        <w:t xml:space="preserve"> is based on histological findings </w:t>
      </w:r>
    </w:p>
    <w:p w14:paraId="19C0F917" w14:textId="65DAB6A9" w:rsidR="00714CC4" w:rsidRPr="006B7399" w:rsidRDefault="00714CC4" w:rsidP="00CD69BF">
      <w:pPr>
        <w:pStyle w:val="ListParagraph"/>
        <w:numPr>
          <w:ilvl w:val="2"/>
          <w:numId w:val="19"/>
        </w:numPr>
        <w:rPr>
          <w:rFonts w:ascii="Arial" w:hAnsi="Arial" w:cs="Arial"/>
        </w:rPr>
      </w:pPr>
      <w:r w:rsidRPr="006B7399">
        <w:rPr>
          <w:rFonts w:ascii="Arial" w:hAnsi="Arial" w:cs="Arial"/>
        </w:rPr>
        <w:t>“microscopic diagnosis that is based on overall pattern of injury as well as the presence of additional lesions such as zonality of lesions, portal inflammation, and fibrosis.”</w:t>
      </w:r>
    </w:p>
    <w:p w14:paraId="0984BEB6" w14:textId="2D476E90" w:rsidR="00714CC4" w:rsidRPr="006B7399" w:rsidRDefault="005C7D9A" w:rsidP="00CD69BF">
      <w:pPr>
        <w:pStyle w:val="ListParagraph"/>
        <w:numPr>
          <w:ilvl w:val="1"/>
          <w:numId w:val="19"/>
        </w:numPr>
        <w:rPr>
          <w:rFonts w:ascii="Arial" w:hAnsi="Arial" w:cs="Arial"/>
        </w:rPr>
      </w:pPr>
      <w:r w:rsidRPr="006B7399">
        <w:rPr>
          <w:rFonts w:ascii="Arial" w:hAnsi="Arial" w:cs="Arial"/>
        </w:rPr>
        <w:t xml:space="preserve">There is a </w:t>
      </w:r>
      <w:r w:rsidR="0044254E" w:rsidRPr="006B7399">
        <w:rPr>
          <w:rFonts w:ascii="Arial" w:hAnsi="Arial" w:cs="Arial"/>
        </w:rPr>
        <w:t>fundamental</w:t>
      </w:r>
      <w:r w:rsidRPr="006B7399">
        <w:rPr>
          <w:rFonts w:ascii="Arial" w:hAnsi="Arial" w:cs="Arial"/>
        </w:rPr>
        <w:t xml:space="preserve"> assumption that </w:t>
      </w:r>
      <w:r w:rsidR="00714CC4" w:rsidRPr="006B7399">
        <w:rPr>
          <w:rFonts w:ascii="Arial" w:hAnsi="Arial" w:cs="Arial"/>
        </w:rPr>
        <w:t xml:space="preserve">a snapshot of acute histological findings </w:t>
      </w:r>
      <w:r w:rsidR="0044254E" w:rsidRPr="006B7399">
        <w:rPr>
          <w:rFonts w:ascii="Arial" w:hAnsi="Arial" w:cs="Arial"/>
        </w:rPr>
        <w:t>is the best method to</w:t>
      </w:r>
      <w:r w:rsidR="00714CC4" w:rsidRPr="006B7399">
        <w:rPr>
          <w:rFonts w:ascii="Arial" w:hAnsi="Arial" w:cs="Arial"/>
        </w:rPr>
        <w:t xml:space="preserve"> identify a subpopulation at a high risk of LRM</w:t>
      </w:r>
    </w:p>
    <w:p w14:paraId="5EE12126" w14:textId="79933293" w:rsidR="00714CC4" w:rsidRPr="006B7399" w:rsidRDefault="00714CC4" w:rsidP="00CD69BF">
      <w:pPr>
        <w:pStyle w:val="ListParagraph"/>
        <w:numPr>
          <w:ilvl w:val="2"/>
          <w:numId w:val="19"/>
        </w:numPr>
        <w:rPr>
          <w:rFonts w:ascii="Arial" w:hAnsi="Arial" w:cs="Arial"/>
        </w:rPr>
      </w:pPr>
      <w:r w:rsidRPr="006B7399">
        <w:rPr>
          <w:rFonts w:ascii="Arial" w:hAnsi="Arial" w:cs="Arial"/>
        </w:rPr>
        <w:t xml:space="preserve">Fibrosis is an acute histological change, THE ONLY acute histological change that can predict LRM </w:t>
      </w:r>
    </w:p>
    <w:p w14:paraId="1F0837E7" w14:textId="23C50910" w:rsidR="00714CC4" w:rsidRPr="006B7399" w:rsidRDefault="00714CC4" w:rsidP="00CD69BF">
      <w:pPr>
        <w:pStyle w:val="ListParagraph"/>
        <w:numPr>
          <w:ilvl w:val="2"/>
          <w:numId w:val="19"/>
        </w:numPr>
        <w:rPr>
          <w:rFonts w:ascii="Arial" w:hAnsi="Arial" w:cs="Arial"/>
        </w:rPr>
      </w:pPr>
      <w:r w:rsidRPr="006B7399">
        <w:rPr>
          <w:rFonts w:ascii="Arial" w:hAnsi="Arial" w:cs="Arial"/>
        </w:rPr>
        <w:t xml:space="preserve">Diagnosis of NASH by original criteria had a greater aHR than fibrosis (9.9 vs 5.6) but a MUCH wider confidence interval </w:t>
      </w:r>
    </w:p>
    <w:p w14:paraId="58F974D7" w14:textId="5E01E498" w:rsidR="003F526B" w:rsidRPr="006B7399" w:rsidRDefault="003F526B" w:rsidP="00CD69BF">
      <w:pPr>
        <w:pStyle w:val="ListParagraph"/>
        <w:numPr>
          <w:ilvl w:val="2"/>
          <w:numId w:val="19"/>
        </w:numPr>
        <w:rPr>
          <w:rFonts w:ascii="Arial" w:hAnsi="Arial" w:cs="Arial"/>
        </w:rPr>
      </w:pPr>
      <w:r w:rsidRPr="006B7399">
        <w:rPr>
          <w:rFonts w:ascii="Arial" w:hAnsi="Arial" w:cs="Arial"/>
        </w:rPr>
        <w:t xml:space="preserve">Possible composite diagnosis with consideration of long term underlying metabolic and lifestyle risk factors could offer better description of the </w:t>
      </w:r>
      <w:r w:rsidR="00A23A7A" w:rsidRPr="006B7399">
        <w:rPr>
          <w:rFonts w:ascii="Arial" w:hAnsi="Arial" w:cs="Arial"/>
        </w:rPr>
        <w:t>high-risk</w:t>
      </w:r>
      <w:r w:rsidRPr="006B7399">
        <w:rPr>
          <w:rFonts w:ascii="Arial" w:hAnsi="Arial" w:cs="Arial"/>
        </w:rPr>
        <w:t xml:space="preserve"> population, since mortality is still greatly driven by underlying CV risk </w:t>
      </w:r>
    </w:p>
    <w:p w14:paraId="4E80EE97" w14:textId="76316F4D" w:rsidR="003F526B" w:rsidRPr="006B7399" w:rsidRDefault="003F526B" w:rsidP="00CD69BF">
      <w:pPr>
        <w:pStyle w:val="ListParagraph"/>
        <w:numPr>
          <w:ilvl w:val="0"/>
          <w:numId w:val="19"/>
        </w:numPr>
        <w:rPr>
          <w:rFonts w:ascii="Arial" w:hAnsi="Arial" w:cs="Arial"/>
        </w:rPr>
      </w:pPr>
      <w:r w:rsidRPr="006B7399">
        <w:rPr>
          <w:rFonts w:ascii="Arial" w:hAnsi="Arial" w:cs="Arial"/>
        </w:rPr>
        <w:t>“Review as ‘‘cirrhosis with or without features of NAFLD or NASH’’ were excluded from this analysis, as it is well recognized that the active lesions of SH may not be retained in cirrhosis”</w:t>
      </w:r>
    </w:p>
    <w:p w14:paraId="4AFE972F" w14:textId="2E54B79E" w:rsidR="003F526B" w:rsidRPr="006B7399" w:rsidRDefault="003F526B" w:rsidP="00CD69BF">
      <w:pPr>
        <w:pStyle w:val="ListParagraph"/>
        <w:numPr>
          <w:ilvl w:val="1"/>
          <w:numId w:val="19"/>
        </w:numPr>
        <w:rPr>
          <w:rFonts w:ascii="Arial" w:hAnsi="Arial" w:cs="Arial"/>
        </w:rPr>
      </w:pPr>
      <w:r w:rsidRPr="006B7399">
        <w:rPr>
          <w:rFonts w:ascii="Arial" w:hAnsi="Arial" w:cs="Arial"/>
        </w:rPr>
        <w:t>DX OF SH MAY RESOLVE CONCURRENTLY WITH PROGRESSION TO CIRRHOSIS!!!!!</w:t>
      </w:r>
    </w:p>
    <w:p w14:paraId="0314EFBC" w14:textId="772B0A55" w:rsidR="003F526B" w:rsidRPr="006B7399" w:rsidRDefault="003F526B" w:rsidP="00CD69BF">
      <w:pPr>
        <w:pStyle w:val="ListParagraph"/>
        <w:numPr>
          <w:ilvl w:val="1"/>
          <w:numId w:val="19"/>
        </w:numPr>
        <w:rPr>
          <w:rFonts w:ascii="Arial" w:hAnsi="Arial" w:cs="Arial"/>
          <w:i/>
          <w:u w:val="single"/>
        </w:rPr>
      </w:pPr>
      <w:r w:rsidRPr="006B7399">
        <w:rPr>
          <w:rFonts w:ascii="Arial" w:hAnsi="Arial" w:cs="Arial"/>
          <w:i/>
          <w:u w:val="single"/>
        </w:rPr>
        <w:t xml:space="preserve">Dx of SH is likely not appropriate for long term PE extrapolation </w:t>
      </w:r>
    </w:p>
    <w:p w14:paraId="493843F5" w14:textId="7132D770" w:rsidR="000644ED" w:rsidRPr="006B7399" w:rsidRDefault="000644ED" w:rsidP="00CD69BF">
      <w:pPr>
        <w:pStyle w:val="ListParagraph"/>
        <w:numPr>
          <w:ilvl w:val="0"/>
          <w:numId w:val="19"/>
        </w:numPr>
        <w:rPr>
          <w:rFonts w:ascii="Arial" w:hAnsi="Arial" w:cs="Arial"/>
        </w:rPr>
      </w:pPr>
      <w:r w:rsidRPr="006B7399">
        <w:rPr>
          <w:rFonts w:ascii="Arial" w:hAnsi="Arial" w:cs="Arial"/>
        </w:rPr>
        <w:t>Limitations</w:t>
      </w:r>
    </w:p>
    <w:p w14:paraId="12A2C753" w14:textId="0A64F5DD" w:rsidR="000644ED" w:rsidRPr="006B7399" w:rsidRDefault="000644ED" w:rsidP="00CD69BF">
      <w:pPr>
        <w:pStyle w:val="ListParagraph"/>
        <w:numPr>
          <w:ilvl w:val="1"/>
          <w:numId w:val="19"/>
        </w:numPr>
        <w:rPr>
          <w:rFonts w:ascii="Arial" w:hAnsi="Arial" w:cs="Arial"/>
        </w:rPr>
      </w:pPr>
      <w:r w:rsidRPr="006B7399">
        <w:rPr>
          <w:rFonts w:ascii="Arial" w:hAnsi="Arial" w:cs="Arial"/>
        </w:rPr>
        <w:t xml:space="preserve">No adjustment for multiple comparators were made </w:t>
      </w:r>
    </w:p>
    <w:p w14:paraId="0990F5ED" w14:textId="63CBA4A2" w:rsidR="00FD601A" w:rsidRPr="006B7399" w:rsidRDefault="00583868" w:rsidP="00CD69BF">
      <w:pPr>
        <w:pStyle w:val="ListParagraph"/>
        <w:numPr>
          <w:ilvl w:val="0"/>
          <w:numId w:val="19"/>
        </w:numPr>
        <w:rPr>
          <w:rFonts w:ascii="Arial" w:hAnsi="Arial" w:cs="Arial"/>
          <w:i/>
          <w:u w:val="single"/>
        </w:rPr>
      </w:pPr>
      <w:r w:rsidRPr="006B7399">
        <w:rPr>
          <w:rFonts w:ascii="Arial" w:hAnsi="Arial" w:cs="Arial"/>
          <w:i/>
          <w:u w:val="single"/>
        </w:rPr>
        <w:t>Although the qualitative recognition of a pattern of injury may at first seem to be less precise and more subjective than a numerical score, our regression analysis indicated that it is a powerful result. Scores, on the other hand, are quite useful in comparative analyses, such as interventional studies, for objective measures of change of specific lesions. The exercises of diagnosis and scoring, while leading to interrelated results, are thus distinct and separate, and, when done properly, serve distinct, separate, and important purposes.</w:t>
      </w:r>
    </w:p>
    <w:p w14:paraId="33D965AA" w14:textId="77777777" w:rsidR="00FD601A" w:rsidRPr="006B7399" w:rsidRDefault="00FD601A" w:rsidP="00FD601A">
      <w:pPr>
        <w:rPr>
          <w:rFonts w:ascii="Arial" w:hAnsi="Arial" w:cs="Arial"/>
          <w:sz w:val="24"/>
        </w:rPr>
      </w:pPr>
    </w:p>
    <w:p w14:paraId="6A93F12D" w14:textId="184B9928" w:rsidR="00B2033C" w:rsidRPr="006B7399" w:rsidRDefault="00CC2F24" w:rsidP="00A21C01">
      <w:pPr>
        <w:pStyle w:val="Heading2"/>
        <w:rPr>
          <w:rFonts w:cs="Arial"/>
          <w:sz w:val="32"/>
        </w:rPr>
      </w:pPr>
      <w:hyperlink r:id="rId46" w:history="1">
        <w:r w:rsidR="00A21C01" w:rsidRPr="001344FB">
          <w:rPr>
            <w:rStyle w:val="Hyperlink"/>
            <w:rFonts w:cs="Arial"/>
            <w:sz w:val="32"/>
          </w:rPr>
          <w:t xml:space="preserve">Pagadala MR, MD, McCullough AJ, MD. The Relevance of Liver Histology to Predicting Clinically Meaningful Outcomes in Nonalcoholic Steatohepatitis. Clinics in Liver Disease. </w:t>
        </w:r>
        <w:proofErr w:type="gramStart"/>
        <w:r w:rsidR="00A21C01" w:rsidRPr="001344FB">
          <w:rPr>
            <w:rStyle w:val="Hyperlink"/>
            <w:rFonts w:cs="Arial"/>
            <w:sz w:val="32"/>
          </w:rPr>
          <w:t>2012;16:487</w:t>
        </w:r>
        <w:proofErr w:type="gramEnd"/>
        <w:r w:rsidR="00A21C01" w:rsidRPr="001344FB">
          <w:rPr>
            <w:rStyle w:val="Hyperlink"/>
            <w:rFonts w:cs="Arial"/>
            <w:sz w:val="32"/>
          </w:rPr>
          <w:t>-504.</w:t>
        </w:r>
      </w:hyperlink>
    </w:p>
    <w:p w14:paraId="186A9208" w14:textId="5E08B207" w:rsidR="00FD601A" w:rsidRPr="006B7399" w:rsidRDefault="00FD601A" w:rsidP="00CD69BF">
      <w:pPr>
        <w:pStyle w:val="ListParagraph"/>
        <w:numPr>
          <w:ilvl w:val="0"/>
          <w:numId w:val="20"/>
        </w:numPr>
        <w:rPr>
          <w:rFonts w:ascii="Arial" w:hAnsi="Arial" w:cs="Arial"/>
        </w:rPr>
      </w:pPr>
      <w:r w:rsidRPr="006B7399">
        <w:rPr>
          <w:rFonts w:ascii="Arial" w:hAnsi="Arial" w:cs="Arial"/>
        </w:rPr>
        <w:t xml:space="preserve">Based on the data available and review of the current literature, particularly in general population studies, it appears that </w:t>
      </w:r>
      <w:r w:rsidRPr="006B7399">
        <w:rPr>
          <w:rFonts w:ascii="Arial" w:hAnsi="Arial" w:cs="Arial"/>
          <w:b/>
        </w:rPr>
        <w:t>NAFLD, including nonalcoholic steatohepatitis (NASH) but not simple steatosis, is associated with worse outcomes compared with the general population</w:t>
      </w:r>
      <w:r w:rsidRPr="006B7399">
        <w:rPr>
          <w:rFonts w:ascii="Arial" w:hAnsi="Arial" w:cs="Arial"/>
        </w:rPr>
        <w:t xml:space="preserve">. However, despite these observations, </w:t>
      </w:r>
      <w:r w:rsidRPr="006B7399">
        <w:rPr>
          <w:rFonts w:ascii="Arial" w:hAnsi="Arial" w:cs="Arial"/>
          <w:b/>
          <w:highlight w:val="yellow"/>
        </w:rPr>
        <w:t>the differences in all-cause mortality between no NASH and NASH are not significant.</w:t>
      </w:r>
    </w:p>
    <w:p w14:paraId="0EA2B207" w14:textId="2776A9E2" w:rsidR="00923C42" w:rsidRPr="006B7399" w:rsidRDefault="00923C42" w:rsidP="00CD69BF">
      <w:pPr>
        <w:pStyle w:val="ListParagraph"/>
        <w:numPr>
          <w:ilvl w:val="0"/>
          <w:numId w:val="20"/>
        </w:numPr>
        <w:rPr>
          <w:rFonts w:ascii="Arial" w:hAnsi="Arial" w:cs="Arial"/>
        </w:rPr>
      </w:pPr>
      <w:r w:rsidRPr="006B7399">
        <w:rPr>
          <w:rFonts w:ascii="Arial" w:hAnsi="Arial" w:cs="Arial"/>
        </w:rPr>
        <w:t>Epidemiology</w:t>
      </w:r>
    </w:p>
    <w:p w14:paraId="476E2561" w14:textId="77777777" w:rsidR="004D30E7" w:rsidRPr="006B7399" w:rsidRDefault="00923C42" w:rsidP="00CD69BF">
      <w:pPr>
        <w:pStyle w:val="ListParagraph"/>
        <w:numPr>
          <w:ilvl w:val="1"/>
          <w:numId w:val="20"/>
        </w:numPr>
        <w:rPr>
          <w:rFonts w:ascii="Arial" w:hAnsi="Arial" w:cs="Arial"/>
        </w:rPr>
      </w:pPr>
      <w:r w:rsidRPr="006B7399">
        <w:rPr>
          <w:rFonts w:ascii="Arial" w:hAnsi="Arial" w:cs="Arial"/>
        </w:rPr>
        <w:t>NAFLD prevalence is between 17-30%</w:t>
      </w:r>
      <w:r w:rsidR="00104E0D" w:rsidRPr="006B7399">
        <w:rPr>
          <w:rFonts w:ascii="Arial" w:hAnsi="Arial" w:cs="Arial"/>
        </w:rPr>
        <w:t xml:space="preserve"> </w:t>
      </w:r>
      <w:r w:rsidR="00104E0D" w:rsidRPr="006B7399">
        <w:rPr>
          <w:rFonts w:ascii="Arial" w:hAnsi="Arial" w:cs="Arial"/>
          <w:b/>
          <w:u w:val="single"/>
        </w:rPr>
        <w:t>1,2</w:t>
      </w:r>
    </w:p>
    <w:p w14:paraId="38F1B611" w14:textId="77777777" w:rsidR="004D30E7" w:rsidRPr="006B7399" w:rsidRDefault="004D30E7" w:rsidP="00CD69BF">
      <w:pPr>
        <w:pStyle w:val="ListParagraph"/>
        <w:numPr>
          <w:ilvl w:val="3"/>
          <w:numId w:val="20"/>
        </w:numPr>
        <w:rPr>
          <w:rFonts w:ascii="Arial" w:hAnsi="Arial" w:cs="Arial"/>
        </w:rPr>
      </w:pPr>
      <w:r w:rsidRPr="006B7399">
        <w:rPr>
          <w:rFonts w:ascii="Arial" w:hAnsi="Arial" w:cs="Arial"/>
          <w:b/>
          <w:sz w:val="20"/>
        </w:rPr>
        <w:t>1. Browning JD, Szczepaniak LS, Dobbins R, et al. Prevalence of hepatic steatosis in an urban population in the United States: impact of ethnicity. Hepatology 2004; 40(6):1387–95.</w:t>
      </w:r>
    </w:p>
    <w:p w14:paraId="1A217480" w14:textId="05B2D713" w:rsidR="004D30E7" w:rsidRPr="006B7399" w:rsidRDefault="004D30E7" w:rsidP="00CD69BF">
      <w:pPr>
        <w:pStyle w:val="ListParagraph"/>
        <w:numPr>
          <w:ilvl w:val="3"/>
          <w:numId w:val="20"/>
        </w:numPr>
        <w:rPr>
          <w:rFonts w:ascii="Arial" w:hAnsi="Arial" w:cs="Arial"/>
        </w:rPr>
      </w:pPr>
      <w:r w:rsidRPr="006B7399">
        <w:rPr>
          <w:rFonts w:ascii="Arial" w:hAnsi="Arial" w:cs="Arial"/>
          <w:b/>
          <w:sz w:val="20"/>
        </w:rPr>
        <w:t>2. Luyckx FH, Desaive C, Thiry A, et al. Liver abnormalities in severely obese subjects: effect of drastic weight loss after gastroplasty. Int J Obes Relat Metab Disord 1998;22(3):222–6.</w:t>
      </w:r>
    </w:p>
    <w:p w14:paraId="7E4793EA" w14:textId="2BE26C90" w:rsidR="00C63ED0" w:rsidRPr="006B7399" w:rsidRDefault="00C63ED0" w:rsidP="00CD69BF">
      <w:pPr>
        <w:pStyle w:val="ListParagraph"/>
        <w:numPr>
          <w:ilvl w:val="2"/>
          <w:numId w:val="20"/>
        </w:numPr>
        <w:rPr>
          <w:rFonts w:ascii="Arial" w:hAnsi="Arial" w:cs="Arial"/>
        </w:rPr>
      </w:pPr>
      <w:r w:rsidRPr="006B7399">
        <w:rPr>
          <w:rFonts w:ascii="Arial" w:hAnsi="Arial" w:cs="Arial"/>
        </w:rPr>
        <w:t>Of NAFLD patients, 34% remain stable, 37% progress to fibrosis, and 29% have regression of fibrosis over 3-6 years</w:t>
      </w:r>
      <w:r w:rsidR="00104E0D" w:rsidRPr="006B7399">
        <w:rPr>
          <w:rFonts w:ascii="Arial" w:hAnsi="Arial" w:cs="Arial"/>
        </w:rPr>
        <w:t xml:space="preserve">, </w:t>
      </w:r>
      <w:r w:rsidR="00104E0D" w:rsidRPr="006B7399">
        <w:rPr>
          <w:rFonts w:ascii="Arial" w:hAnsi="Arial" w:cs="Arial"/>
          <w:b/>
          <w:u w:val="single"/>
        </w:rPr>
        <w:t>23</w:t>
      </w:r>
    </w:p>
    <w:p w14:paraId="286BA79B" w14:textId="04300338" w:rsidR="004D30E7" w:rsidRPr="006B7399" w:rsidRDefault="004D30E7" w:rsidP="00CD69BF">
      <w:pPr>
        <w:pStyle w:val="ListParagraph"/>
        <w:numPr>
          <w:ilvl w:val="3"/>
          <w:numId w:val="20"/>
        </w:numPr>
        <w:rPr>
          <w:rFonts w:ascii="Arial" w:hAnsi="Arial" w:cs="Arial"/>
          <w:b/>
          <w:sz w:val="20"/>
        </w:rPr>
      </w:pPr>
      <w:r w:rsidRPr="006B7399">
        <w:rPr>
          <w:rFonts w:ascii="Arial" w:hAnsi="Arial" w:cs="Arial"/>
          <w:b/>
          <w:sz w:val="20"/>
        </w:rPr>
        <w:t>23. Adams LA, Sanderson S, Lindor KD, et al. The histological course of nonalcoholic fatty liver disease: a longitudinal study of 103 patients with sequential liver biopsies. J Hepatol 2005;42(1):132–8.</w:t>
      </w:r>
    </w:p>
    <w:p w14:paraId="4B432CB5" w14:textId="17E4576B" w:rsidR="00E03B81" w:rsidRPr="006B7399" w:rsidRDefault="00E03B81" w:rsidP="00CD69BF">
      <w:pPr>
        <w:pStyle w:val="ListParagraph"/>
        <w:numPr>
          <w:ilvl w:val="2"/>
          <w:numId w:val="20"/>
        </w:numPr>
        <w:rPr>
          <w:rFonts w:ascii="Arial" w:hAnsi="Arial" w:cs="Arial"/>
        </w:rPr>
      </w:pPr>
      <w:r w:rsidRPr="006B7399">
        <w:rPr>
          <w:rFonts w:ascii="Arial" w:hAnsi="Arial" w:cs="Arial"/>
        </w:rPr>
        <w:t>47% of NAFLD patients without fibrosis at baseline develop fibrosis on follow up</w:t>
      </w:r>
      <w:r w:rsidR="00104E0D" w:rsidRPr="006B7399">
        <w:rPr>
          <w:rFonts w:ascii="Arial" w:hAnsi="Arial" w:cs="Arial"/>
        </w:rPr>
        <w:t xml:space="preserve">, </w:t>
      </w:r>
      <w:r w:rsidR="00104E0D" w:rsidRPr="006B7399">
        <w:rPr>
          <w:rFonts w:ascii="Arial" w:hAnsi="Arial" w:cs="Arial"/>
          <w:b/>
          <w:u w:val="single"/>
        </w:rPr>
        <w:t>14.</w:t>
      </w:r>
    </w:p>
    <w:p w14:paraId="2DFA6177" w14:textId="61FF35A3" w:rsidR="004D30E7" w:rsidRPr="006B7399" w:rsidRDefault="004D30E7" w:rsidP="00CD69BF">
      <w:pPr>
        <w:pStyle w:val="ListParagraph"/>
        <w:numPr>
          <w:ilvl w:val="3"/>
          <w:numId w:val="20"/>
        </w:numPr>
        <w:rPr>
          <w:rFonts w:ascii="Arial" w:hAnsi="Arial" w:cs="Arial"/>
        </w:rPr>
      </w:pPr>
      <w:r w:rsidRPr="006B7399">
        <w:rPr>
          <w:rFonts w:ascii="Arial" w:hAnsi="Arial" w:cs="Arial"/>
          <w:b/>
          <w:sz w:val="20"/>
        </w:rPr>
        <w:t>14. Ekstedt M, Franzen LE, Mathiesen UL, et al. Long-term follow-up of patients with NAFLD and elevated liver enzymes. Hepatology 2006;44(4):865–73.</w:t>
      </w:r>
    </w:p>
    <w:p w14:paraId="44DA00B5" w14:textId="16B9AC3F" w:rsidR="00E03B81" w:rsidRPr="006B7399" w:rsidRDefault="00E03B81" w:rsidP="00CD69BF">
      <w:pPr>
        <w:pStyle w:val="ListParagraph"/>
        <w:numPr>
          <w:ilvl w:val="2"/>
          <w:numId w:val="20"/>
        </w:numPr>
        <w:rPr>
          <w:rFonts w:ascii="Arial" w:hAnsi="Arial" w:cs="Arial"/>
        </w:rPr>
      </w:pPr>
      <w:r w:rsidRPr="006B7399">
        <w:rPr>
          <w:rFonts w:ascii="Arial" w:hAnsi="Arial" w:cs="Arial"/>
        </w:rPr>
        <w:t>Approximately 37-41% of NAFLD subjects have fibrosis progression over 3 to 10 years</w:t>
      </w:r>
      <w:r w:rsidR="00104E0D" w:rsidRPr="006B7399">
        <w:rPr>
          <w:rFonts w:ascii="Arial" w:hAnsi="Arial" w:cs="Arial"/>
        </w:rPr>
        <w:t xml:space="preserve">, </w:t>
      </w:r>
      <w:r w:rsidR="00104E0D" w:rsidRPr="006B7399">
        <w:rPr>
          <w:rFonts w:ascii="Arial" w:hAnsi="Arial" w:cs="Arial"/>
          <w:b/>
          <w:u w:val="single"/>
        </w:rPr>
        <w:t>14, 23</w:t>
      </w:r>
    </w:p>
    <w:p w14:paraId="7E3E7F0E" w14:textId="77777777" w:rsidR="004D30E7" w:rsidRPr="006B7399" w:rsidRDefault="004D30E7" w:rsidP="00CD69BF">
      <w:pPr>
        <w:pStyle w:val="ListParagraph"/>
        <w:numPr>
          <w:ilvl w:val="3"/>
          <w:numId w:val="20"/>
        </w:numPr>
        <w:rPr>
          <w:rFonts w:ascii="Arial" w:hAnsi="Arial" w:cs="Arial"/>
        </w:rPr>
      </w:pPr>
      <w:r w:rsidRPr="006B7399">
        <w:rPr>
          <w:rFonts w:ascii="Arial" w:hAnsi="Arial" w:cs="Arial"/>
          <w:b/>
          <w:sz w:val="20"/>
        </w:rPr>
        <w:t>14. Ekstedt M, Franzen LE, Mathiesen UL, et al. Long-term follow-up of patients with NAFLD and elevated liver enzymes. Hepatology 2006;44(4):865–73.</w:t>
      </w:r>
    </w:p>
    <w:p w14:paraId="6C11B44B" w14:textId="2DC05B6E" w:rsidR="004D30E7" w:rsidRPr="006B7399" w:rsidRDefault="004D30E7" w:rsidP="00CD69BF">
      <w:pPr>
        <w:pStyle w:val="ListParagraph"/>
        <w:numPr>
          <w:ilvl w:val="3"/>
          <w:numId w:val="20"/>
        </w:numPr>
        <w:rPr>
          <w:rFonts w:ascii="Arial" w:hAnsi="Arial" w:cs="Arial"/>
        </w:rPr>
      </w:pPr>
      <w:r w:rsidRPr="006B7399">
        <w:rPr>
          <w:rFonts w:ascii="Arial" w:hAnsi="Arial" w:cs="Arial"/>
          <w:b/>
          <w:sz w:val="20"/>
        </w:rPr>
        <w:t>23. Adams LA, Sanderson S, Lindor KD, et al. The histological course of nonalcoholic fatty liver disease: a longitudinal study of 103 patients with sequential liver biopsies. J Hepatol 2005;42(1):132–8</w:t>
      </w:r>
    </w:p>
    <w:p w14:paraId="0E600438" w14:textId="57393D16" w:rsidR="00923C42" w:rsidRPr="006B7399" w:rsidRDefault="00923C42" w:rsidP="00CD69BF">
      <w:pPr>
        <w:pStyle w:val="ListParagraph"/>
        <w:numPr>
          <w:ilvl w:val="1"/>
          <w:numId w:val="20"/>
        </w:numPr>
        <w:rPr>
          <w:rFonts w:ascii="Arial" w:hAnsi="Arial" w:cs="Arial"/>
        </w:rPr>
      </w:pPr>
      <w:r w:rsidRPr="006B7399">
        <w:rPr>
          <w:rFonts w:ascii="Arial" w:hAnsi="Arial" w:cs="Arial"/>
        </w:rPr>
        <w:t>NASH prevalence is between 12-17%</w:t>
      </w:r>
    </w:p>
    <w:p w14:paraId="45FCED8F" w14:textId="23B8808A" w:rsidR="00C63ED0" w:rsidRPr="006B7399" w:rsidRDefault="00C63ED0" w:rsidP="00CD69BF">
      <w:pPr>
        <w:pStyle w:val="ListParagraph"/>
        <w:numPr>
          <w:ilvl w:val="2"/>
          <w:numId w:val="20"/>
        </w:numPr>
        <w:rPr>
          <w:rFonts w:ascii="Arial" w:hAnsi="Arial" w:cs="Arial"/>
          <w:b/>
        </w:rPr>
      </w:pPr>
      <w:r w:rsidRPr="006B7399">
        <w:rPr>
          <w:rFonts w:ascii="Arial" w:hAnsi="Arial" w:cs="Arial"/>
        </w:rPr>
        <w:t xml:space="preserve">Of NASH patients, </w:t>
      </w:r>
      <w:r w:rsidRPr="006B7399">
        <w:rPr>
          <w:rFonts w:ascii="Arial" w:hAnsi="Arial" w:cs="Arial"/>
          <w:b/>
        </w:rPr>
        <w:t>25-50% develop progressive fibrosis over a period of 4-6 years</w:t>
      </w:r>
      <w:r w:rsidR="00104E0D" w:rsidRPr="006B7399">
        <w:rPr>
          <w:rFonts w:ascii="Arial" w:hAnsi="Arial" w:cs="Arial"/>
          <w:b/>
        </w:rPr>
        <w:t xml:space="preserve">, </w:t>
      </w:r>
      <w:r w:rsidR="00104E0D" w:rsidRPr="006B7399">
        <w:rPr>
          <w:rFonts w:ascii="Arial" w:hAnsi="Arial" w:cs="Arial"/>
          <w:b/>
          <w:u w:val="single"/>
        </w:rPr>
        <w:t>14, 15, 19-22</w:t>
      </w:r>
    </w:p>
    <w:p w14:paraId="4EF7FE5B" w14:textId="77777777" w:rsidR="00034049" w:rsidRPr="006B7399" w:rsidRDefault="00034049" w:rsidP="00CD69BF">
      <w:pPr>
        <w:pStyle w:val="ListParagraph"/>
        <w:numPr>
          <w:ilvl w:val="3"/>
          <w:numId w:val="20"/>
        </w:numPr>
        <w:rPr>
          <w:rFonts w:ascii="Arial" w:hAnsi="Arial" w:cs="Arial"/>
        </w:rPr>
      </w:pPr>
      <w:r w:rsidRPr="006B7399">
        <w:rPr>
          <w:rFonts w:ascii="Arial" w:hAnsi="Arial" w:cs="Arial"/>
          <w:b/>
          <w:sz w:val="20"/>
        </w:rPr>
        <w:t>14. Ekstedt M, Franzen LE, Mathiesen UL, et al. Long-term follow-up of patients with NAFLD and elevated liver enzymes. Hepatology 2006;44(4):865–73.</w:t>
      </w:r>
    </w:p>
    <w:p w14:paraId="7CB7949C" w14:textId="77777777" w:rsidR="00034049" w:rsidRPr="006B7399" w:rsidRDefault="00034049" w:rsidP="00CD69BF">
      <w:pPr>
        <w:pStyle w:val="ListParagraph"/>
        <w:numPr>
          <w:ilvl w:val="3"/>
          <w:numId w:val="20"/>
        </w:numPr>
        <w:rPr>
          <w:rFonts w:ascii="Arial" w:hAnsi="Arial" w:cs="Arial"/>
        </w:rPr>
      </w:pPr>
      <w:r w:rsidRPr="006B7399">
        <w:rPr>
          <w:rFonts w:ascii="Arial" w:hAnsi="Arial" w:cs="Arial"/>
          <w:b/>
          <w:sz w:val="20"/>
        </w:rPr>
        <w:t>15. Matteoni CA, Younossi ZM, Gramlich T, et al. Nonalcoholic fatty liver disease: a spectrum of c</w:t>
      </w:r>
    </w:p>
    <w:p w14:paraId="1764D3BA" w14:textId="47F0C540" w:rsidR="00034049" w:rsidRPr="006B7399" w:rsidRDefault="00034049" w:rsidP="00CD69BF">
      <w:pPr>
        <w:pStyle w:val="ListParagraph"/>
        <w:numPr>
          <w:ilvl w:val="3"/>
          <w:numId w:val="20"/>
        </w:numPr>
        <w:rPr>
          <w:rFonts w:ascii="Arial" w:hAnsi="Arial" w:cs="Arial"/>
        </w:rPr>
      </w:pPr>
      <w:r w:rsidRPr="006B7399">
        <w:rPr>
          <w:rFonts w:ascii="Arial" w:hAnsi="Arial" w:cs="Arial"/>
          <w:b/>
          <w:sz w:val="20"/>
        </w:rPr>
        <w:t>19. Jepsen P, Vilstrup H, Mellemkjaer L, et al. Prognosis of patients with a diagnosis of fatty liver—a registry-based cohort study. Hepatogastroenterology 2003; 50(54):2101–</w:t>
      </w:r>
      <w:proofErr w:type="gramStart"/>
      <w:r w:rsidRPr="006B7399">
        <w:rPr>
          <w:rFonts w:ascii="Arial" w:hAnsi="Arial" w:cs="Arial"/>
          <w:b/>
          <w:sz w:val="20"/>
        </w:rPr>
        <w:t>4.linical</w:t>
      </w:r>
      <w:proofErr w:type="gramEnd"/>
      <w:r w:rsidRPr="006B7399">
        <w:rPr>
          <w:rFonts w:ascii="Arial" w:hAnsi="Arial" w:cs="Arial"/>
          <w:b/>
          <w:sz w:val="20"/>
        </w:rPr>
        <w:t xml:space="preserve"> and pathological severity. Gastroenterology 1999;116(6): 1413–9</w:t>
      </w:r>
    </w:p>
    <w:p w14:paraId="7ACBF32D" w14:textId="61483E42" w:rsidR="00034049" w:rsidRPr="006B7399" w:rsidRDefault="00034049" w:rsidP="00CD69BF">
      <w:pPr>
        <w:pStyle w:val="ListParagraph"/>
        <w:numPr>
          <w:ilvl w:val="3"/>
          <w:numId w:val="20"/>
        </w:numPr>
        <w:rPr>
          <w:rFonts w:ascii="Arial" w:hAnsi="Arial" w:cs="Arial"/>
          <w:b/>
          <w:sz w:val="20"/>
        </w:rPr>
      </w:pPr>
      <w:r w:rsidRPr="006B7399">
        <w:rPr>
          <w:rFonts w:ascii="Arial" w:hAnsi="Arial" w:cs="Arial"/>
          <w:b/>
          <w:sz w:val="20"/>
        </w:rPr>
        <w:t xml:space="preserve">20. Dam-Larsen S, Becker U, Franzmann MB, et al. </w:t>
      </w:r>
      <w:proofErr w:type="gramStart"/>
      <w:r w:rsidRPr="006B7399">
        <w:rPr>
          <w:rFonts w:ascii="Arial" w:hAnsi="Arial" w:cs="Arial"/>
          <w:b/>
          <w:sz w:val="20"/>
        </w:rPr>
        <w:t>Final results</w:t>
      </w:r>
      <w:proofErr w:type="gramEnd"/>
      <w:r w:rsidRPr="006B7399">
        <w:rPr>
          <w:rFonts w:ascii="Arial" w:hAnsi="Arial" w:cs="Arial"/>
          <w:b/>
          <w:sz w:val="20"/>
        </w:rPr>
        <w:t xml:space="preserve"> of a long-term, clinical follow-up in fatty liver patients. Scand J Gastroenterol 2009;44(10):1236–43.</w:t>
      </w:r>
    </w:p>
    <w:p w14:paraId="2B896469" w14:textId="5649F46F" w:rsidR="00034049" w:rsidRPr="006B7399" w:rsidRDefault="00034049" w:rsidP="00CD69BF">
      <w:pPr>
        <w:pStyle w:val="ListParagraph"/>
        <w:numPr>
          <w:ilvl w:val="3"/>
          <w:numId w:val="20"/>
        </w:numPr>
        <w:rPr>
          <w:rFonts w:ascii="Arial" w:hAnsi="Arial" w:cs="Arial"/>
          <w:b/>
          <w:sz w:val="20"/>
        </w:rPr>
      </w:pPr>
      <w:r w:rsidRPr="006B7399">
        <w:rPr>
          <w:rFonts w:ascii="Arial" w:hAnsi="Arial" w:cs="Arial"/>
          <w:b/>
          <w:sz w:val="20"/>
        </w:rPr>
        <w:t>21. Musso G, Gambino R, Cassader M, et al. Meta-analysis: natural history of nonalcoholic fatty liver disease (NAFLD) and diagnostic accuracy of non-invasive tests for liver disease severity. Ann Med 2011;43(8):617–49.</w:t>
      </w:r>
    </w:p>
    <w:p w14:paraId="6E333A50" w14:textId="637DED6D" w:rsidR="00034049" w:rsidRPr="006B7399" w:rsidRDefault="00034049" w:rsidP="00CD69BF">
      <w:pPr>
        <w:pStyle w:val="ListParagraph"/>
        <w:numPr>
          <w:ilvl w:val="3"/>
          <w:numId w:val="20"/>
        </w:numPr>
        <w:rPr>
          <w:rFonts w:ascii="Arial" w:hAnsi="Arial" w:cs="Arial"/>
          <w:b/>
          <w:sz w:val="20"/>
        </w:rPr>
      </w:pPr>
      <w:r w:rsidRPr="006B7399">
        <w:rPr>
          <w:rFonts w:ascii="Arial" w:hAnsi="Arial" w:cs="Arial"/>
          <w:b/>
          <w:sz w:val="20"/>
        </w:rPr>
        <w:t>22. Angulo P, Keach JC, Batts KP, et al. Independent predictors of liver fibrosis in patients with nonalcoholic steatohepatitis. Hepatology 1999;30(6):1356–62.</w:t>
      </w:r>
    </w:p>
    <w:p w14:paraId="36BFD64F" w14:textId="710A5459" w:rsidR="00923C42" w:rsidRPr="006B7399" w:rsidRDefault="00923C42" w:rsidP="00CD69BF">
      <w:pPr>
        <w:pStyle w:val="ListParagraph"/>
        <w:numPr>
          <w:ilvl w:val="2"/>
          <w:numId w:val="20"/>
        </w:numPr>
        <w:rPr>
          <w:rFonts w:ascii="Arial" w:hAnsi="Arial" w:cs="Arial"/>
          <w:b/>
        </w:rPr>
      </w:pPr>
      <w:r w:rsidRPr="006B7399">
        <w:rPr>
          <w:rFonts w:ascii="Arial" w:hAnsi="Arial" w:cs="Arial"/>
          <w:b/>
        </w:rPr>
        <w:t>15-25% of individuals with NASH progress to cirrhosis</w:t>
      </w:r>
      <w:r w:rsidR="00104E0D" w:rsidRPr="006B7399">
        <w:rPr>
          <w:rFonts w:ascii="Arial" w:hAnsi="Arial" w:cs="Arial"/>
          <w:b/>
        </w:rPr>
        <w:t xml:space="preserve">, </w:t>
      </w:r>
      <w:r w:rsidR="00104E0D" w:rsidRPr="006B7399">
        <w:rPr>
          <w:rFonts w:ascii="Arial" w:hAnsi="Arial" w:cs="Arial"/>
          <w:b/>
          <w:u w:val="single"/>
        </w:rPr>
        <w:t>5</w:t>
      </w:r>
    </w:p>
    <w:p w14:paraId="3452CDCC" w14:textId="0FD805C9" w:rsidR="00034049" w:rsidRPr="006B7399" w:rsidRDefault="00034049" w:rsidP="00CD69BF">
      <w:pPr>
        <w:pStyle w:val="ListParagraph"/>
        <w:numPr>
          <w:ilvl w:val="3"/>
          <w:numId w:val="20"/>
        </w:numPr>
        <w:rPr>
          <w:rFonts w:ascii="Arial" w:hAnsi="Arial" w:cs="Arial"/>
          <w:b/>
          <w:sz w:val="20"/>
        </w:rPr>
      </w:pPr>
      <w:r w:rsidRPr="006B7399">
        <w:rPr>
          <w:rFonts w:ascii="Arial" w:hAnsi="Arial" w:cs="Arial"/>
          <w:b/>
          <w:sz w:val="20"/>
        </w:rPr>
        <w:t>5. McCullough AJ. Pathophysiology of nonalcoholic steatohepatitis. J Clin Gastroenterol 2006;40(Suppl 1</w:t>
      </w:r>
      <w:proofErr w:type="gramStart"/>
      <w:r w:rsidRPr="006B7399">
        <w:rPr>
          <w:rFonts w:ascii="Arial" w:hAnsi="Arial" w:cs="Arial"/>
          <w:b/>
          <w:sz w:val="20"/>
        </w:rPr>
        <w:t>):S</w:t>
      </w:r>
      <w:proofErr w:type="gramEnd"/>
      <w:r w:rsidRPr="006B7399">
        <w:rPr>
          <w:rFonts w:ascii="Arial" w:hAnsi="Arial" w:cs="Arial"/>
          <w:b/>
          <w:sz w:val="20"/>
        </w:rPr>
        <w:t>17–29.</w:t>
      </w:r>
    </w:p>
    <w:p w14:paraId="2AF685DA" w14:textId="7B4154B0" w:rsidR="00C63ED0" w:rsidRPr="006B7399" w:rsidRDefault="00C63ED0" w:rsidP="00CD69BF">
      <w:pPr>
        <w:pStyle w:val="ListParagraph"/>
        <w:numPr>
          <w:ilvl w:val="2"/>
          <w:numId w:val="20"/>
        </w:numPr>
        <w:rPr>
          <w:rFonts w:ascii="Arial" w:hAnsi="Arial" w:cs="Arial"/>
        </w:rPr>
      </w:pPr>
      <w:r w:rsidRPr="006B7399">
        <w:rPr>
          <w:rFonts w:ascii="Arial" w:hAnsi="Arial" w:cs="Arial"/>
        </w:rPr>
        <w:t xml:space="preserve">Stratified by fibrosis </w:t>
      </w:r>
    </w:p>
    <w:p w14:paraId="145AE26B" w14:textId="0735E0FC" w:rsidR="00C63ED0" w:rsidRPr="006B7399" w:rsidRDefault="00C63ED0" w:rsidP="00CD69BF">
      <w:pPr>
        <w:pStyle w:val="ListParagraph"/>
        <w:numPr>
          <w:ilvl w:val="3"/>
          <w:numId w:val="20"/>
        </w:numPr>
        <w:rPr>
          <w:rFonts w:ascii="Arial" w:hAnsi="Arial" w:cs="Arial"/>
        </w:rPr>
      </w:pPr>
      <w:r w:rsidRPr="006B7399">
        <w:rPr>
          <w:rFonts w:ascii="Arial" w:hAnsi="Arial" w:cs="Arial"/>
        </w:rPr>
        <w:t>13.3% of NASH patients with mild-moderate fibrosis (stages 1 and 2) develop cirrhosis</w:t>
      </w:r>
    </w:p>
    <w:p w14:paraId="0D88C6D9" w14:textId="77777777" w:rsidR="00034049" w:rsidRPr="006B7399" w:rsidRDefault="00C63ED0" w:rsidP="00CD69BF">
      <w:pPr>
        <w:pStyle w:val="ListParagraph"/>
        <w:numPr>
          <w:ilvl w:val="3"/>
          <w:numId w:val="20"/>
        </w:numPr>
        <w:rPr>
          <w:rFonts w:ascii="Arial" w:hAnsi="Arial" w:cs="Arial"/>
        </w:rPr>
      </w:pPr>
      <w:r w:rsidRPr="006B7399">
        <w:rPr>
          <w:rFonts w:ascii="Arial" w:hAnsi="Arial" w:cs="Arial"/>
        </w:rPr>
        <w:t>50% of patients with stage 3 fibrosis develop cirrhosis</w:t>
      </w:r>
      <w:r w:rsidR="00104E0D" w:rsidRPr="006B7399">
        <w:rPr>
          <w:rFonts w:ascii="Arial" w:hAnsi="Arial" w:cs="Arial"/>
        </w:rPr>
        <w:t>,</w:t>
      </w:r>
      <w:r w:rsidR="00104E0D" w:rsidRPr="006B7399">
        <w:rPr>
          <w:rFonts w:ascii="Arial" w:hAnsi="Arial" w:cs="Arial"/>
          <w:b/>
        </w:rPr>
        <w:t xml:space="preserve"> </w:t>
      </w:r>
      <w:r w:rsidR="00104E0D" w:rsidRPr="006B7399">
        <w:rPr>
          <w:rFonts w:ascii="Arial" w:hAnsi="Arial" w:cs="Arial"/>
          <w:b/>
          <w:u w:val="single"/>
        </w:rPr>
        <w:t>14</w:t>
      </w:r>
    </w:p>
    <w:p w14:paraId="574E45A2" w14:textId="6DB6813C" w:rsidR="00034049" w:rsidRPr="006B7399" w:rsidRDefault="00034049" w:rsidP="00CD69BF">
      <w:pPr>
        <w:pStyle w:val="ListParagraph"/>
        <w:numPr>
          <w:ilvl w:val="4"/>
          <w:numId w:val="20"/>
        </w:numPr>
        <w:rPr>
          <w:rFonts w:ascii="Arial" w:hAnsi="Arial" w:cs="Arial"/>
        </w:rPr>
      </w:pPr>
      <w:r w:rsidRPr="006B7399">
        <w:rPr>
          <w:rFonts w:ascii="Arial" w:hAnsi="Arial" w:cs="Arial"/>
          <w:b/>
          <w:sz w:val="20"/>
        </w:rPr>
        <w:t>14. Ekstedt M, Franzen LE, Mathiesen UL, et al. Long-term follow-up of patients with NAFLD and elevated liver enzymes. Hepatology 2006;44(4):865–73.</w:t>
      </w:r>
    </w:p>
    <w:p w14:paraId="15AA8F71" w14:textId="46E22611" w:rsidR="00B458A1" w:rsidRPr="006B7399" w:rsidRDefault="00B458A1" w:rsidP="00CD69BF">
      <w:pPr>
        <w:pStyle w:val="ListParagraph"/>
        <w:numPr>
          <w:ilvl w:val="0"/>
          <w:numId w:val="20"/>
        </w:numPr>
        <w:rPr>
          <w:rFonts w:ascii="Arial" w:hAnsi="Arial" w:cs="Arial"/>
          <w:b/>
        </w:rPr>
      </w:pPr>
      <w:r w:rsidRPr="006B7399">
        <w:rPr>
          <w:rFonts w:ascii="Arial" w:hAnsi="Arial" w:cs="Arial"/>
          <w:b/>
        </w:rPr>
        <w:t xml:space="preserve">Ballooning </w:t>
      </w:r>
    </w:p>
    <w:p w14:paraId="6CDB30DE" w14:textId="7F1EB0D9" w:rsidR="00B458A1" w:rsidRPr="006B7399" w:rsidRDefault="00B458A1" w:rsidP="00CD69BF">
      <w:pPr>
        <w:pStyle w:val="ListParagraph"/>
        <w:numPr>
          <w:ilvl w:val="1"/>
          <w:numId w:val="20"/>
        </w:numPr>
        <w:rPr>
          <w:rFonts w:ascii="Arial" w:hAnsi="Arial" w:cs="Arial"/>
          <w:b/>
        </w:rPr>
      </w:pPr>
      <w:r w:rsidRPr="006B7399">
        <w:rPr>
          <w:rFonts w:ascii="Arial" w:hAnsi="Arial" w:cs="Arial"/>
          <w:b/>
        </w:rPr>
        <w:t xml:space="preserve">ballooning degeneration (&gt; or equal to 2) was associated with an increased liver-related mortality (hazard ratio [HR] 5.32; P </w:t>
      </w:r>
      <w:r w:rsidR="005A7B3C" w:rsidRPr="006B7399">
        <w:rPr>
          <w:rFonts w:ascii="Arial" w:hAnsi="Arial" w:cs="Arial"/>
          <w:b/>
        </w:rPr>
        <w:t>= 0</w:t>
      </w:r>
      <w:r w:rsidRPr="006B7399">
        <w:rPr>
          <w:rFonts w:ascii="Arial" w:hAnsi="Arial" w:cs="Arial"/>
          <w:b/>
        </w:rPr>
        <w:t>.0015)</w:t>
      </w:r>
    </w:p>
    <w:p w14:paraId="57C1FC56" w14:textId="4CE1B4F2" w:rsidR="00B458A1" w:rsidRPr="006B7399" w:rsidRDefault="00B458A1" w:rsidP="00CD69BF">
      <w:pPr>
        <w:pStyle w:val="ListParagraph"/>
        <w:numPr>
          <w:ilvl w:val="2"/>
          <w:numId w:val="20"/>
        </w:numPr>
        <w:rPr>
          <w:rFonts w:ascii="Arial" w:hAnsi="Arial" w:cs="Arial"/>
          <w:b/>
          <w:sz w:val="20"/>
        </w:rPr>
      </w:pPr>
      <w:r w:rsidRPr="006B7399">
        <w:rPr>
          <w:rFonts w:ascii="Arial" w:hAnsi="Arial" w:cs="Arial"/>
          <w:b/>
          <w:sz w:val="20"/>
        </w:rPr>
        <w:t>Younossi ZM, Stepanova M, Rafiq N, et al. Pathologic criteria for nonalcoholic steatohepatitis: interprotocol agreement and ability to predict liver-related mortality. Hepatology 2011;53(6):1874–82</w:t>
      </w:r>
    </w:p>
    <w:p w14:paraId="7BD887C1" w14:textId="57737FAC" w:rsidR="00B458A1" w:rsidRPr="006B7399" w:rsidRDefault="00B458A1" w:rsidP="00CD69BF">
      <w:pPr>
        <w:pStyle w:val="ListParagraph"/>
        <w:numPr>
          <w:ilvl w:val="1"/>
          <w:numId w:val="20"/>
        </w:numPr>
        <w:rPr>
          <w:rFonts w:ascii="Arial" w:hAnsi="Arial" w:cs="Arial"/>
        </w:rPr>
      </w:pPr>
      <w:r w:rsidRPr="006B7399">
        <w:rPr>
          <w:rFonts w:ascii="Arial" w:hAnsi="Arial" w:cs="Arial"/>
        </w:rPr>
        <w:t>However, the findings of ballooning may be subtle and difficult to diagnose consistently even by a trained pathologist, as noted in a study that reported a poor to fair reliability among pathologists to diagnose inflammation, balloon degeneration, and MDBs. In addition, the irregularity in distribution of ballooning degeneration and MDBs could lead to underreporting of NASH</w:t>
      </w:r>
    </w:p>
    <w:p w14:paraId="04F5D9A8" w14:textId="521A725D" w:rsidR="005A7B3C" w:rsidRPr="006B7399" w:rsidRDefault="005A7B3C" w:rsidP="00CD69BF">
      <w:pPr>
        <w:pStyle w:val="ListParagraph"/>
        <w:numPr>
          <w:ilvl w:val="0"/>
          <w:numId w:val="20"/>
        </w:numPr>
        <w:rPr>
          <w:rFonts w:ascii="Arial" w:hAnsi="Arial" w:cs="Arial"/>
        </w:rPr>
      </w:pPr>
      <w:r w:rsidRPr="006B7399">
        <w:rPr>
          <w:rFonts w:ascii="Arial" w:hAnsi="Arial" w:cs="Arial"/>
        </w:rPr>
        <w:t>Mallory-Denk Bodies</w:t>
      </w:r>
    </w:p>
    <w:p w14:paraId="5BA24CB9" w14:textId="5A5F41A3" w:rsidR="005A7B3C" w:rsidRPr="006B7399" w:rsidRDefault="005A7B3C" w:rsidP="00CD69BF">
      <w:pPr>
        <w:pStyle w:val="ListParagraph"/>
        <w:numPr>
          <w:ilvl w:val="1"/>
          <w:numId w:val="20"/>
        </w:numPr>
        <w:rPr>
          <w:rFonts w:ascii="Arial" w:hAnsi="Arial" w:cs="Arial"/>
        </w:rPr>
      </w:pPr>
      <w:r w:rsidRPr="006B7399">
        <w:rPr>
          <w:rFonts w:ascii="Arial" w:hAnsi="Arial" w:cs="Arial"/>
        </w:rPr>
        <w:t>MDBs, also known as Mallory bodies, are cytoplasmic inclusion bodies in the hepatocyte of patients with chronic liver disease containing an abnormal keratin protein that has been ubiquinated. Both ballooning degeneration and the presence of MDBs can</w:t>
      </w:r>
      <w:r w:rsidR="00E03B81" w:rsidRPr="006B7399">
        <w:rPr>
          <w:rFonts w:ascii="Arial" w:hAnsi="Arial" w:cs="Arial"/>
        </w:rPr>
        <w:t xml:space="preserve"> </w:t>
      </w:r>
      <w:r w:rsidRPr="006B7399">
        <w:rPr>
          <w:rFonts w:ascii="Arial" w:hAnsi="Arial" w:cs="Arial"/>
        </w:rPr>
        <w:t>trigger the development of apoptosis.</w:t>
      </w:r>
    </w:p>
    <w:p w14:paraId="345E4FD5" w14:textId="693284B8" w:rsidR="005A7B3C" w:rsidRPr="006B7399" w:rsidRDefault="005A7B3C" w:rsidP="00CD69BF">
      <w:pPr>
        <w:pStyle w:val="ListParagraph"/>
        <w:numPr>
          <w:ilvl w:val="1"/>
          <w:numId w:val="20"/>
        </w:numPr>
        <w:rPr>
          <w:rFonts w:ascii="Arial" w:hAnsi="Arial" w:cs="Arial"/>
        </w:rPr>
      </w:pPr>
      <w:r w:rsidRPr="006B7399">
        <w:rPr>
          <w:rFonts w:ascii="Arial" w:hAnsi="Arial" w:cs="Arial"/>
        </w:rPr>
        <w:t xml:space="preserve">Apoptosis has been validated as an accurate marker for diagnosis of NASH based on immunochemistry in liver tissue. This aspect is of </w:t>
      </w:r>
      <w:proofErr w:type="gramStart"/>
      <w:r w:rsidRPr="006B7399">
        <w:rPr>
          <w:rFonts w:ascii="Arial" w:hAnsi="Arial" w:cs="Arial"/>
        </w:rPr>
        <w:t>particular interest</w:t>
      </w:r>
      <w:proofErr w:type="gramEnd"/>
      <w:r w:rsidRPr="006B7399">
        <w:rPr>
          <w:rFonts w:ascii="Arial" w:hAnsi="Arial" w:cs="Arial"/>
        </w:rPr>
        <w:t xml:space="preserve"> because serum level of CK-18, a biomarker of apoptosis, has been validated to differentiate NASH from no NASH.</w:t>
      </w:r>
    </w:p>
    <w:p w14:paraId="13AB60CB" w14:textId="2C9EF02B" w:rsidR="00B458A1" w:rsidRPr="006B7399" w:rsidRDefault="00B458A1" w:rsidP="00CD69BF">
      <w:pPr>
        <w:pStyle w:val="ListParagraph"/>
        <w:numPr>
          <w:ilvl w:val="0"/>
          <w:numId w:val="20"/>
        </w:numPr>
        <w:rPr>
          <w:rFonts w:ascii="Arial" w:hAnsi="Arial" w:cs="Arial"/>
          <w:b/>
        </w:rPr>
      </w:pPr>
      <w:r w:rsidRPr="006B7399">
        <w:rPr>
          <w:rFonts w:ascii="Arial" w:hAnsi="Arial" w:cs="Arial"/>
          <w:b/>
        </w:rPr>
        <w:t xml:space="preserve">Fibrosis </w:t>
      </w:r>
    </w:p>
    <w:p w14:paraId="68706847" w14:textId="32C6363F" w:rsidR="00B458A1" w:rsidRPr="006B7399" w:rsidRDefault="00B458A1" w:rsidP="00CD69BF">
      <w:pPr>
        <w:pStyle w:val="ListParagraph"/>
        <w:numPr>
          <w:ilvl w:val="1"/>
          <w:numId w:val="20"/>
        </w:numPr>
        <w:rPr>
          <w:rFonts w:ascii="Arial" w:hAnsi="Arial" w:cs="Arial"/>
        </w:rPr>
      </w:pPr>
      <w:r w:rsidRPr="006B7399">
        <w:rPr>
          <w:rFonts w:ascii="Arial" w:hAnsi="Arial" w:cs="Arial"/>
        </w:rPr>
        <w:t>Although fibrosis predicts clinical outcomes in NASH, it is not included in all the currently published scoring systems.</w:t>
      </w:r>
    </w:p>
    <w:p w14:paraId="791BCE7F" w14:textId="034399A6" w:rsidR="002D0E17" w:rsidRPr="006B7399" w:rsidRDefault="002D0E17" w:rsidP="00CD69BF">
      <w:pPr>
        <w:pStyle w:val="ListParagraph"/>
        <w:numPr>
          <w:ilvl w:val="1"/>
          <w:numId w:val="20"/>
        </w:numPr>
        <w:rPr>
          <w:rFonts w:ascii="Arial" w:hAnsi="Arial" w:cs="Arial"/>
          <w:b/>
          <w:i/>
          <w:highlight w:val="yellow"/>
          <w:u w:val="single"/>
        </w:rPr>
      </w:pPr>
      <w:r w:rsidRPr="006B7399">
        <w:rPr>
          <w:rFonts w:ascii="Arial" w:hAnsi="Arial" w:cs="Arial"/>
          <w:b/>
          <w:i/>
          <w:highlight w:val="yellow"/>
          <w:u w:val="single"/>
        </w:rPr>
        <w:t>Assessment of individual components of pathologic features found that advanced fibrosis of grade 3 or more (stage 3 fibrosis and cirrhosis), but not grades of steatosis, lobular inflammation, or ballooning degeneration, predicted an increased risk of LRM in NASH</w:t>
      </w:r>
    </w:p>
    <w:p w14:paraId="536A2376" w14:textId="591DDA6C" w:rsidR="00EE1641" w:rsidRPr="006B7399" w:rsidRDefault="00034049" w:rsidP="00CD69BF">
      <w:pPr>
        <w:pStyle w:val="ListParagraph"/>
        <w:numPr>
          <w:ilvl w:val="2"/>
          <w:numId w:val="20"/>
        </w:numPr>
        <w:rPr>
          <w:rFonts w:ascii="Arial" w:hAnsi="Arial" w:cs="Arial"/>
          <w:b/>
          <w:sz w:val="20"/>
        </w:rPr>
      </w:pPr>
      <w:r w:rsidRPr="006B7399">
        <w:rPr>
          <w:rFonts w:ascii="Arial" w:hAnsi="Arial" w:cs="Arial"/>
          <w:b/>
          <w:sz w:val="20"/>
        </w:rPr>
        <w:t xml:space="preserve">17. </w:t>
      </w:r>
      <w:r w:rsidR="00EE1641" w:rsidRPr="006B7399">
        <w:rPr>
          <w:rFonts w:ascii="Arial" w:hAnsi="Arial" w:cs="Arial"/>
          <w:b/>
          <w:sz w:val="20"/>
        </w:rPr>
        <w:t>Younossi ZM, Stepanova M, Rafiq N, et al. Pathologic criteria for nonalcoholic steatohepatitis: interprotocol agreement and ability to predict liver-related mortality. Hepatology 2011;53(6):1874–82.</w:t>
      </w:r>
    </w:p>
    <w:p w14:paraId="6339BAC9" w14:textId="79A632C4" w:rsidR="000F75DA" w:rsidRPr="006B7399" w:rsidRDefault="000F75DA" w:rsidP="00CD69BF">
      <w:pPr>
        <w:pStyle w:val="ListParagraph"/>
        <w:numPr>
          <w:ilvl w:val="1"/>
          <w:numId w:val="20"/>
        </w:numPr>
        <w:rPr>
          <w:rFonts w:ascii="Arial" w:hAnsi="Arial" w:cs="Arial"/>
          <w:b/>
          <w:highlight w:val="yellow"/>
          <w:u w:val="single"/>
        </w:rPr>
      </w:pPr>
      <w:r w:rsidRPr="006B7399">
        <w:rPr>
          <w:rFonts w:ascii="Arial" w:hAnsi="Arial" w:cs="Arial"/>
          <w:b/>
          <w:highlight w:val="yellow"/>
          <w:u w:val="single"/>
        </w:rPr>
        <w:t xml:space="preserve">It appears with disease progression over time, </w:t>
      </w:r>
      <w:r w:rsidR="000258DA" w:rsidRPr="006B7399">
        <w:rPr>
          <w:rFonts w:ascii="Arial" w:hAnsi="Arial" w:cs="Arial"/>
          <w:b/>
          <w:highlight w:val="yellow"/>
          <w:u w:val="single"/>
        </w:rPr>
        <w:t>there is a decrease in in NAS simultaneously with a worsening of fibrosis, thereby decreasing the accuracy of diagnosing NASH based on NAS CRN score</w:t>
      </w:r>
    </w:p>
    <w:p w14:paraId="1A0E34EB" w14:textId="77777777" w:rsidR="00104E0D" w:rsidRPr="006B7399" w:rsidRDefault="000258DA" w:rsidP="00CD69BF">
      <w:pPr>
        <w:pStyle w:val="ListParagraph"/>
        <w:numPr>
          <w:ilvl w:val="2"/>
          <w:numId w:val="20"/>
        </w:numPr>
        <w:rPr>
          <w:rFonts w:ascii="Arial" w:hAnsi="Arial" w:cs="Arial"/>
          <w:b/>
          <w:u w:val="single"/>
        </w:rPr>
      </w:pPr>
      <w:r w:rsidRPr="006B7399">
        <w:rPr>
          <w:rFonts w:ascii="Arial" w:hAnsi="Arial" w:cs="Arial"/>
          <w:b/>
          <w:u w:val="single"/>
        </w:rPr>
        <w:t>This issue was illustrated in a recent study by Soderberg and colleagues, who reported no differences in survival between NASH and no NASH, based on the NAS.</w:t>
      </w:r>
    </w:p>
    <w:p w14:paraId="20C9FB17" w14:textId="06D2844A" w:rsidR="00104E0D" w:rsidRPr="006B7399" w:rsidRDefault="004D30E7" w:rsidP="00CD69BF">
      <w:pPr>
        <w:pStyle w:val="ListParagraph"/>
        <w:numPr>
          <w:ilvl w:val="3"/>
          <w:numId w:val="20"/>
        </w:numPr>
        <w:rPr>
          <w:rFonts w:ascii="Arial" w:hAnsi="Arial" w:cs="Arial"/>
          <w:b/>
          <w:u w:val="single"/>
        </w:rPr>
      </w:pPr>
      <w:r w:rsidRPr="006B7399">
        <w:rPr>
          <w:rFonts w:ascii="Arial" w:hAnsi="Arial" w:cs="Arial"/>
          <w:b/>
          <w:sz w:val="20"/>
        </w:rPr>
        <w:t xml:space="preserve">45. </w:t>
      </w:r>
      <w:r w:rsidR="00104E0D" w:rsidRPr="006B7399">
        <w:rPr>
          <w:rFonts w:ascii="Arial" w:hAnsi="Arial" w:cs="Arial"/>
          <w:b/>
          <w:sz w:val="20"/>
        </w:rPr>
        <w:t>Soderberg C, Stal P, Askling J, et al. Decreased survival of subjects with elevated liver function tests during a 28-year follow-up. Hepatology 2010;51(2):595–602</w:t>
      </w:r>
    </w:p>
    <w:p w14:paraId="6E43951D" w14:textId="0A9CE044" w:rsidR="000258DA" w:rsidRPr="006B7399" w:rsidRDefault="000258DA" w:rsidP="00CD69BF">
      <w:pPr>
        <w:pStyle w:val="ListParagraph"/>
        <w:numPr>
          <w:ilvl w:val="2"/>
          <w:numId w:val="20"/>
        </w:numPr>
        <w:rPr>
          <w:rFonts w:ascii="Arial" w:hAnsi="Arial" w:cs="Arial"/>
        </w:rPr>
      </w:pPr>
      <w:r w:rsidRPr="006B7399">
        <w:rPr>
          <w:rFonts w:ascii="Arial" w:hAnsi="Arial" w:cs="Arial"/>
        </w:rPr>
        <w:t>An increased presence of fibrosis (72%) was noted even in the group classified as no NASH/borderline, and additionally the presence of fibrosis (stage 1–4) was more common in NAFLD patients who died than in those who survived (90% vs 75%, respectively).</w:t>
      </w:r>
    </w:p>
    <w:p w14:paraId="00687B82" w14:textId="6C5E23C7" w:rsidR="00422B51" w:rsidRPr="006B7399" w:rsidRDefault="000258DA" w:rsidP="00CD69BF">
      <w:pPr>
        <w:pStyle w:val="ListParagraph"/>
        <w:numPr>
          <w:ilvl w:val="1"/>
          <w:numId w:val="20"/>
        </w:numPr>
        <w:rPr>
          <w:rFonts w:ascii="Arial" w:hAnsi="Arial" w:cs="Arial"/>
          <w:b/>
          <w:u w:val="single"/>
        </w:rPr>
      </w:pPr>
      <w:r w:rsidRPr="006B7399">
        <w:rPr>
          <w:rFonts w:ascii="Arial" w:hAnsi="Arial" w:cs="Arial"/>
          <w:b/>
        </w:rPr>
        <w:t>The inclusion of fibrosis could explain, in part, why the classifications for NASH used by Younossi and Matteoni, and not the NAS, independently correlated with liver-related mortality Furthermore, fibrosis is the histologic feature in NASH with the best inter- and intra-agreements</w:t>
      </w:r>
      <w:r w:rsidR="00422B51" w:rsidRPr="006B7399">
        <w:rPr>
          <w:rFonts w:ascii="Arial" w:hAnsi="Arial" w:cs="Arial"/>
          <w:b/>
        </w:rPr>
        <w:t xml:space="preserve"> among pathologists</w:t>
      </w:r>
      <w:r w:rsidR="00E50491" w:rsidRPr="006B7399">
        <w:rPr>
          <w:rFonts w:ascii="Arial" w:hAnsi="Arial" w:cs="Arial"/>
          <w:b/>
        </w:rPr>
        <w:t>,</w:t>
      </w:r>
      <w:r w:rsidR="00E50491" w:rsidRPr="006B7399">
        <w:rPr>
          <w:rFonts w:ascii="Arial" w:hAnsi="Arial" w:cs="Arial"/>
          <w:b/>
          <w:u w:val="single"/>
        </w:rPr>
        <w:t xml:space="preserve"> 33</w:t>
      </w:r>
    </w:p>
    <w:p w14:paraId="728F7EB4" w14:textId="096661A9" w:rsidR="00E50491" w:rsidRPr="006B7399" w:rsidRDefault="00034049" w:rsidP="00CD69BF">
      <w:pPr>
        <w:pStyle w:val="ListParagraph"/>
        <w:numPr>
          <w:ilvl w:val="2"/>
          <w:numId w:val="20"/>
        </w:numPr>
        <w:rPr>
          <w:rFonts w:ascii="Arial" w:hAnsi="Arial" w:cs="Arial"/>
          <w:b/>
          <w:sz w:val="20"/>
        </w:rPr>
      </w:pPr>
      <w:r w:rsidRPr="006B7399">
        <w:rPr>
          <w:rFonts w:ascii="Arial" w:hAnsi="Arial" w:cs="Arial"/>
          <w:b/>
          <w:sz w:val="20"/>
        </w:rPr>
        <w:t xml:space="preserve">33. </w:t>
      </w:r>
      <w:r w:rsidR="00E50491" w:rsidRPr="006B7399">
        <w:rPr>
          <w:rFonts w:ascii="Arial" w:hAnsi="Arial" w:cs="Arial"/>
          <w:b/>
          <w:sz w:val="20"/>
        </w:rPr>
        <w:t>Fukusato T, Fukushima J, Shiga J, et al. Interobserver variation in the histopathological assessment of nonalcoholic steatohepatitis. Hepatol Res 2005;33(2): 122–7.</w:t>
      </w:r>
    </w:p>
    <w:p w14:paraId="610EEF1E" w14:textId="51A35210" w:rsidR="00B458A1" w:rsidRPr="006B7399" w:rsidRDefault="00422B51" w:rsidP="00CD69BF">
      <w:pPr>
        <w:pStyle w:val="ListParagraph"/>
        <w:numPr>
          <w:ilvl w:val="1"/>
          <w:numId w:val="20"/>
        </w:numPr>
        <w:rPr>
          <w:rFonts w:ascii="Arial" w:hAnsi="Arial" w:cs="Arial"/>
          <w:b/>
          <w:highlight w:val="yellow"/>
          <w:u w:val="single"/>
        </w:rPr>
      </w:pPr>
      <w:r w:rsidRPr="006B7399">
        <w:rPr>
          <w:rFonts w:ascii="Arial" w:hAnsi="Arial" w:cs="Arial"/>
          <w:b/>
        </w:rPr>
        <w:t xml:space="preserve">Besides NASH, </w:t>
      </w:r>
      <w:r w:rsidRPr="006B7399">
        <w:rPr>
          <w:rFonts w:ascii="Arial" w:hAnsi="Arial" w:cs="Arial"/>
          <w:b/>
          <w:highlight w:val="yellow"/>
        </w:rPr>
        <w:t>the presence of NASH-related fibrosis including both mild fibrosis (F1–F2) and advanced fibrosis</w:t>
      </w:r>
      <w:r w:rsidR="00133A8B" w:rsidRPr="006B7399">
        <w:rPr>
          <w:rFonts w:ascii="Arial" w:hAnsi="Arial" w:cs="Arial"/>
          <w:b/>
          <w:highlight w:val="yellow"/>
        </w:rPr>
        <w:t xml:space="preserve"> </w:t>
      </w:r>
      <w:r w:rsidRPr="006B7399">
        <w:rPr>
          <w:rFonts w:ascii="Arial" w:hAnsi="Arial" w:cs="Arial"/>
          <w:b/>
          <w:highlight w:val="yellow"/>
        </w:rPr>
        <w:t>(F3–F4) have significantly higher liver-related mortality rates than simple steatosis</w:t>
      </w:r>
      <w:r w:rsidR="00E50491" w:rsidRPr="006B7399">
        <w:rPr>
          <w:rFonts w:ascii="Arial" w:hAnsi="Arial" w:cs="Arial"/>
          <w:b/>
          <w:highlight w:val="yellow"/>
          <w:u w:val="single"/>
        </w:rPr>
        <w:t>, 21</w:t>
      </w:r>
    </w:p>
    <w:p w14:paraId="01900CCD" w14:textId="2CC26BD8" w:rsidR="00E50491" w:rsidRPr="006B7399" w:rsidRDefault="00034049" w:rsidP="00CD69BF">
      <w:pPr>
        <w:pStyle w:val="ListParagraph"/>
        <w:numPr>
          <w:ilvl w:val="2"/>
          <w:numId w:val="20"/>
        </w:numPr>
        <w:rPr>
          <w:rFonts w:ascii="Arial" w:hAnsi="Arial" w:cs="Arial"/>
          <w:b/>
          <w:sz w:val="20"/>
          <w:highlight w:val="yellow"/>
        </w:rPr>
      </w:pPr>
      <w:r w:rsidRPr="006B7399">
        <w:rPr>
          <w:rFonts w:ascii="Arial" w:hAnsi="Arial" w:cs="Arial"/>
          <w:b/>
          <w:sz w:val="20"/>
          <w:highlight w:val="yellow"/>
        </w:rPr>
        <w:t xml:space="preserve">21. </w:t>
      </w:r>
      <w:r w:rsidR="00E50491" w:rsidRPr="006B7399">
        <w:rPr>
          <w:rFonts w:ascii="Arial" w:hAnsi="Arial" w:cs="Arial"/>
          <w:b/>
          <w:sz w:val="20"/>
          <w:highlight w:val="yellow"/>
        </w:rPr>
        <w:t>Musso G, Gambino R, Cassader M, et al. Meta-analysis: natural history of nonalcoholic fatty liver disease (NAFLD) and diagnostic accuracy of non-invasive tests for liver disease severity. Ann Med 2011;43(8):617–49.</w:t>
      </w:r>
    </w:p>
    <w:p w14:paraId="0D6A911B" w14:textId="50B5DFF9" w:rsidR="000F75DA" w:rsidRPr="006B7399" w:rsidRDefault="000F75DA" w:rsidP="00CD69BF">
      <w:pPr>
        <w:pStyle w:val="ListParagraph"/>
        <w:numPr>
          <w:ilvl w:val="0"/>
          <w:numId w:val="20"/>
        </w:numPr>
        <w:rPr>
          <w:rFonts w:ascii="Arial" w:hAnsi="Arial" w:cs="Arial"/>
          <w:b/>
        </w:rPr>
      </w:pPr>
      <w:r w:rsidRPr="006B7399">
        <w:rPr>
          <w:rFonts w:ascii="Arial" w:hAnsi="Arial" w:cs="Arial"/>
          <w:b/>
        </w:rPr>
        <w:t>A higher body mass index (BMI), the presence of diabetes, and a low initial fibrosis stage are associated with higher rates of fibrosis progression</w:t>
      </w:r>
      <w:r w:rsidR="00E50491" w:rsidRPr="006B7399">
        <w:rPr>
          <w:rFonts w:ascii="Arial" w:hAnsi="Arial" w:cs="Arial"/>
          <w:b/>
        </w:rPr>
        <w:t xml:space="preserve">, </w:t>
      </w:r>
      <w:r w:rsidR="00E50491" w:rsidRPr="006B7399">
        <w:rPr>
          <w:rFonts w:ascii="Arial" w:hAnsi="Arial" w:cs="Arial"/>
          <w:b/>
          <w:u w:val="single"/>
        </w:rPr>
        <w:t>23.</w:t>
      </w:r>
    </w:p>
    <w:p w14:paraId="5EAD9488" w14:textId="0010CC24" w:rsidR="000F75DA" w:rsidRPr="006B7399" w:rsidRDefault="00034049" w:rsidP="00CD69BF">
      <w:pPr>
        <w:pStyle w:val="ListParagraph"/>
        <w:numPr>
          <w:ilvl w:val="1"/>
          <w:numId w:val="20"/>
        </w:numPr>
        <w:rPr>
          <w:rFonts w:ascii="Arial" w:hAnsi="Arial" w:cs="Arial"/>
          <w:b/>
          <w:sz w:val="20"/>
        </w:rPr>
      </w:pPr>
      <w:r w:rsidRPr="006B7399">
        <w:rPr>
          <w:rFonts w:ascii="Arial" w:hAnsi="Arial" w:cs="Arial"/>
          <w:b/>
          <w:sz w:val="20"/>
        </w:rPr>
        <w:t xml:space="preserve">23. </w:t>
      </w:r>
      <w:r w:rsidR="000F75DA" w:rsidRPr="006B7399">
        <w:rPr>
          <w:rFonts w:ascii="Arial" w:hAnsi="Arial" w:cs="Arial"/>
          <w:b/>
          <w:sz w:val="20"/>
        </w:rPr>
        <w:t>Adams LA, Sanderson S, Lindor KD, et al. The histological course of nonalcoholic fatty liver disease: a longitudinal study of 103 patients with sequential liver biopsies. J Hepatol 2005;42(1):132–8.</w:t>
      </w:r>
    </w:p>
    <w:p w14:paraId="76C05B6A" w14:textId="41F8D598" w:rsidR="00133A8B" w:rsidRPr="006B7399" w:rsidRDefault="006009FA" w:rsidP="00CD69BF">
      <w:pPr>
        <w:pStyle w:val="ListParagraph"/>
        <w:numPr>
          <w:ilvl w:val="0"/>
          <w:numId w:val="20"/>
        </w:numPr>
        <w:rPr>
          <w:rFonts w:ascii="Arial" w:hAnsi="Arial" w:cs="Arial"/>
        </w:rPr>
      </w:pPr>
      <w:r w:rsidRPr="006B7399">
        <w:rPr>
          <w:rFonts w:ascii="Arial" w:hAnsi="Arial" w:cs="Arial"/>
        </w:rPr>
        <w:t xml:space="preserve">NAFLD and </w:t>
      </w:r>
      <w:r w:rsidR="00133A8B" w:rsidRPr="006B7399">
        <w:rPr>
          <w:rFonts w:ascii="Arial" w:hAnsi="Arial" w:cs="Arial"/>
        </w:rPr>
        <w:t>All</w:t>
      </w:r>
      <w:r w:rsidRPr="006B7399">
        <w:rPr>
          <w:rFonts w:ascii="Arial" w:hAnsi="Arial" w:cs="Arial"/>
        </w:rPr>
        <w:t>-</w:t>
      </w:r>
      <w:r w:rsidR="00133A8B" w:rsidRPr="006B7399">
        <w:rPr>
          <w:rFonts w:ascii="Arial" w:hAnsi="Arial" w:cs="Arial"/>
        </w:rPr>
        <w:t xml:space="preserve">cause mortality </w:t>
      </w:r>
    </w:p>
    <w:p w14:paraId="661A6D5A" w14:textId="37A0ABEB" w:rsidR="00133A8B" w:rsidRPr="006B7399" w:rsidRDefault="00133A8B" w:rsidP="00CD69BF">
      <w:pPr>
        <w:pStyle w:val="ListParagraph"/>
        <w:numPr>
          <w:ilvl w:val="1"/>
          <w:numId w:val="20"/>
        </w:numPr>
        <w:rPr>
          <w:rFonts w:ascii="Arial" w:hAnsi="Arial" w:cs="Arial"/>
        </w:rPr>
      </w:pPr>
      <w:r w:rsidRPr="006B7399">
        <w:rPr>
          <w:rFonts w:ascii="Arial" w:hAnsi="Arial" w:cs="Arial"/>
        </w:rPr>
        <w:t xml:space="preserve">A study of </w:t>
      </w:r>
      <w:r w:rsidRPr="003F41B9">
        <w:rPr>
          <w:rFonts w:ascii="Arial" w:hAnsi="Arial" w:cs="Arial"/>
          <w:b/>
          <w:highlight w:val="yellow"/>
        </w:rPr>
        <w:t>NAFLD patients and the general population had higher all-cause mortality in the former group</w:t>
      </w:r>
      <w:r w:rsidRPr="006B7399">
        <w:rPr>
          <w:rFonts w:ascii="Arial" w:hAnsi="Arial" w:cs="Arial"/>
        </w:rPr>
        <w:t xml:space="preserve"> (standardized mortality ratio [SMR] = 1.34; P = .03).</w:t>
      </w:r>
      <w:r w:rsidR="00E50491" w:rsidRPr="006B7399">
        <w:rPr>
          <w:rFonts w:ascii="Arial" w:hAnsi="Arial" w:cs="Arial"/>
        </w:rPr>
        <w:t xml:space="preserve"> </w:t>
      </w:r>
      <w:r w:rsidR="00E50491" w:rsidRPr="006B7399">
        <w:rPr>
          <w:rFonts w:ascii="Arial" w:hAnsi="Arial" w:cs="Arial"/>
          <w:b/>
          <w:u w:val="single"/>
        </w:rPr>
        <w:t>46</w:t>
      </w:r>
    </w:p>
    <w:p w14:paraId="29F01AC8" w14:textId="1AA6E098" w:rsidR="00034049" w:rsidRPr="006B7399" w:rsidRDefault="00034049" w:rsidP="00CD69BF">
      <w:pPr>
        <w:pStyle w:val="ListParagraph"/>
        <w:numPr>
          <w:ilvl w:val="2"/>
          <w:numId w:val="20"/>
        </w:numPr>
        <w:rPr>
          <w:rFonts w:ascii="Arial" w:hAnsi="Arial" w:cs="Arial"/>
          <w:b/>
          <w:sz w:val="20"/>
        </w:rPr>
      </w:pPr>
      <w:r w:rsidRPr="006B7399">
        <w:rPr>
          <w:rFonts w:ascii="Arial" w:hAnsi="Arial" w:cs="Arial"/>
          <w:b/>
          <w:sz w:val="20"/>
        </w:rPr>
        <w:t>46. Adams LA, Lymp JF, St Sauver J, et al. The natural history of nonalcoholic fatty liver disease: a population-based cohort study. Gastroenterology 2005;129(1): 113–21.</w:t>
      </w:r>
    </w:p>
    <w:p w14:paraId="408A5969" w14:textId="29C961DF" w:rsidR="00133A8B" w:rsidRPr="006B7399" w:rsidRDefault="00133A8B" w:rsidP="00CD69BF">
      <w:pPr>
        <w:pStyle w:val="ListParagraph"/>
        <w:numPr>
          <w:ilvl w:val="1"/>
          <w:numId w:val="20"/>
        </w:numPr>
        <w:rPr>
          <w:rFonts w:ascii="Arial" w:hAnsi="Arial" w:cs="Arial"/>
        </w:rPr>
      </w:pPr>
      <w:r w:rsidRPr="006B7399">
        <w:rPr>
          <w:rFonts w:ascii="Arial" w:hAnsi="Arial" w:cs="Arial"/>
        </w:rPr>
        <w:t>Another study with a 15-year follow up found Fatty Liver Index (FLI) was independently associated with increased all-cause mortality compared with the general population</w:t>
      </w:r>
      <w:r w:rsidR="00E50491" w:rsidRPr="006B7399">
        <w:rPr>
          <w:rFonts w:ascii="Arial" w:hAnsi="Arial" w:cs="Arial"/>
        </w:rPr>
        <w:t xml:space="preserve">, </w:t>
      </w:r>
      <w:r w:rsidR="00E50491" w:rsidRPr="006B7399">
        <w:rPr>
          <w:rFonts w:ascii="Arial" w:hAnsi="Arial" w:cs="Arial"/>
          <w:b/>
          <w:u w:val="single"/>
        </w:rPr>
        <w:t>48</w:t>
      </w:r>
    </w:p>
    <w:p w14:paraId="2DBC7F4E" w14:textId="71D02956" w:rsidR="0007502E" w:rsidRPr="006B7399" w:rsidRDefault="0007502E" w:rsidP="00CD69BF">
      <w:pPr>
        <w:pStyle w:val="ListParagraph"/>
        <w:numPr>
          <w:ilvl w:val="2"/>
          <w:numId w:val="20"/>
        </w:numPr>
        <w:rPr>
          <w:rFonts w:ascii="Arial" w:hAnsi="Arial" w:cs="Arial"/>
          <w:b/>
          <w:sz w:val="20"/>
        </w:rPr>
      </w:pPr>
      <w:r w:rsidRPr="006B7399">
        <w:rPr>
          <w:rFonts w:ascii="Arial" w:hAnsi="Arial" w:cs="Arial"/>
          <w:b/>
          <w:sz w:val="20"/>
        </w:rPr>
        <w:t>48. Calori G, Lattuada G, Ragogna F, et al. Fatty liver index and mortality: the Cremona study in the 15th year of follow-up. Hepatology 2011;54(1):145–52.</w:t>
      </w:r>
    </w:p>
    <w:p w14:paraId="266934C1" w14:textId="2B065E9D" w:rsidR="00133A8B" w:rsidRPr="006B7399" w:rsidRDefault="00133A8B" w:rsidP="00CD69BF">
      <w:pPr>
        <w:pStyle w:val="ListParagraph"/>
        <w:numPr>
          <w:ilvl w:val="1"/>
          <w:numId w:val="20"/>
        </w:numPr>
        <w:rPr>
          <w:rFonts w:ascii="Arial" w:hAnsi="Arial" w:cs="Arial"/>
        </w:rPr>
      </w:pPr>
      <w:r w:rsidRPr="006B7399">
        <w:rPr>
          <w:rFonts w:ascii="Arial" w:hAnsi="Arial" w:cs="Arial"/>
        </w:rPr>
        <w:t xml:space="preserve">Another recent study by Soderberg and colleagues validated these observations with </w:t>
      </w:r>
      <w:r w:rsidRPr="003F41B9">
        <w:rPr>
          <w:rFonts w:ascii="Arial" w:hAnsi="Arial" w:cs="Arial"/>
          <w:b/>
          <w:highlight w:val="yellow"/>
        </w:rPr>
        <w:t xml:space="preserve">higher all-cause mortality in NAFLD patients followed for at least 21 years compared with the general population (SMR </w:t>
      </w:r>
      <w:r w:rsidR="003F41B9">
        <w:rPr>
          <w:rFonts w:ascii="Arial" w:hAnsi="Arial" w:cs="Arial"/>
          <w:b/>
          <w:highlight w:val="yellow"/>
        </w:rPr>
        <w:t>=</w:t>
      </w:r>
      <w:r w:rsidRPr="003F41B9">
        <w:rPr>
          <w:rFonts w:ascii="Arial" w:hAnsi="Arial" w:cs="Arial"/>
          <w:b/>
          <w:highlight w:val="yellow"/>
        </w:rPr>
        <w:t xml:space="preserve"> 1.7; 95% confidence interval [CI] 1.24–2.25).</w:t>
      </w:r>
      <w:r w:rsidR="00E50491" w:rsidRPr="006B7399">
        <w:rPr>
          <w:rFonts w:ascii="Arial" w:hAnsi="Arial" w:cs="Arial"/>
        </w:rPr>
        <w:t xml:space="preserve"> </w:t>
      </w:r>
      <w:r w:rsidR="00E50491" w:rsidRPr="006B7399">
        <w:rPr>
          <w:rFonts w:ascii="Arial" w:hAnsi="Arial" w:cs="Arial"/>
          <w:b/>
          <w:u w:val="single"/>
        </w:rPr>
        <w:t>45</w:t>
      </w:r>
    </w:p>
    <w:p w14:paraId="781EB465" w14:textId="44C76B6A" w:rsidR="00D2119B" w:rsidRPr="006B7399" w:rsidRDefault="004D30E7" w:rsidP="00CD69BF">
      <w:pPr>
        <w:pStyle w:val="ListParagraph"/>
        <w:numPr>
          <w:ilvl w:val="2"/>
          <w:numId w:val="20"/>
        </w:numPr>
        <w:rPr>
          <w:rFonts w:ascii="Arial" w:hAnsi="Arial" w:cs="Arial"/>
          <w:b/>
          <w:sz w:val="20"/>
        </w:rPr>
      </w:pPr>
      <w:r w:rsidRPr="006B7399">
        <w:rPr>
          <w:rFonts w:ascii="Arial" w:hAnsi="Arial" w:cs="Arial"/>
          <w:b/>
          <w:sz w:val="20"/>
        </w:rPr>
        <w:t xml:space="preserve">45. </w:t>
      </w:r>
      <w:r w:rsidR="00D2119B" w:rsidRPr="006B7399">
        <w:rPr>
          <w:rFonts w:ascii="Arial" w:hAnsi="Arial" w:cs="Arial"/>
          <w:b/>
          <w:sz w:val="20"/>
        </w:rPr>
        <w:t>Soderberg C, Stal P, Askling J, et al. Decreased survival of subjects with elevated liver function tests during a 28-year follow-up. Hepatology 2010;51(2):595–602.</w:t>
      </w:r>
    </w:p>
    <w:p w14:paraId="731B74E8" w14:textId="1DA554D9" w:rsidR="007311EC" w:rsidRPr="006B7399" w:rsidRDefault="00133A8B" w:rsidP="00CD69BF">
      <w:pPr>
        <w:pStyle w:val="ListParagraph"/>
        <w:numPr>
          <w:ilvl w:val="1"/>
          <w:numId w:val="20"/>
        </w:numPr>
        <w:rPr>
          <w:rFonts w:ascii="Arial" w:hAnsi="Arial" w:cs="Arial"/>
        </w:rPr>
      </w:pPr>
      <w:r w:rsidRPr="006B7399">
        <w:rPr>
          <w:rFonts w:ascii="Arial" w:hAnsi="Arial" w:cs="Arial"/>
        </w:rPr>
        <w:t xml:space="preserve">NAFLD patients with metabolic syndrome, particularly those with diabetes mellitus and insulin resistance, have more advanced fibrosis and are prone to a more rapid progression of their fibrosis. </w:t>
      </w:r>
      <w:r w:rsidRPr="006B7399">
        <w:rPr>
          <w:rFonts w:ascii="Arial" w:hAnsi="Arial" w:cs="Arial"/>
          <w:b/>
          <w:u w:val="single"/>
        </w:rPr>
        <w:t>23,50</w:t>
      </w:r>
    </w:p>
    <w:p w14:paraId="40D4DBC0" w14:textId="77777777" w:rsidR="00D2119B" w:rsidRPr="006B7399" w:rsidRDefault="00D2119B" w:rsidP="00CD69BF">
      <w:pPr>
        <w:numPr>
          <w:ilvl w:val="2"/>
          <w:numId w:val="20"/>
        </w:numPr>
        <w:contextualSpacing/>
        <w:rPr>
          <w:rFonts w:ascii="Arial" w:hAnsi="Arial" w:cs="Arial"/>
          <w:b/>
          <w:sz w:val="20"/>
        </w:rPr>
      </w:pPr>
      <w:r w:rsidRPr="006B7399">
        <w:rPr>
          <w:rFonts w:ascii="Arial" w:hAnsi="Arial" w:cs="Arial"/>
          <w:b/>
          <w:sz w:val="20"/>
        </w:rPr>
        <w:t>23. Adams LA, Sanderson S, Lindor KD, et al. The histological course of nonalcoholic fatty liver disease: a longitudinal study of 103 patients with sequential liver biopsies. J Hepatol 2005;42(1):132–8.</w:t>
      </w:r>
    </w:p>
    <w:p w14:paraId="6AB4D09C" w14:textId="74FD63D4" w:rsidR="00D2119B" w:rsidRPr="006B7399" w:rsidRDefault="00D2119B" w:rsidP="00CD69BF">
      <w:pPr>
        <w:numPr>
          <w:ilvl w:val="2"/>
          <w:numId w:val="20"/>
        </w:numPr>
        <w:contextualSpacing/>
        <w:rPr>
          <w:rFonts w:ascii="Arial" w:hAnsi="Arial" w:cs="Arial"/>
          <w:b/>
          <w:sz w:val="20"/>
        </w:rPr>
      </w:pPr>
      <w:r w:rsidRPr="006B7399">
        <w:rPr>
          <w:rFonts w:ascii="Arial" w:hAnsi="Arial" w:cs="Arial"/>
          <w:b/>
          <w:sz w:val="20"/>
        </w:rPr>
        <w:t>50. Angulo P, Alba LM, Petrovic LM, et al. Leptin, insulin resistance, and liver fibrosis in human nonalcoholic fatty liver disease. J Hepatol 2004;41(6):943–9.</w:t>
      </w:r>
    </w:p>
    <w:p w14:paraId="3998E4AE" w14:textId="77777777" w:rsidR="00D2119B" w:rsidRPr="006B7399" w:rsidRDefault="007311EC" w:rsidP="00CD69BF">
      <w:pPr>
        <w:pStyle w:val="ListParagraph"/>
        <w:numPr>
          <w:ilvl w:val="1"/>
          <w:numId w:val="20"/>
        </w:numPr>
        <w:rPr>
          <w:rFonts w:ascii="Arial" w:hAnsi="Arial" w:cs="Arial"/>
          <w:b/>
        </w:rPr>
      </w:pPr>
      <w:r w:rsidRPr="006B7399">
        <w:rPr>
          <w:rFonts w:ascii="Arial" w:hAnsi="Arial" w:cs="Arial"/>
        </w:rPr>
        <w:t>NAFLD patients with type 2 diabetes can double the risk of overall mortality in comparison with the general population who have diabetes without NAFLD (HR = 2.2).</w:t>
      </w:r>
      <w:r w:rsidRPr="006B7399">
        <w:rPr>
          <w:rFonts w:ascii="Arial" w:hAnsi="Arial" w:cs="Arial"/>
          <w:b/>
        </w:rPr>
        <w:t xml:space="preserve"> </w:t>
      </w:r>
      <w:r w:rsidRPr="006B7399">
        <w:rPr>
          <w:rFonts w:ascii="Arial" w:hAnsi="Arial" w:cs="Arial"/>
          <w:b/>
          <w:u w:val="single"/>
        </w:rPr>
        <w:t>51</w:t>
      </w:r>
    </w:p>
    <w:p w14:paraId="640CB6B2" w14:textId="7EE1DAEE" w:rsidR="00D2119B" w:rsidRPr="006B7399" w:rsidRDefault="00D2119B" w:rsidP="00CD69BF">
      <w:pPr>
        <w:pStyle w:val="ListParagraph"/>
        <w:numPr>
          <w:ilvl w:val="2"/>
          <w:numId w:val="20"/>
        </w:numPr>
        <w:rPr>
          <w:rFonts w:ascii="Arial" w:hAnsi="Arial" w:cs="Arial"/>
          <w:b/>
        </w:rPr>
      </w:pPr>
      <w:r w:rsidRPr="006B7399">
        <w:rPr>
          <w:rFonts w:ascii="Arial" w:hAnsi="Arial" w:cs="Arial"/>
          <w:b/>
          <w:sz w:val="20"/>
        </w:rPr>
        <w:t>51. Adams LA, Harmsen S, St Sauver JL, et al. Nonalcoholic fatty liver disease increases risk of death among patients with diabetes: a community-based cohort study. Am J Gastroenterol 2010;105(7):1567–73.</w:t>
      </w:r>
    </w:p>
    <w:p w14:paraId="20E5F235" w14:textId="539157E1" w:rsidR="00D0191A" w:rsidRPr="006B7399" w:rsidRDefault="00D0191A" w:rsidP="00D0191A">
      <w:pPr>
        <w:rPr>
          <w:rFonts w:ascii="Arial" w:hAnsi="Arial" w:cs="Arial"/>
          <w:b/>
        </w:rPr>
      </w:pPr>
    </w:p>
    <w:p w14:paraId="0B129F31" w14:textId="42282781" w:rsidR="00D0191A" w:rsidRPr="006B7399" w:rsidRDefault="00D0191A" w:rsidP="00D0191A">
      <w:pPr>
        <w:rPr>
          <w:rFonts w:ascii="Arial" w:hAnsi="Arial" w:cs="Arial"/>
          <w:b/>
        </w:rPr>
      </w:pPr>
      <w:r w:rsidRPr="006B7399">
        <w:rPr>
          <w:rFonts w:ascii="Arial" w:hAnsi="Arial" w:cs="Arial"/>
          <w:b/>
          <w:noProof/>
        </w:rPr>
        <w:drawing>
          <wp:inline distT="0" distB="0" distL="0" distR="0" wp14:anchorId="751BE1EA" wp14:editId="1F76DB1F">
            <wp:extent cx="8192643" cy="5020376"/>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AFLD all cause mortality.PNG"/>
                    <pic:cNvPicPr/>
                  </pic:nvPicPr>
                  <pic:blipFill>
                    <a:blip r:embed="rId47">
                      <a:extLst>
                        <a:ext uri="{28A0092B-C50C-407E-A947-70E740481C1C}">
                          <a14:useLocalDpi xmlns:a14="http://schemas.microsoft.com/office/drawing/2010/main" val="0"/>
                        </a:ext>
                      </a:extLst>
                    </a:blip>
                    <a:stretch>
                      <a:fillRect/>
                    </a:stretch>
                  </pic:blipFill>
                  <pic:spPr>
                    <a:xfrm>
                      <a:off x="0" y="0"/>
                      <a:ext cx="8192643" cy="5020376"/>
                    </a:xfrm>
                    <a:prstGeom prst="rect">
                      <a:avLst/>
                    </a:prstGeom>
                  </pic:spPr>
                </pic:pic>
              </a:graphicData>
            </a:graphic>
          </wp:inline>
        </w:drawing>
      </w:r>
    </w:p>
    <w:p w14:paraId="5538B536" w14:textId="666F1AE8" w:rsidR="007311EC" w:rsidRPr="006B7399" w:rsidRDefault="006009FA" w:rsidP="00CD69BF">
      <w:pPr>
        <w:pStyle w:val="ListParagraph"/>
        <w:numPr>
          <w:ilvl w:val="0"/>
          <w:numId w:val="20"/>
        </w:numPr>
        <w:rPr>
          <w:rFonts w:ascii="Arial" w:hAnsi="Arial" w:cs="Arial"/>
        </w:rPr>
      </w:pPr>
      <w:r w:rsidRPr="006B7399">
        <w:rPr>
          <w:rFonts w:ascii="Arial" w:hAnsi="Arial" w:cs="Arial"/>
        </w:rPr>
        <w:t>NASH and All-cause mortality</w:t>
      </w:r>
    </w:p>
    <w:p w14:paraId="4F682EC4" w14:textId="0404EA9A" w:rsidR="001F5101" w:rsidRPr="006B7399" w:rsidRDefault="001F5101" w:rsidP="00CD69BF">
      <w:pPr>
        <w:pStyle w:val="ListParagraph"/>
        <w:numPr>
          <w:ilvl w:val="1"/>
          <w:numId w:val="20"/>
        </w:numPr>
        <w:rPr>
          <w:rFonts w:ascii="Arial" w:hAnsi="Arial" w:cs="Arial"/>
          <w:b/>
          <w:u w:val="single"/>
        </w:rPr>
      </w:pPr>
      <w:r w:rsidRPr="006B7399">
        <w:rPr>
          <w:rFonts w:ascii="Arial" w:hAnsi="Arial" w:cs="Arial"/>
        </w:rPr>
        <w:t xml:space="preserve">In a national registry–based cohort of 129 patients with elevated liver enzymes and biopsy-proven NAFLD followed for 13 years, </w:t>
      </w:r>
      <w:r w:rsidRPr="006B7399">
        <w:rPr>
          <w:rFonts w:ascii="Arial" w:hAnsi="Arial" w:cs="Arial"/>
          <w:i/>
        </w:rPr>
        <w:t xml:space="preserve">Ekstedt and colleagues </w:t>
      </w:r>
      <w:r w:rsidRPr="006B7399">
        <w:rPr>
          <w:rFonts w:ascii="Arial" w:hAnsi="Arial" w:cs="Arial"/>
        </w:rPr>
        <w:t xml:space="preserve">found a </w:t>
      </w:r>
      <w:r w:rsidRPr="003F41B9">
        <w:rPr>
          <w:rFonts w:ascii="Arial" w:hAnsi="Arial" w:cs="Arial"/>
          <w:b/>
          <w:highlight w:val="yellow"/>
        </w:rPr>
        <w:t>significant increase in all-cause mortality in patients with NASH compared with the reference population</w:t>
      </w:r>
      <w:r w:rsidRPr="006B7399">
        <w:rPr>
          <w:rFonts w:ascii="Arial" w:hAnsi="Arial" w:cs="Arial"/>
        </w:rPr>
        <w:t xml:space="preserve">. The overall survival of patients with NASH was significantly lower (70% vs 80%, respectively, P = .01). </w:t>
      </w:r>
      <w:r w:rsidRPr="006B7399">
        <w:rPr>
          <w:rFonts w:ascii="Arial" w:hAnsi="Arial" w:cs="Arial"/>
          <w:b/>
          <w:u w:val="single"/>
        </w:rPr>
        <w:t>14</w:t>
      </w:r>
    </w:p>
    <w:p w14:paraId="5B04DF9A" w14:textId="77777777" w:rsidR="004D30E7" w:rsidRPr="006B7399" w:rsidRDefault="001F5101" w:rsidP="00CD69BF">
      <w:pPr>
        <w:pStyle w:val="ListParagraph"/>
        <w:numPr>
          <w:ilvl w:val="2"/>
          <w:numId w:val="20"/>
        </w:numPr>
        <w:rPr>
          <w:rFonts w:ascii="Arial" w:hAnsi="Arial" w:cs="Arial"/>
        </w:rPr>
      </w:pPr>
      <w:r w:rsidRPr="006B7399">
        <w:rPr>
          <w:rFonts w:ascii="Arial" w:hAnsi="Arial" w:cs="Arial"/>
        </w:rPr>
        <w:t>The poor outcomes in this cohort were attributed to the presence of increased cardiovascular morbidity and, to a lesser degree, liver-related mortality.</w:t>
      </w:r>
    </w:p>
    <w:p w14:paraId="007A509F" w14:textId="6795059A" w:rsidR="00D2119B" w:rsidRPr="006B7399" w:rsidRDefault="00D2119B" w:rsidP="00CD69BF">
      <w:pPr>
        <w:pStyle w:val="ListParagraph"/>
        <w:numPr>
          <w:ilvl w:val="2"/>
          <w:numId w:val="20"/>
        </w:numPr>
        <w:rPr>
          <w:rFonts w:ascii="Arial" w:hAnsi="Arial" w:cs="Arial"/>
        </w:rPr>
      </w:pPr>
      <w:r w:rsidRPr="006B7399">
        <w:rPr>
          <w:rFonts w:ascii="Arial" w:hAnsi="Arial" w:cs="Arial"/>
          <w:b/>
          <w:sz w:val="20"/>
        </w:rPr>
        <w:t>14. Ekstedt M, Franzen LE, Mathiesen UL, et al. Long-term follow-up of patients with NAFLD and elevated liver enzymes. Hepatology 2006;44(4):865–73.</w:t>
      </w:r>
    </w:p>
    <w:p w14:paraId="5A66E948" w14:textId="6E081D4A" w:rsidR="001F5101" w:rsidRPr="006B7399" w:rsidRDefault="001F5101" w:rsidP="00CD69BF">
      <w:pPr>
        <w:pStyle w:val="ListParagraph"/>
        <w:numPr>
          <w:ilvl w:val="1"/>
          <w:numId w:val="20"/>
        </w:numPr>
        <w:rPr>
          <w:rFonts w:ascii="Arial" w:hAnsi="Arial" w:cs="Arial"/>
        </w:rPr>
      </w:pPr>
      <w:r w:rsidRPr="006B7399">
        <w:rPr>
          <w:rFonts w:ascii="Arial" w:hAnsi="Arial" w:cs="Arial"/>
        </w:rPr>
        <w:t>Similarly, in another study with a 28-year follow-up, the overall mortality was higher in NASH patients compared with the general population (SMR = 1.9; 95% CI 1.19–2.76; P 5 .007)</w:t>
      </w:r>
      <w:r w:rsidR="00E50491" w:rsidRPr="006B7399">
        <w:rPr>
          <w:rFonts w:ascii="Arial" w:hAnsi="Arial" w:cs="Arial"/>
        </w:rPr>
        <w:t xml:space="preserve">, </w:t>
      </w:r>
      <w:r w:rsidR="00E50491" w:rsidRPr="006B7399">
        <w:rPr>
          <w:rFonts w:ascii="Arial" w:hAnsi="Arial" w:cs="Arial"/>
          <w:b/>
          <w:u w:val="single"/>
        </w:rPr>
        <w:t>45.</w:t>
      </w:r>
    </w:p>
    <w:p w14:paraId="485882A3" w14:textId="21BF0C9D" w:rsidR="00D2119B" w:rsidRPr="006B7399" w:rsidRDefault="00D2119B" w:rsidP="00CD69BF">
      <w:pPr>
        <w:pStyle w:val="ListParagraph"/>
        <w:numPr>
          <w:ilvl w:val="2"/>
          <w:numId w:val="20"/>
        </w:numPr>
        <w:rPr>
          <w:rFonts w:ascii="Arial" w:hAnsi="Arial" w:cs="Arial"/>
          <w:b/>
          <w:u w:val="single"/>
        </w:rPr>
      </w:pPr>
      <w:r w:rsidRPr="006B7399">
        <w:rPr>
          <w:rFonts w:ascii="Arial" w:hAnsi="Arial" w:cs="Arial"/>
          <w:b/>
          <w:sz w:val="20"/>
        </w:rPr>
        <w:t>45. Soderberg C, Stal P, Askling J, et al. Decreased survival of subjects with elevated liver function tests during a 28-year follow-up. Hepatology 2010;51(2):595–602</w:t>
      </w:r>
    </w:p>
    <w:p w14:paraId="7666B6E5" w14:textId="0C08B8A7" w:rsidR="001F5101" w:rsidRPr="006B7399" w:rsidRDefault="00E50491" w:rsidP="00CD69BF">
      <w:pPr>
        <w:pStyle w:val="ListParagraph"/>
        <w:numPr>
          <w:ilvl w:val="0"/>
          <w:numId w:val="20"/>
        </w:numPr>
        <w:rPr>
          <w:rFonts w:ascii="Arial" w:hAnsi="Arial" w:cs="Arial"/>
        </w:rPr>
      </w:pPr>
      <w:r w:rsidRPr="006B7399">
        <w:rPr>
          <w:rFonts w:ascii="Arial" w:hAnsi="Arial" w:cs="Arial"/>
        </w:rPr>
        <w:t xml:space="preserve">Non-NASH </w:t>
      </w:r>
      <w:r w:rsidR="001F5101" w:rsidRPr="006B7399">
        <w:rPr>
          <w:rFonts w:ascii="Arial" w:hAnsi="Arial" w:cs="Arial"/>
        </w:rPr>
        <w:t xml:space="preserve">NAFLD vs NASH and All-cause mortality </w:t>
      </w:r>
    </w:p>
    <w:p w14:paraId="390D6AAA" w14:textId="59CEC90B" w:rsidR="001F5101" w:rsidRPr="006B7399" w:rsidRDefault="001F5101" w:rsidP="00CD69BF">
      <w:pPr>
        <w:pStyle w:val="ListParagraph"/>
        <w:numPr>
          <w:ilvl w:val="1"/>
          <w:numId w:val="20"/>
        </w:numPr>
        <w:rPr>
          <w:rFonts w:ascii="Arial" w:hAnsi="Arial" w:cs="Arial"/>
        </w:rPr>
      </w:pPr>
      <w:r w:rsidRPr="006B7399">
        <w:rPr>
          <w:rFonts w:ascii="Arial" w:hAnsi="Arial" w:cs="Arial"/>
        </w:rPr>
        <w:t xml:space="preserve">Matteoni and colleagues directly compared outcomes of NASH vs non-NASH </w:t>
      </w:r>
      <w:proofErr w:type="gramStart"/>
      <w:r w:rsidRPr="006B7399">
        <w:rPr>
          <w:rFonts w:ascii="Arial" w:hAnsi="Arial" w:cs="Arial"/>
        </w:rPr>
        <w:t xml:space="preserve">NAFLD </w:t>
      </w:r>
      <w:r w:rsidR="00E50491" w:rsidRPr="006B7399">
        <w:rPr>
          <w:rFonts w:ascii="Arial" w:hAnsi="Arial" w:cs="Arial"/>
        </w:rPr>
        <w:t>,</w:t>
      </w:r>
      <w:proofErr w:type="gramEnd"/>
      <w:r w:rsidR="00E50491" w:rsidRPr="006B7399">
        <w:rPr>
          <w:rFonts w:ascii="Arial" w:hAnsi="Arial" w:cs="Arial"/>
        </w:rPr>
        <w:t xml:space="preserve"> </w:t>
      </w:r>
      <w:r w:rsidR="00E50491" w:rsidRPr="006B7399">
        <w:rPr>
          <w:rFonts w:ascii="Arial" w:hAnsi="Arial" w:cs="Arial"/>
          <w:b/>
          <w:u w:val="single"/>
        </w:rPr>
        <w:t>15</w:t>
      </w:r>
    </w:p>
    <w:p w14:paraId="6D038E20" w14:textId="1A27A4FF" w:rsidR="0007502E" w:rsidRPr="006B7399" w:rsidRDefault="0007502E" w:rsidP="00CD69BF">
      <w:pPr>
        <w:pStyle w:val="ListParagraph"/>
        <w:numPr>
          <w:ilvl w:val="2"/>
          <w:numId w:val="20"/>
        </w:numPr>
        <w:rPr>
          <w:rFonts w:ascii="Arial" w:hAnsi="Arial" w:cs="Arial"/>
          <w:b/>
          <w:sz w:val="20"/>
        </w:rPr>
      </w:pPr>
      <w:r w:rsidRPr="006B7399">
        <w:rPr>
          <w:rFonts w:ascii="Arial" w:hAnsi="Arial" w:cs="Arial"/>
          <w:b/>
          <w:sz w:val="20"/>
        </w:rPr>
        <w:t>15. Matteoni CA, Younossi ZM, Gramlich T, et al. Nonalcoholic fatty liver disease: a spectrum of clinical and pathological severity. Gastroenterology 1999;116(6): 1413–9.</w:t>
      </w:r>
    </w:p>
    <w:p w14:paraId="152F3B4D" w14:textId="33F036AD" w:rsidR="00D0191A" w:rsidRPr="006B7399" w:rsidRDefault="001F5101" w:rsidP="00CD69BF">
      <w:pPr>
        <w:pStyle w:val="ListParagraph"/>
        <w:numPr>
          <w:ilvl w:val="1"/>
          <w:numId w:val="20"/>
        </w:numPr>
        <w:rPr>
          <w:rFonts w:ascii="Arial" w:hAnsi="Arial" w:cs="Arial"/>
        </w:rPr>
      </w:pPr>
      <w:r w:rsidRPr="006B7399">
        <w:rPr>
          <w:rFonts w:ascii="Arial" w:hAnsi="Arial" w:cs="Arial"/>
        </w:rPr>
        <w:t>In a mean follow-up of 18 years</w:t>
      </w:r>
      <w:r w:rsidRPr="006B7399">
        <w:rPr>
          <w:rFonts w:ascii="Arial" w:hAnsi="Arial" w:cs="Arial"/>
          <w:b/>
        </w:rPr>
        <w:t xml:space="preserve">, </w:t>
      </w:r>
      <w:r w:rsidRPr="009D7EFF">
        <w:rPr>
          <w:rFonts w:ascii="Arial" w:hAnsi="Arial" w:cs="Arial"/>
          <w:b/>
          <w:highlight w:val="yellow"/>
        </w:rPr>
        <w:t>those with type 3 &amp; 4 histology (NASH)</w:t>
      </w:r>
      <w:r w:rsidRPr="009D7EFF">
        <w:rPr>
          <w:rFonts w:ascii="Arial" w:hAnsi="Arial" w:cs="Arial"/>
          <w:highlight w:val="yellow"/>
        </w:rPr>
        <w:t xml:space="preserve"> </w:t>
      </w:r>
      <w:r w:rsidRPr="009D7EFF">
        <w:rPr>
          <w:rFonts w:ascii="Arial" w:hAnsi="Arial" w:cs="Arial"/>
          <w:b/>
          <w:highlight w:val="yellow"/>
        </w:rPr>
        <w:t>had higher rates of cirrhosis and liver-related mortalities (30.8% vs 5.6%) compared with type 1 &amp; 2 histology (no NASH)</w:t>
      </w:r>
      <w:r w:rsidRPr="009D7EFF">
        <w:rPr>
          <w:rFonts w:ascii="Arial" w:hAnsi="Arial" w:cs="Arial"/>
          <w:highlight w:val="yellow"/>
        </w:rPr>
        <w:t xml:space="preserve">, </w:t>
      </w:r>
      <w:r w:rsidRPr="009D7EFF">
        <w:rPr>
          <w:rFonts w:ascii="Arial" w:hAnsi="Arial" w:cs="Arial"/>
          <w:b/>
          <w:highlight w:val="yellow"/>
        </w:rPr>
        <w:t>but the overall survival was not different between the two groups</w:t>
      </w:r>
      <w:r w:rsidR="00E50491" w:rsidRPr="006B7399">
        <w:rPr>
          <w:rFonts w:ascii="Arial" w:hAnsi="Arial" w:cs="Arial"/>
          <w:b/>
        </w:rPr>
        <w:t xml:space="preserve">, </w:t>
      </w:r>
      <w:r w:rsidR="00E50491" w:rsidRPr="006B7399">
        <w:rPr>
          <w:rFonts w:ascii="Arial" w:hAnsi="Arial" w:cs="Arial"/>
          <w:b/>
          <w:u w:val="single"/>
        </w:rPr>
        <w:t>15.</w:t>
      </w:r>
    </w:p>
    <w:p w14:paraId="216E4C1D" w14:textId="1E8EE1BC" w:rsidR="0007502E" w:rsidRPr="006B7399" w:rsidRDefault="0007502E" w:rsidP="00CD69BF">
      <w:pPr>
        <w:pStyle w:val="ListParagraph"/>
        <w:numPr>
          <w:ilvl w:val="2"/>
          <w:numId w:val="20"/>
        </w:numPr>
        <w:rPr>
          <w:rFonts w:ascii="Arial" w:hAnsi="Arial" w:cs="Arial"/>
          <w:b/>
          <w:sz w:val="20"/>
        </w:rPr>
      </w:pPr>
      <w:r w:rsidRPr="006B7399">
        <w:rPr>
          <w:rFonts w:ascii="Arial" w:hAnsi="Arial" w:cs="Arial"/>
          <w:b/>
          <w:sz w:val="20"/>
        </w:rPr>
        <w:t>15. Matteoni CA, Younossi ZM, Gramlich T, et al. Nonalcoholic fatty liver disease: a spectrum of clinical and pathological severity. Gastroenterology 1999;116(6): 1413–9.</w:t>
      </w:r>
    </w:p>
    <w:p w14:paraId="65A05A1E" w14:textId="02D95F09" w:rsidR="00D0191A" w:rsidRPr="006B7399" w:rsidRDefault="00D0191A" w:rsidP="00CD69BF">
      <w:pPr>
        <w:pStyle w:val="ListParagraph"/>
        <w:numPr>
          <w:ilvl w:val="1"/>
          <w:numId w:val="20"/>
        </w:numPr>
        <w:rPr>
          <w:rFonts w:ascii="Arial" w:hAnsi="Arial" w:cs="Arial"/>
        </w:rPr>
      </w:pPr>
      <w:r w:rsidRPr="006B7399">
        <w:rPr>
          <w:rFonts w:ascii="Arial" w:hAnsi="Arial" w:cs="Arial"/>
        </w:rPr>
        <w:t>In the studies described in the table below, there were no difference in all</w:t>
      </w:r>
      <w:r w:rsidR="00E50491" w:rsidRPr="006B7399">
        <w:rPr>
          <w:rFonts w:ascii="Arial" w:hAnsi="Arial" w:cs="Arial"/>
        </w:rPr>
        <w:t>-</w:t>
      </w:r>
      <w:r w:rsidRPr="006B7399">
        <w:rPr>
          <w:rFonts w:ascii="Arial" w:hAnsi="Arial" w:cs="Arial"/>
        </w:rPr>
        <w:t xml:space="preserve">cause mortality between </w:t>
      </w:r>
      <w:proofErr w:type="gramStart"/>
      <w:r w:rsidRPr="006B7399">
        <w:rPr>
          <w:rFonts w:ascii="Arial" w:hAnsi="Arial" w:cs="Arial"/>
        </w:rPr>
        <w:t>NASH  and</w:t>
      </w:r>
      <w:proofErr w:type="gramEnd"/>
      <w:r w:rsidRPr="006B7399">
        <w:rPr>
          <w:rFonts w:ascii="Arial" w:hAnsi="Arial" w:cs="Arial"/>
        </w:rPr>
        <w:t xml:space="preserve"> non-NASH groups, </w:t>
      </w:r>
    </w:p>
    <w:p w14:paraId="32CDD177" w14:textId="5A8D858C" w:rsidR="00D0191A" w:rsidRPr="006B7399" w:rsidRDefault="00D0191A" w:rsidP="00CD69BF">
      <w:pPr>
        <w:pStyle w:val="ListParagraph"/>
        <w:numPr>
          <w:ilvl w:val="1"/>
          <w:numId w:val="20"/>
        </w:numPr>
        <w:rPr>
          <w:rFonts w:ascii="Arial" w:hAnsi="Arial" w:cs="Arial"/>
        </w:rPr>
      </w:pPr>
      <w:r w:rsidRPr="006B7399">
        <w:rPr>
          <w:rFonts w:ascii="Arial" w:hAnsi="Arial" w:cs="Arial"/>
        </w:rPr>
        <w:t xml:space="preserve">HOWEVER, in the study by Soderberg et al., </w:t>
      </w:r>
      <w:r w:rsidRPr="009D7EFF">
        <w:rPr>
          <w:rFonts w:ascii="Arial" w:hAnsi="Arial" w:cs="Arial"/>
          <w:b/>
          <w:highlight w:val="yellow"/>
        </w:rPr>
        <w:t>the presence of</w:t>
      </w:r>
      <w:r w:rsidRPr="009D7EFF">
        <w:rPr>
          <w:rFonts w:ascii="Arial" w:hAnsi="Arial" w:cs="Arial"/>
          <w:highlight w:val="yellow"/>
        </w:rPr>
        <w:t xml:space="preserve"> </w:t>
      </w:r>
      <w:r w:rsidRPr="009D7EFF">
        <w:rPr>
          <w:rFonts w:ascii="Arial" w:hAnsi="Arial" w:cs="Arial"/>
          <w:b/>
          <w:highlight w:val="yellow"/>
        </w:rPr>
        <w:t>any fibrosis in NAFLD</w:t>
      </w:r>
      <w:r w:rsidRPr="009D7EFF">
        <w:rPr>
          <w:rFonts w:ascii="Arial" w:hAnsi="Arial" w:cs="Arial"/>
          <w:highlight w:val="yellow"/>
        </w:rPr>
        <w:t xml:space="preserve"> was associated with </w:t>
      </w:r>
      <w:r w:rsidRPr="009D7EFF">
        <w:rPr>
          <w:rFonts w:ascii="Arial" w:hAnsi="Arial" w:cs="Arial"/>
          <w:b/>
          <w:highlight w:val="yellow"/>
        </w:rPr>
        <w:t>increased all-cause mortality</w:t>
      </w:r>
      <w:r w:rsidRPr="006B7399">
        <w:rPr>
          <w:rFonts w:ascii="Arial" w:hAnsi="Arial" w:cs="Arial"/>
        </w:rPr>
        <w:t xml:space="preserve"> compared to patients without fibrosis</w:t>
      </w:r>
      <w:r w:rsidR="00E50491" w:rsidRPr="006B7399">
        <w:rPr>
          <w:rFonts w:ascii="Arial" w:hAnsi="Arial" w:cs="Arial"/>
        </w:rPr>
        <w:t xml:space="preserve">, </w:t>
      </w:r>
      <w:r w:rsidR="00E50491" w:rsidRPr="006B7399">
        <w:rPr>
          <w:rFonts w:ascii="Arial" w:hAnsi="Arial" w:cs="Arial"/>
          <w:b/>
          <w:u w:val="single"/>
        </w:rPr>
        <w:t>45</w:t>
      </w:r>
    </w:p>
    <w:p w14:paraId="02493FC7" w14:textId="789B6B98" w:rsidR="00D2119B" w:rsidRPr="006B7399" w:rsidRDefault="00D2119B" w:rsidP="00CD69BF">
      <w:pPr>
        <w:pStyle w:val="ListParagraph"/>
        <w:numPr>
          <w:ilvl w:val="2"/>
          <w:numId w:val="20"/>
        </w:numPr>
        <w:rPr>
          <w:rFonts w:ascii="Arial" w:hAnsi="Arial" w:cs="Arial"/>
          <w:b/>
          <w:u w:val="single"/>
        </w:rPr>
      </w:pPr>
      <w:r w:rsidRPr="006B7399">
        <w:rPr>
          <w:rFonts w:ascii="Arial" w:hAnsi="Arial" w:cs="Arial"/>
          <w:b/>
          <w:sz w:val="20"/>
        </w:rPr>
        <w:t>45. Soderberg C, Stal P, Askling J, et al. Decreased survival of subjects with elevated liver function tests during a 28-year follow-up. Hepatology 2010;51(2):595–602</w:t>
      </w:r>
    </w:p>
    <w:p w14:paraId="29BECBE1" w14:textId="16F7A11D" w:rsidR="001F5101" w:rsidRPr="006B7399" w:rsidRDefault="00D0191A" w:rsidP="00D0191A">
      <w:pPr>
        <w:rPr>
          <w:rFonts w:ascii="Arial" w:hAnsi="Arial" w:cs="Arial"/>
        </w:rPr>
      </w:pPr>
      <w:r w:rsidRPr="006B7399">
        <w:rPr>
          <w:rFonts w:ascii="Arial" w:hAnsi="Arial" w:cs="Arial"/>
          <w:noProof/>
          <w:sz w:val="18"/>
        </w:rPr>
        <w:drawing>
          <wp:inline distT="0" distB="0" distL="0" distR="0" wp14:anchorId="18D44F27" wp14:editId="23ED5713">
            <wp:extent cx="8202170" cy="3448531"/>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ASH all cause mortality.PNG"/>
                    <pic:cNvPicPr/>
                  </pic:nvPicPr>
                  <pic:blipFill>
                    <a:blip r:embed="rId48">
                      <a:extLst>
                        <a:ext uri="{28A0092B-C50C-407E-A947-70E740481C1C}">
                          <a14:useLocalDpi xmlns:a14="http://schemas.microsoft.com/office/drawing/2010/main" val="0"/>
                        </a:ext>
                      </a:extLst>
                    </a:blip>
                    <a:stretch>
                      <a:fillRect/>
                    </a:stretch>
                  </pic:blipFill>
                  <pic:spPr>
                    <a:xfrm>
                      <a:off x="0" y="0"/>
                      <a:ext cx="8202170" cy="3448531"/>
                    </a:xfrm>
                    <a:prstGeom prst="rect">
                      <a:avLst/>
                    </a:prstGeom>
                  </pic:spPr>
                </pic:pic>
              </a:graphicData>
            </a:graphic>
          </wp:inline>
        </w:drawing>
      </w:r>
    </w:p>
    <w:p w14:paraId="0FB47861" w14:textId="15ADE0B9" w:rsidR="00D0191A" w:rsidRPr="006B7399" w:rsidRDefault="00D0191A" w:rsidP="00CD69BF">
      <w:pPr>
        <w:pStyle w:val="ListParagraph"/>
        <w:numPr>
          <w:ilvl w:val="0"/>
          <w:numId w:val="20"/>
        </w:numPr>
        <w:rPr>
          <w:rFonts w:ascii="Arial" w:hAnsi="Arial" w:cs="Arial"/>
        </w:rPr>
      </w:pPr>
      <w:r w:rsidRPr="006B7399">
        <w:rPr>
          <w:rFonts w:ascii="Arial" w:hAnsi="Arial" w:cs="Arial"/>
        </w:rPr>
        <w:t xml:space="preserve">NAFLD and CV mortality </w:t>
      </w:r>
    </w:p>
    <w:p w14:paraId="65092410" w14:textId="1C8F785B" w:rsidR="00C753C5" w:rsidRPr="006B7399" w:rsidRDefault="00C753C5" w:rsidP="00CD69BF">
      <w:pPr>
        <w:pStyle w:val="ListParagraph"/>
        <w:numPr>
          <w:ilvl w:val="1"/>
          <w:numId w:val="20"/>
        </w:numPr>
        <w:rPr>
          <w:rFonts w:ascii="Arial" w:hAnsi="Arial" w:cs="Arial"/>
        </w:rPr>
      </w:pPr>
      <w:r w:rsidRPr="006B7399">
        <w:rPr>
          <w:rFonts w:ascii="Arial" w:hAnsi="Arial" w:cs="Arial"/>
        </w:rPr>
        <w:t xml:space="preserve">NAFLD patients have a higher risk of CV mortality and morbidity compared to general population controlled for age and gender, </w:t>
      </w:r>
      <w:r w:rsidRPr="006B7399">
        <w:rPr>
          <w:rFonts w:ascii="Arial" w:hAnsi="Arial" w:cs="Arial"/>
          <w:b/>
          <w:u w:val="single"/>
        </w:rPr>
        <w:t>57.</w:t>
      </w:r>
    </w:p>
    <w:p w14:paraId="4708F6C7" w14:textId="4EB3C90F" w:rsidR="0007502E" w:rsidRPr="006B7399" w:rsidRDefault="0007502E" w:rsidP="00CD69BF">
      <w:pPr>
        <w:pStyle w:val="ListParagraph"/>
        <w:numPr>
          <w:ilvl w:val="2"/>
          <w:numId w:val="20"/>
        </w:numPr>
        <w:rPr>
          <w:rFonts w:ascii="Arial" w:hAnsi="Arial" w:cs="Arial"/>
          <w:b/>
          <w:sz w:val="20"/>
        </w:rPr>
      </w:pPr>
      <w:r w:rsidRPr="006B7399">
        <w:rPr>
          <w:rFonts w:ascii="Arial" w:hAnsi="Arial" w:cs="Arial"/>
          <w:b/>
          <w:sz w:val="20"/>
        </w:rPr>
        <w:t>57. Treeprasertsuk S, Leverage S, Adams LA, et al. The Framingham risk score and heart disease in nonalcoholic fatty liver disease. Liver Int 2012;32(6):945–50.</w:t>
      </w:r>
    </w:p>
    <w:p w14:paraId="41753AA5" w14:textId="77777777" w:rsidR="004D30E7" w:rsidRPr="006B7399" w:rsidRDefault="0049448A" w:rsidP="00CD69BF">
      <w:pPr>
        <w:pStyle w:val="ListParagraph"/>
        <w:numPr>
          <w:ilvl w:val="1"/>
          <w:numId w:val="20"/>
        </w:numPr>
        <w:rPr>
          <w:rFonts w:ascii="Arial" w:hAnsi="Arial" w:cs="Arial"/>
          <w:b/>
          <w:u w:val="single"/>
        </w:rPr>
      </w:pPr>
      <w:r w:rsidRPr="006B7399">
        <w:rPr>
          <w:rFonts w:ascii="Arial" w:hAnsi="Arial" w:cs="Arial"/>
        </w:rPr>
        <w:t>Both hospital-based and community-based studies have established cardiovascular complications as one of the leading causes of death in the NAFLD cohort.</w:t>
      </w:r>
      <w:r w:rsidR="00E50491" w:rsidRPr="006B7399">
        <w:rPr>
          <w:rFonts w:ascii="Arial" w:hAnsi="Arial" w:cs="Arial"/>
        </w:rPr>
        <w:t xml:space="preserve"> </w:t>
      </w:r>
      <w:r w:rsidRPr="006B7399">
        <w:rPr>
          <w:rFonts w:ascii="Arial" w:hAnsi="Arial" w:cs="Arial"/>
          <w:b/>
          <w:u w:val="single"/>
        </w:rPr>
        <w:t>14–16,19,46,58</w:t>
      </w:r>
    </w:p>
    <w:p w14:paraId="0C03D364" w14:textId="77777777" w:rsidR="0007502E" w:rsidRPr="006B7399" w:rsidRDefault="004D30E7" w:rsidP="00CD69BF">
      <w:pPr>
        <w:pStyle w:val="ListParagraph"/>
        <w:numPr>
          <w:ilvl w:val="2"/>
          <w:numId w:val="20"/>
        </w:numPr>
        <w:rPr>
          <w:rFonts w:ascii="Arial" w:hAnsi="Arial" w:cs="Arial"/>
          <w:b/>
          <w:u w:val="single"/>
        </w:rPr>
      </w:pPr>
      <w:r w:rsidRPr="006B7399">
        <w:rPr>
          <w:rFonts w:ascii="Arial" w:hAnsi="Arial" w:cs="Arial"/>
          <w:b/>
          <w:sz w:val="20"/>
        </w:rPr>
        <w:t>14. Ekstedt M, Franzen LE, Mathiesen UL, et al. Long-term follow-up of patients with NAFLD and elevated liver enzymes. Hepatology 2006;44(4):865–73.</w:t>
      </w:r>
    </w:p>
    <w:p w14:paraId="7E21F6C5" w14:textId="3C8B5B87" w:rsidR="0007502E" w:rsidRPr="006B7399" w:rsidRDefault="0007502E" w:rsidP="00CD69BF">
      <w:pPr>
        <w:pStyle w:val="ListParagraph"/>
        <w:numPr>
          <w:ilvl w:val="2"/>
          <w:numId w:val="20"/>
        </w:numPr>
        <w:rPr>
          <w:rFonts w:ascii="Arial" w:hAnsi="Arial" w:cs="Arial"/>
          <w:b/>
          <w:u w:val="single"/>
        </w:rPr>
      </w:pPr>
      <w:r w:rsidRPr="006B7399">
        <w:rPr>
          <w:rFonts w:ascii="Arial" w:hAnsi="Arial" w:cs="Arial"/>
          <w:b/>
          <w:sz w:val="20"/>
        </w:rPr>
        <w:t>15. Matteoni CA, Younossi ZM, Gramlich T, et al. Nonalcoholic fatty liver disease: a spectrum of clinical and pathological severity. Gastroenterology 1999;116(6): 1413–9.</w:t>
      </w:r>
    </w:p>
    <w:p w14:paraId="13DCE6D0" w14:textId="77777777" w:rsidR="0007502E" w:rsidRPr="006B7399" w:rsidRDefault="0007502E" w:rsidP="00CD69BF">
      <w:pPr>
        <w:pStyle w:val="ListParagraph"/>
        <w:numPr>
          <w:ilvl w:val="2"/>
          <w:numId w:val="20"/>
        </w:numPr>
        <w:rPr>
          <w:rFonts w:ascii="Arial" w:hAnsi="Arial" w:cs="Arial"/>
          <w:b/>
          <w:sz w:val="20"/>
        </w:rPr>
      </w:pPr>
      <w:r w:rsidRPr="006B7399">
        <w:rPr>
          <w:rFonts w:ascii="Arial" w:hAnsi="Arial" w:cs="Arial"/>
          <w:b/>
          <w:sz w:val="20"/>
        </w:rPr>
        <w:t>16. Rafiq N, Bai C, Fang Y, et al. Long-term follow-up of patients with nonalcoholic fatty liver. Clin Gastroenterol Hepatol 2009;7(2):234–8.</w:t>
      </w:r>
    </w:p>
    <w:p w14:paraId="6ED96BEE" w14:textId="3EDF340F" w:rsidR="0007502E" w:rsidRPr="006B7399" w:rsidRDefault="0007502E" w:rsidP="00CD69BF">
      <w:pPr>
        <w:pStyle w:val="ListParagraph"/>
        <w:numPr>
          <w:ilvl w:val="2"/>
          <w:numId w:val="20"/>
        </w:numPr>
        <w:rPr>
          <w:rFonts w:ascii="Arial" w:hAnsi="Arial" w:cs="Arial"/>
          <w:b/>
          <w:u w:val="single"/>
        </w:rPr>
      </w:pPr>
      <w:r w:rsidRPr="006B7399">
        <w:rPr>
          <w:rFonts w:ascii="Arial" w:hAnsi="Arial" w:cs="Arial"/>
          <w:b/>
          <w:sz w:val="20"/>
        </w:rPr>
        <w:t>19. Jepsen P, Vilstrup H, Mellemkjaer L, et al. Prognosis of patients with a diagnosis of fatty liver—a registry-based cohort study. Hepatogastroenterology 2003; 50(54):2101–4.</w:t>
      </w:r>
    </w:p>
    <w:p w14:paraId="1007E3CB" w14:textId="0D367B39" w:rsidR="0007502E" w:rsidRPr="006B7399" w:rsidRDefault="0007502E" w:rsidP="00CD69BF">
      <w:pPr>
        <w:pStyle w:val="ListParagraph"/>
        <w:numPr>
          <w:ilvl w:val="2"/>
          <w:numId w:val="20"/>
        </w:numPr>
        <w:rPr>
          <w:rFonts w:ascii="Arial" w:hAnsi="Arial" w:cs="Arial"/>
          <w:b/>
          <w:u w:val="single"/>
        </w:rPr>
      </w:pPr>
      <w:r w:rsidRPr="006B7399">
        <w:rPr>
          <w:rFonts w:ascii="Arial" w:hAnsi="Arial" w:cs="Arial"/>
          <w:b/>
          <w:sz w:val="20"/>
        </w:rPr>
        <w:t>46. Adams LA, Lymp JF, St Sauver J, et al. The natural history of nonalcoholic fatty liver disease: a population-based cohort study. Gastroenterology 2005;129(1): 113–21.</w:t>
      </w:r>
    </w:p>
    <w:p w14:paraId="65A52FDD" w14:textId="20E69B0D" w:rsidR="0007502E" w:rsidRPr="006B7399" w:rsidRDefault="0007502E" w:rsidP="00CD69BF">
      <w:pPr>
        <w:pStyle w:val="ListParagraph"/>
        <w:numPr>
          <w:ilvl w:val="2"/>
          <w:numId w:val="20"/>
        </w:numPr>
        <w:rPr>
          <w:rFonts w:ascii="Arial" w:hAnsi="Arial" w:cs="Arial"/>
          <w:b/>
          <w:sz w:val="20"/>
        </w:rPr>
      </w:pPr>
      <w:r w:rsidRPr="006B7399">
        <w:rPr>
          <w:rFonts w:ascii="Arial" w:hAnsi="Arial" w:cs="Arial"/>
          <w:b/>
          <w:sz w:val="20"/>
        </w:rPr>
        <w:t>58. Stepanova M, Younossi ZM. Independent association between nonalcoholic fatty liver disease and cardiovascular disease in the US population. Clin Gastroenterol Hepatol 2012;10(6):646–50.</w:t>
      </w:r>
    </w:p>
    <w:p w14:paraId="14220209" w14:textId="77777777" w:rsidR="004D30E7" w:rsidRPr="006B7399" w:rsidRDefault="00356B57" w:rsidP="00CD69BF">
      <w:pPr>
        <w:pStyle w:val="ListParagraph"/>
        <w:numPr>
          <w:ilvl w:val="1"/>
          <w:numId w:val="20"/>
        </w:numPr>
        <w:rPr>
          <w:rFonts w:ascii="Arial" w:hAnsi="Arial" w:cs="Arial"/>
          <w:b/>
          <w:u w:val="single"/>
        </w:rPr>
      </w:pPr>
      <w:r w:rsidRPr="006B7399">
        <w:rPr>
          <w:rFonts w:ascii="Arial" w:hAnsi="Arial" w:cs="Arial"/>
          <w:b/>
        </w:rPr>
        <w:t xml:space="preserve">Death from CV range in NAFLD range </w:t>
      </w:r>
      <w:r w:rsidR="003D3904" w:rsidRPr="006B7399">
        <w:rPr>
          <w:rFonts w:ascii="Arial" w:hAnsi="Arial" w:cs="Arial"/>
          <w:b/>
        </w:rPr>
        <w:t>13-30%, and is the most common cause of mortality, followed by malignancy (6-28%) and liver related deaths (2.8-19%),</w:t>
      </w:r>
      <w:r w:rsidR="003D3904" w:rsidRPr="006B7399">
        <w:rPr>
          <w:rFonts w:ascii="Arial" w:hAnsi="Arial" w:cs="Arial"/>
          <w:b/>
          <w:u w:val="single"/>
        </w:rPr>
        <w:t xml:space="preserve"> 14, 15, 45, 46, 59</w:t>
      </w:r>
    </w:p>
    <w:p w14:paraId="3846063F" w14:textId="247D53D2" w:rsidR="004D30E7" w:rsidRPr="006B7399" w:rsidRDefault="004D30E7" w:rsidP="00CD69BF">
      <w:pPr>
        <w:pStyle w:val="ListParagraph"/>
        <w:numPr>
          <w:ilvl w:val="2"/>
          <w:numId w:val="20"/>
        </w:numPr>
        <w:rPr>
          <w:rFonts w:ascii="Arial" w:hAnsi="Arial" w:cs="Arial"/>
          <w:b/>
          <w:u w:val="single"/>
        </w:rPr>
      </w:pPr>
      <w:r w:rsidRPr="006B7399">
        <w:rPr>
          <w:rFonts w:ascii="Arial" w:hAnsi="Arial" w:cs="Arial"/>
          <w:b/>
          <w:sz w:val="20"/>
        </w:rPr>
        <w:t>14. Ekstedt M, Franzen LE, Mathiesen UL, et al. Long-term follow-up of patients with NAFLD and elevated liver enzymes. Hepatology 2006;44(4):865–73.</w:t>
      </w:r>
    </w:p>
    <w:p w14:paraId="770560C6" w14:textId="4A934D4B" w:rsidR="0007502E" w:rsidRPr="006B7399" w:rsidRDefault="0007502E" w:rsidP="00CD69BF">
      <w:pPr>
        <w:pStyle w:val="ListParagraph"/>
        <w:numPr>
          <w:ilvl w:val="2"/>
          <w:numId w:val="20"/>
        </w:numPr>
        <w:rPr>
          <w:rFonts w:ascii="Arial" w:hAnsi="Arial" w:cs="Arial"/>
          <w:b/>
          <w:sz w:val="20"/>
        </w:rPr>
      </w:pPr>
      <w:r w:rsidRPr="006B7399">
        <w:rPr>
          <w:rFonts w:ascii="Arial" w:hAnsi="Arial" w:cs="Arial"/>
          <w:b/>
          <w:sz w:val="20"/>
        </w:rPr>
        <w:t>15. Matteoni CA, Younossi ZM, Gramlich T, et al. Nonalcoholic fatty liver disease: a spectrum of clinical and pathological severity. Gastroenterology 1999;116(6): 1413–9.</w:t>
      </w:r>
    </w:p>
    <w:p w14:paraId="558CFDE2" w14:textId="77777777" w:rsidR="0007502E" w:rsidRPr="006B7399" w:rsidRDefault="00D2119B" w:rsidP="00CD69BF">
      <w:pPr>
        <w:pStyle w:val="ListParagraph"/>
        <w:numPr>
          <w:ilvl w:val="2"/>
          <w:numId w:val="20"/>
        </w:numPr>
        <w:rPr>
          <w:rFonts w:ascii="Arial" w:hAnsi="Arial" w:cs="Arial"/>
          <w:b/>
          <w:u w:val="single"/>
        </w:rPr>
      </w:pPr>
      <w:r w:rsidRPr="006B7399">
        <w:rPr>
          <w:rFonts w:ascii="Arial" w:hAnsi="Arial" w:cs="Arial"/>
          <w:b/>
          <w:sz w:val="20"/>
        </w:rPr>
        <w:t>45. Soderberg C, Stal P, Askling J, et al. Decreased survival of subjects with elevated liver function tests during a 28-year follow-up. Hepatology 2010;51(2):595–602</w:t>
      </w:r>
    </w:p>
    <w:p w14:paraId="37F25D2B" w14:textId="39DFB0C3" w:rsidR="0007502E" w:rsidRPr="006B7399" w:rsidRDefault="0007502E" w:rsidP="00CD69BF">
      <w:pPr>
        <w:pStyle w:val="ListParagraph"/>
        <w:numPr>
          <w:ilvl w:val="2"/>
          <w:numId w:val="20"/>
        </w:numPr>
        <w:rPr>
          <w:rFonts w:ascii="Arial" w:hAnsi="Arial" w:cs="Arial"/>
          <w:b/>
          <w:u w:val="single"/>
        </w:rPr>
      </w:pPr>
      <w:r w:rsidRPr="006B7399">
        <w:rPr>
          <w:rFonts w:ascii="Arial" w:hAnsi="Arial" w:cs="Arial"/>
          <w:b/>
          <w:sz w:val="20"/>
        </w:rPr>
        <w:t>46. Adams LA, Lymp JF, St Sauver J, et al. The natural history of nonalcoholic fatty liver disease: a population-based cohort study. Gastroenterology 2005;129(1): 113–21.</w:t>
      </w:r>
    </w:p>
    <w:p w14:paraId="285DF7A6" w14:textId="26DB0CEB" w:rsidR="0007502E" w:rsidRPr="006B7399" w:rsidRDefault="0007502E" w:rsidP="00CD69BF">
      <w:pPr>
        <w:pStyle w:val="ListParagraph"/>
        <w:numPr>
          <w:ilvl w:val="2"/>
          <w:numId w:val="20"/>
        </w:numPr>
        <w:rPr>
          <w:rFonts w:ascii="Arial" w:hAnsi="Arial" w:cs="Arial"/>
          <w:b/>
          <w:sz w:val="20"/>
        </w:rPr>
      </w:pPr>
      <w:r w:rsidRPr="006B7399">
        <w:rPr>
          <w:rFonts w:ascii="Arial" w:hAnsi="Arial" w:cs="Arial"/>
          <w:b/>
          <w:sz w:val="20"/>
        </w:rPr>
        <w:t>59. Ong JP, Pitts A, Younossi ZM. Increased overall mortality and liver-related mortality in non-alcoholic fatty liver disease. J Hepatol 2008;49(4):608–12.</w:t>
      </w:r>
    </w:p>
    <w:p w14:paraId="33CEF027" w14:textId="77777777" w:rsidR="004D30E7" w:rsidRPr="006B7399" w:rsidRDefault="00F43BBE" w:rsidP="00CD69BF">
      <w:pPr>
        <w:pStyle w:val="ListParagraph"/>
        <w:numPr>
          <w:ilvl w:val="1"/>
          <w:numId w:val="20"/>
        </w:numPr>
        <w:rPr>
          <w:rFonts w:ascii="Arial" w:hAnsi="Arial" w:cs="Arial"/>
        </w:rPr>
      </w:pPr>
      <w:r w:rsidRPr="006B7399">
        <w:rPr>
          <w:rFonts w:ascii="Arial" w:hAnsi="Arial" w:cs="Arial"/>
        </w:rPr>
        <w:t>Ekstedt and colleagues reported higher death rates from cardiovascular disease in patients with NASH compared with the general population (15.5% vs 7.5%, P 5 .04) as well as those with no NASH (15.5% vs 8.6%); a similar but nonsignificant trend was noted in a Swedish cohort</w:t>
      </w:r>
      <w:r w:rsidR="00E50491" w:rsidRPr="006B7399">
        <w:rPr>
          <w:rFonts w:ascii="Arial" w:hAnsi="Arial" w:cs="Arial"/>
        </w:rPr>
        <w:t xml:space="preserve">, </w:t>
      </w:r>
      <w:r w:rsidR="00E50491" w:rsidRPr="006B7399">
        <w:rPr>
          <w:rFonts w:ascii="Arial" w:hAnsi="Arial" w:cs="Arial"/>
          <w:b/>
          <w:u w:val="single"/>
        </w:rPr>
        <w:t>14, 45</w:t>
      </w:r>
      <w:r w:rsidR="00E50491" w:rsidRPr="006B7399">
        <w:rPr>
          <w:rFonts w:ascii="Arial" w:hAnsi="Arial" w:cs="Arial"/>
        </w:rPr>
        <w:t xml:space="preserve"> </w:t>
      </w:r>
    </w:p>
    <w:p w14:paraId="7DE71DEF" w14:textId="6FD75B1A" w:rsidR="004D30E7" w:rsidRPr="006B7399" w:rsidRDefault="004D30E7" w:rsidP="00CD69BF">
      <w:pPr>
        <w:pStyle w:val="ListParagraph"/>
        <w:numPr>
          <w:ilvl w:val="2"/>
          <w:numId w:val="20"/>
        </w:numPr>
        <w:rPr>
          <w:rFonts w:ascii="Arial" w:hAnsi="Arial" w:cs="Arial"/>
        </w:rPr>
      </w:pPr>
      <w:r w:rsidRPr="006B7399">
        <w:rPr>
          <w:rFonts w:ascii="Arial" w:hAnsi="Arial" w:cs="Arial"/>
          <w:b/>
          <w:sz w:val="20"/>
        </w:rPr>
        <w:t>14. Ekstedt M, Franzen LE, Mathiesen UL, et al. Long-term follow-up of patients with NAFLD and elevated liver enzymes. Hepatology 2006;44(4):865–73.</w:t>
      </w:r>
    </w:p>
    <w:p w14:paraId="0A28405E" w14:textId="5553761D" w:rsidR="00D2119B" w:rsidRPr="006B7399" w:rsidRDefault="00D2119B" w:rsidP="00CD69BF">
      <w:pPr>
        <w:pStyle w:val="ListParagraph"/>
        <w:numPr>
          <w:ilvl w:val="2"/>
          <w:numId w:val="20"/>
        </w:numPr>
        <w:rPr>
          <w:rFonts w:ascii="Arial" w:hAnsi="Arial" w:cs="Arial"/>
          <w:b/>
          <w:u w:val="single"/>
        </w:rPr>
      </w:pPr>
      <w:r w:rsidRPr="006B7399">
        <w:rPr>
          <w:rFonts w:ascii="Arial" w:hAnsi="Arial" w:cs="Arial"/>
          <w:b/>
          <w:sz w:val="20"/>
        </w:rPr>
        <w:t>45. Soderberg C, Stal P, Askling J, et al. Decreased survival of subjects with elevated liver function tests during a 28-year follow-up. Hepatology 2010;51(2):595–602</w:t>
      </w:r>
    </w:p>
    <w:p w14:paraId="56D57CAA" w14:textId="752F4503" w:rsidR="00F43BBE" w:rsidRPr="006B7399" w:rsidRDefault="00F43BBE" w:rsidP="00CD69BF">
      <w:pPr>
        <w:pStyle w:val="ListParagraph"/>
        <w:numPr>
          <w:ilvl w:val="1"/>
          <w:numId w:val="20"/>
        </w:numPr>
        <w:rPr>
          <w:rFonts w:ascii="Arial" w:hAnsi="Arial" w:cs="Arial"/>
          <w:b/>
          <w:u w:val="single"/>
        </w:rPr>
      </w:pPr>
      <w:r w:rsidRPr="006B7399">
        <w:rPr>
          <w:rFonts w:ascii="Arial" w:hAnsi="Arial" w:cs="Arial"/>
          <w:b/>
        </w:rPr>
        <w:t>However, more recent data suggest that patients with NASH do not have an increased risk of cardiovascular disease in comparison with no-NASH patients.</w:t>
      </w:r>
      <w:r w:rsidR="00C753C5" w:rsidRPr="006B7399">
        <w:rPr>
          <w:rFonts w:ascii="Arial" w:hAnsi="Arial" w:cs="Arial"/>
          <w:b/>
        </w:rPr>
        <w:t xml:space="preserve"> </w:t>
      </w:r>
      <w:r w:rsidR="00C753C5" w:rsidRPr="006B7399">
        <w:rPr>
          <w:rFonts w:ascii="Arial" w:hAnsi="Arial" w:cs="Arial"/>
          <w:b/>
          <w:u w:val="single"/>
        </w:rPr>
        <w:t>62</w:t>
      </w:r>
    </w:p>
    <w:p w14:paraId="31778604" w14:textId="6F0D1EBB" w:rsidR="008264A2" w:rsidRPr="006B7399" w:rsidRDefault="008264A2" w:rsidP="00CD69BF">
      <w:pPr>
        <w:pStyle w:val="ListParagraph"/>
        <w:numPr>
          <w:ilvl w:val="2"/>
          <w:numId w:val="20"/>
        </w:numPr>
        <w:rPr>
          <w:rFonts w:ascii="Arial" w:hAnsi="Arial" w:cs="Arial"/>
          <w:b/>
          <w:sz w:val="20"/>
        </w:rPr>
      </w:pPr>
      <w:r w:rsidRPr="006B7399">
        <w:rPr>
          <w:rFonts w:ascii="Arial" w:hAnsi="Arial" w:cs="Arial"/>
          <w:b/>
          <w:sz w:val="20"/>
        </w:rPr>
        <w:t xml:space="preserve">62. Domanski JP, Park SJ, Harrison SA. Cardiovascular disease and nonalcoholic Fatty liver disease: </w:t>
      </w:r>
      <w:proofErr w:type="gramStart"/>
      <w:r w:rsidRPr="006B7399">
        <w:rPr>
          <w:rFonts w:ascii="Arial" w:hAnsi="Arial" w:cs="Arial"/>
          <w:b/>
          <w:sz w:val="20"/>
        </w:rPr>
        <w:t>does</w:t>
      </w:r>
      <w:proofErr w:type="gramEnd"/>
      <w:r w:rsidRPr="006B7399">
        <w:rPr>
          <w:rFonts w:ascii="Arial" w:hAnsi="Arial" w:cs="Arial"/>
          <w:b/>
          <w:sz w:val="20"/>
        </w:rPr>
        <w:t xml:space="preserve"> histologic severity matter? J Clin Gastroenterol 2012; 46(5):427–30.</w:t>
      </w:r>
    </w:p>
    <w:p w14:paraId="339AEF3C" w14:textId="2557255F" w:rsidR="00C753C5" w:rsidRPr="006B7399" w:rsidRDefault="00D2119B" w:rsidP="00CD69BF">
      <w:pPr>
        <w:pStyle w:val="ListParagraph"/>
        <w:numPr>
          <w:ilvl w:val="1"/>
          <w:numId w:val="20"/>
        </w:numPr>
        <w:rPr>
          <w:rFonts w:ascii="Arial" w:hAnsi="Arial" w:cs="Arial"/>
          <w:b/>
          <w:u w:val="single"/>
        </w:rPr>
      </w:pPr>
      <w:r w:rsidRPr="006B7399">
        <w:rPr>
          <w:rFonts w:ascii="Arial" w:hAnsi="Arial" w:cs="Arial"/>
          <w:b/>
        </w:rPr>
        <w:t xml:space="preserve">Several large population-based studies using non-histological diagnosis have reported no difference in cardiovascular mortality among patients with NAFLD compared to general population, </w:t>
      </w:r>
      <w:r w:rsidRPr="006B7399">
        <w:rPr>
          <w:rFonts w:ascii="Arial" w:hAnsi="Arial" w:cs="Arial"/>
          <w:b/>
          <w:u w:val="single"/>
        </w:rPr>
        <w:t>48, 49, 51</w:t>
      </w:r>
    </w:p>
    <w:p w14:paraId="1B418495" w14:textId="77883D52" w:rsidR="008264A2" w:rsidRPr="006B7399" w:rsidRDefault="008264A2" w:rsidP="00CD69BF">
      <w:pPr>
        <w:pStyle w:val="ListParagraph"/>
        <w:numPr>
          <w:ilvl w:val="2"/>
          <w:numId w:val="20"/>
        </w:numPr>
        <w:rPr>
          <w:rFonts w:ascii="Arial" w:hAnsi="Arial" w:cs="Arial"/>
          <w:b/>
          <w:sz w:val="20"/>
        </w:rPr>
      </w:pPr>
      <w:r w:rsidRPr="006B7399">
        <w:rPr>
          <w:rFonts w:ascii="Arial" w:hAnsi="Arial" w:cs="Arial"/>
          <w:b/>
          <w:sz w:val="20"/>
        </w:rPr>
        <w:t>48. Calori G, Lattuada G, Ragogna F, et al. Fatty liver index and mortality: the Cremona study in the 15th year of follow-up. Hepatology 2011;54(1):145–52.</w:t>
      </w:r>
    </w:p>
    <w:p w14:paraId="40A55AF1" w14:textId="034B99D6" w:rsidR="008264A2" w:rsidRPr="006B7399" w:rsidRDefault="008264A2" w:rsidP="00CD69BF">
      <w:pPr>
        <w:pStyle w:val="ListParagraph"/>
        <w:numPr>
          <w:ilvl w:val="2"/>
          <w:numId w:val="20"/>
        </w:numPr>
        <w:rPr>
          <w:rFonts w:ascii="Arial" w:hAnsi="Arial" w:cs="Arial"/>
          <w:b/>
          <w:sz w:val="20"/>
        </w:rPr>
      </w:pPr>
      <w:r w:rsidRPr="006B7399">
        <w:rPr>
          <w:rFonts w:ascii="Arial" w:hAnsi="Arial" w:cs="Arial"/>
          <w:b/>
          <w:sz w:val="20"/>
        </w:rPr>
        <w:t>49. Lazo M, Hernaez R, Bonekamp S, et al. Non-alcoholic fatty liver disease and mortality among US adults: prospective cohort study. BMJ 2011;</w:t>
      </w:r>
      <w:proofErr w:type="gramStart"/>
      <w:r w:rsidRPr="006B7399">
        <w:rPr>
          <w:rFonts w:ascii="Arial" w:hAnsi="Arial" w:cs="Arial"/>
          <w:b/>
          <w:sz w:val="20"/>
        </w:rPr>
        <w:t>343:d</w:t>
      </w:r>
      <w:proofErr w:type="gramEnd"/>
      <w:r w:rsidRPr="006B7399">
        <w:rPr>
          <w:rFonts w:ascii="Arial" w:hAnsi="Arial" w:cs="Arial"/>
          <w:b/>
          <w:sz w:val="20"/>
        </w:rPr>
        <w:t>6891</w:t>
      </w:r>
    </w:p>
    <w:p w14:paraId="065957D3" w14:textId="77B2ABEB" w:rsidR="008264A2" w:rsidRPr="006B7399" w:rsidRDefault="008264A2" w:rsidP="00CD69BF">
      <w:pPr>
        <w:pStyle w:val="ListParagraph"/>
        <w:numPr>
          <w:ilvl w:val="2"/>
          <w:numId w:val="20"/>
        </w:numPr>
        <w:rPr>
          <w:rFonts w:ascii="Arial" w:hAnsi="Arial" w:cs="Arial"/>
          <w:b/>
          <w:sz w:val="20"/>
        </w:rPr>
      </w:pPr>
      <w:r w:rsidRPr="006B7399">
        <w:rPr>
          <w:rFonts w:ascii="Arial" w:hAnsi="Arial" w:cs="Arial"/>
          <w:b/>
          <w:sz w:val="20"/>
        </w:rPr>
        <w:t>51. Adams LA, Harmsen S, St Sauver JL, et al. Nonalcoholic fatty liver disease increases risk of death among patients with diabetes: a community-based cohort study. Am J Gastroenterol 2010;105(7):1567–73.</w:t>
      </w:r>
    </w:p>
    <w:p w14:paraId="51C2F2DF" w14:textId="5AA2745E" w:rsidR="008264A2" w:rsidRPr="006B7399" w:rsidRDefault="00422B51" w:rsidP="00CD69BF">
      <w:pPr>
        <w:pStyle w:val="ListParagraph"/>
        <w:numPr>
          <w:ilvl w:val="0"/>
          <w:numId w:val="20"/>
        </w:numPr>
        <w:rPr>
          <w:rFonts w:ascii="Arial" w:hAnsi="Arial" w:cs="Arial"/>
        </w:rPr>
      </w:pPr>
      <w:r w:rsidRPr="006B7399">
        <w:rPr>
          <w:rFonts w:ascii="Arial" w:hAnsi="Arial" w:cs="Arial"/>
        </w:rPr>
        <w:t xml:space="preserve">NASH </w:t>
      </w:r>
      <w:r w:rsidR="00D0191A" w:rsidRPr="006B7399">
        <w:rPr>
          <w:rFonts w:ascii="Arial" w:hAnsi="Arial" w:cs="Arial"/>
        </w:rPr>
        <w:t xml:space="preserve">and Liver-related mortality </w:t>
      </w:r>
    </w:p>
    <w:p w14:paraId="785ED47D" w14:textId="13702E4A" w:rsidR="00422B51" w:rsidRPr="006B7399" w:rsidRDefault="00422B51" w:rsidP="00CD69BF">
      <w:pPr>
        <w:pStyle w:val="ListParagraph"/>
        <w:numPr>
          <w:ilvl w:val="1"/>
          <w:numId w:val="20"/>
        </w:numPr>
        <w:rPr>
          <w:rFonts w:ascii="Arial" w:hAnsi="Arial" w:cs="Arial"/>
        </w:rPr>
      </w:pPr>
      <w:r w:rsidRPr="009D7EFF">
        <w:rPr>
          <w:rFonts w:ascii="Arial" w:hAnsi="Arial" w:cs="Arial"/>
          <w:b/>
        </w:rPr>
        <w:t>Liver-related deaths are significantly higher in patients with NASH (13%–17.5%) than in those with simple steatosis and no NASH (1.3%–2.5%</w:t>
      </w:r>
      <w:r w:rsidRPr="006B7399">
        <w:rPr>
          <w:rFonts w:ascii="Arial" w:hAnsi="Arial" w:cs="Arial"/>
        </w:rPr>
        <w:t>)</w:t>
      </w:r>
      <w:r w:rsidR="00D2119B" w:rsidRPr="006B7399">
        <w:rPr>
          <w:rFonts w:ascii="Arial" w:hAnsi="Arial" w:cs="Arial"/>
        </w:rPr>
        <w:t xml:space="preserve">, </w:t>
      </w:r>
      <w:r w:rsidR="00D2119B" w:rsidRPr="006B7399">
        <w:rPr>
          <w:rFonts w:ascii="Arial" w:hAnsi="Arial" w:cs="Arial"/>
          <w:b/>
          <w:u w:val="single"/>
        </w:rPr>
        <w:t>16, 17</w:t>
      </w:r>
    </w:p>
    <w:p w14:paraId="5344FEB3" w14:textId="77777777" w:rsidR="008264A2" w:rsidRPr="006B7399" w:rsidRDefault="008264A2" w:rsidP="00CD69BF">
      <w:pPr>
        <w:pStyle w:val="ListParagraph"/>
        <w:numPr>
          <w:ilvl w:val="2"/>
          <w:numId w:val="20"/>
        </w:numPr>
        <w:rPr>
          <w:rFonts w:ascii="Arial" w:hAnsi="Arial" w:cs="Arial"/>
          <w:b/>
          <w:sz w:val="20"/>
        </w:rPr>
      </w:pPr>
      <w:r w:rsidRPr="006B7399">
        <w:rPr>
          <w:rFonts w:ascii="Arial" w:hAnsi="Arial" w:cs="Arial"/>
          <w:b/>
          <w:sz w:val="20"/>
        </w:rPr>
        <w:t>16. Rafiq N, Bai C, Fang Y, et al. Long-term follow-up of patients with nonalcoholic fatty liver. Clin Gastroenterol Hepatol 2009;7(2):234–8.</w:t>
      </w:r>
    </w:p>
    <w:p w14:paraId="51AC994F" w14:textId="5FCE748C" w:rsidR="008264A2" w:rsidRPr="006B7399" w:rsidRDefault="008264A2" w:rsidP="00CD69BF">
      <w:pPr>
        <w:pStyle w:val="ListParagraph"/>
        <w:numPr>
          <w:ilvl w:val="2"/>
          <w:numId w:val="20"/>
        </w:numPr>
        <w:rPr>
          <w:rFonts w:ascii="Arial" w:hAnsi="Arial" w:cs="Arial"/>
          <w:b/>
          <w:sz w:val="20"/>
        </w:rPr>
      </w:pPr>
      <w:r w:rsidRPr="006B7399">
        <w:rPr>
          <w:rFonts w:ascii="Arial" w:hAnsi="Arial" w:cs="Arial"/>
          <w:b/>
          <w:sz w:val="20"/>
        </w:rPr>
        <w:t>17. Younossi ZM, Stepanova M, Rafiq N, et al. Pathologic criteria for nonalcoholic steatohepatitis: interprotocol agreement and ability to predict liver-related mortality. Hepatology 2011;53(6):1874–82.</w:t>
      </w:r>
    </w:p>
    <w:p w14:paraId="167A2CA5" w14:textId="248AB774" w:rsidR="00450B23" w:rsidRPr="006B7399" w:rsidRDefault="00450B23" w:rsidP="00CD69BF">
      <w:pPr>
        <w:pStyle w:val="ListParagraph"/>
        <w:numPr>
          <w:ilvl w:val="1"/>
          <w:numId w:val="20"/>
        </w:numPr>
        <w:rPr>
          <w:rFonts w:ascii="Arial" w:hAnsi="Arial" w:cs="Arial"/>
        </w:rPr>
      </w:pPr>
      <w:r w:rsidRPr="006B7399">
        <w:rPr>
          <w:rFonts w:ascii="Arial" w:hAnsi="Arial" w:cs="Arial"/>
        </w:rPr>
        <w:t>Hepatocellular carcinoma was the most common occurrence</w:t>
      </w:r>
      <w:r w:rsidR="00D2119B" w:rsidRPr="006B7399">
        <w:rPr>
          <w:rFonts w:ascii="Arial" w:hAnsi="Arial" w:cs="Arial"/>
        </w:rPr>
        <w:t xml:space="preserve">, </w:t>
      </w:r>
      <w:r w:rsidR="00D2119B" w:rsidRPr="006B7399">
        <w:rPr>
          <w:rFonts w:ascii="Arial" w:hAnsi="Arial" w:cs="Arial"/>
          <w:b/>
          <w:u w:val="single"/>
        </w:rPr>
        <w:t>14, 16, 45</w:t>
      </w:r>
    </w:p>
    <w:p w14:paraId="78AC9E40" w14:textId="19378781" w:rsidR="004D30E7" w:rsidRPr="006B7399" w:rsidRDefault="004D30E7" w:rsidP="00CD69BF">
      <w:pPr>
        <w:pStyle w:val="ListParagraph"/>
        <w:numPr>
          <w:ilvl w:val="2"/>
          <w:numId w:val="20"/>
        </w:numPr>
        <w:rPr>
          <w:rFonts w:ascii="Arial" w:hAnsi="Arial" w:cs="Arial"/>
          <w:b/>
          <w:sz w:val="20"/>
        </w:rPr>
      </w:pPr>
      <w:r w:rsidRPr="006B7399">
        <w:rPr>
          <w:rFonts w:ascii="Arial" w:hAnsi="Arial" w:cs="Arial"/>
          <w:b/>
          <w:sz w:val="20"/>
        </w:rPr>
        <w:t>14. Ekstedt M, Franzen LE, Mathiesen UL, et al. Long-term follow-up of patients with NAFLD and elevated liver enzymes. Hepatology 2006;44(4):865–73.</w:t>
      </w:r>
    </w:p>
    <w:p w14:paraId="3D69E8AC" w14:textId="77777777" w:rsidR="008264A2" w:rsidRPr="006B7399" w:rsidRDefault="008264A2" w:rsidP="00CD69BF">
      <w:pPr>
        <w:pStyle w:val="ListParagraph"/>
        <w:numPr>
          <w:ilvl w:val="2"/>
          <w:numId w:val="20"/>
        </w:numPr>
        <w:rPr>
          <w:rFonts w:ascii="Arial" w:hAnsi="Arial" w:cs="Arial"/>
          <w:b/>
          <w:sz w:val="20"/>
        </w:rPr>
      </w:pPr>
      <w:r w:rsidRPr="006B7399">
        <w:rPr>
          <w:rFonts w:ascii="Arial" w:hAnsi="Arial" w:cs="Arial"/>
          <w:b/>
          <w:sz w:val="20"/>
        </w:rPr>
        <w:t>16. Rafiq N, Bai C, Fang Y, et al. Long-term follow-up of patients with nonalcoholic fatty liver. Clin Gastroenterol Hepatol 2009;7(2):234–8.</w:t>
      </w:r>
    </w:p>
    <w:p w14:paraId="0256222E" w14:textId="0BD932BA" w:rsidR="008264A2" w:rsidRPr="006B7399" w:rsidRDefault="008264A2" w:rsidP="00CD69BF">
      <w:pPr>
        <w:pStyle w:val="ListParagraph"/>
        <w:numPr>
          <w:ilvl w:val="2"/>
          <w:numId w:val="20"/>
        </w:numPr>
        <w:rPr>
          <w:rFonts w:ascii="Arial" w:hAnsi="Arial" w:cs="Arial"/>
          <w:b/>
          <w:u w:val="single"/>
        </w:rPr>
      </w:pPr>
      <w:r w:rsidRPr="006B7399">
        <w:rPr>
          <w:rFonts w:ascii="Arial" w:hAnsi="Arial" w:cs="Arial"/>
          <w:b/>
          <w:sz w:val="20"/>
        </w:rPr>
        <w:t>45. Soderberg C, Stal P, Askling J, et al. Decreased survival of subjects with elevated liver function tests during a 28-year follow-up. Hepatology 2010;51(2):595–602</w:t>
      </w:r>
    </w:p>
    <w:p w14:paraId="78CF60B6" w14:textId="267BC2F8" w:rsidR="00CC74FE" w:rsidRPr="006B7399" w:rsidRDefault="00CC74FE" w:rsidP="00CD69BF">
      <w:pPr>
        <w:pStyle w:val="ListParagraph"/>
        <w:numPr>
          <w:ilvl w:val="1"/>
          <w:numId w:val="20"/>
        </w:numPr>
        <w:rPr>
          <w:rFonts w:ascii="Arial" w:hAnsi="Arial" w:cs="Arial"/>
        </w:rPr>
      </w:pPr>
      <w:r w:rsidRPr="006B7399">
        <w:rPr>
          <w:rFonts w:ascii="Arial" w:hAnsi="Arial" w:cs="Arial"/>
        </w:rPr>
        <w:t xml:space="preserve">Besides NASH, the presence of NASH-related fibrosis including both mild fibrosis (F1-F2) and advanced fibrosis (F3-F4) have significantly higher liver-related mortality rates than simple steatosis, </w:t>
      </w:r>
      <w:r w:rsidRPr="006B7399">
        <w:rPr>
          <w:rFonts w:ascii="Arial" w:hAnsi="Arial" w:cs="Arial"/>
          <w:b/>
          <w:u w:val="single"/>
        </w:rPr>
        <w:t>21.</w:t>
      </w:r>
    </w:p>
    <w:p w14:paraId="74F35CD0" w14:textId="527E02BE" w:rsidR="008264A2" w:rsidRPr="006B7399" w:rsidRDefault="008264A2" w:rsidP="00CD69BF">
      <w:pPr>
        <w:pStyle w:val="ListParagraph"/>
        <w:numPr>
          <w:ilvl w:val="2"/>
          <w:numId w:val="20"/>
        </w:numPr>
        <w:rPr>
          <w:rFonts w:ascii="Arial" w:hAnsi="Arial" w:cs="Arial"/>
          <w:b/>
          <w:sz w:val="20"/>
        </w:rPr>
      </w:pPr>
      <w:r w:rsidRPr="006B7399">
        <w:rPr>
          <w:rFonts w:ascii="Arial" w:hAnsi="Arial" w:cs="Arial"/>
          <w:b/>
          <w:sz w:val="20"/>
        </w:rPr>
        <w:t>21. Musso G, Gambino R, Cassader M, et al. Meta-analysis: natural history of nonalcoholic fatty liver disease (NAFLD) and diagnostic accuracy of non-invasive tests for liver disease severity. Ann Med 2011;43(8):617–49.</w:t>
      </w:r>
    </w:p>
    <w:p w14:paraId="0DBE447F" w14:textId="6644C644" w:rsidR="00CC74FE" w:rsidRPr="006B7399" w:rsidRDefault="00CC74FE" w:rsidP="00CD69BF">
      <w:pPr>
        <w:pStyle w:val="ListParagraph"/>
        <w:numPr>
          <w:ilvl w:val="1"/>
          <w:numId w:val="20"/>
        </w:numPr>
        <w:rPr>
          <w:rFonts w:ascii="Arial" w:hAnsi="Arial" w:cs="Arial"/>
        </w:rPr>
      </w:pPr>
      <w:r w:rsidRPr="006B7399">
        <w:rPr>
          <w:rFonts w:ascii="Arial" w:hAnsi="Arial" w:cs="Arial"/>
        </w:rPr>
        <w:t>NASH subtype predicts LRM</w:t>
      </w:r>
      <w:r w:rsidR="00D2119B" w:rsidRPr="006B7399">
        <w:rPr>
          <w:rFonts w:ascii="Arial" w:hAnsi="Arial" w:cs="Arial"/>
        </w:rPr>
        <w:t xml:space="preserve">, </w:t>
      </w:r>
      <w:r w:rsidR="00D2119B" w:rsidRPr="006B7399">
        <w:rPr>
          <w:rFonts w:ascii="Arial" w:hAnsi="Arial" w:cs="Arial"/>
          <w:b/>
          <w:u w:val="single"/>
        </w:rPr>
        <w:t>17</w:t>
      </w:r>
    </w:p>
    <w:p w14:paraId="77770294" w14:textId="3544D49D" w:rsidR="008264A2" w:rsidRPr="006B7399" w:rsidRDefault="008264A2" w:rsidP="00CD69BF">
      <w:pPr>
        <w:pStyle w:val="ListParagraph"/>
        <w:numPr>
          <w:ilvl w:val="2"/>
          <w:numId w:val="20"/>
        </w:numPr>
        <w:rPr>
          <w:rFonts w:ascii="Arial" w:hAnsi="Arial" w:cs="Arial"/>
          <w:b/>
          <w:sz w:val="20"/>
        </w:rPr>
      </w:pPr>
      <w:r w:rsidRPr="006B7399">
        <w:rPr>
          <w:rFonts w:ascii="Arial" w:hAnsi="Arial" w:cs="Arial"/>
          <w:b/>
          <w:sz w:val="20"/>
        </w:rPr>
        <w:t>17. Younossi ZM, Stepanova M, Rafiq N, et al. Pathologic criteria for nonalcoholic steatohepatitis: interprotocol agreement and ability to predict liver-related mortality. Hepatology 2011;53(6):1874–82.</w:t>
      </w:r>
    </w:p>
    <w:p w14:paraId="61192416" w14:textId="2C9D6BC5" w:rsidR="00CC74FE" w:rsidRPr="006B7399" w:rsidRDefault="00CC74FE" w:rsidP="00CD69BF">
      <w:pPr>
        <w:pStyle w:val="ListParagraph"/>
        <w:numPr>
          <w:ilvl w:val="1"/>
          <w:numId w:val="20"/>
        </w:numPr>
        <w:rPr>
          <w:rFonts w:ascii="Arial" w:hAnsi="Arial" w:cs="Arial"/>
        </w:rPr>
      </w:pPr>
      <w:r w:rsidRPr="006B7399">
        <w:rPr>
          <w:rFonts w:ascii="Arial" w:hAnsi="Arial" w:cs="Arial"/>
        </w:rPr>
        <w:t>Advanced fibrosis of grade 3 or more, but not grades of steatosis, lobular inflammation or ballooning degeneration predicted increased risk of LRM</w:t>
      </w:r>
      <w:r w:rsidR="00D2119B" w:rsidRPr="006B7399">
        <w:rPr>
          <w:rFonts w:ascii="Arial" w:hAnsi="Arial" w:cs="Arial"/>
        </w:rPr>
        <w:t>,</w:t>
      </w:r>
      <w:r w:rsidRPr="006B7399">
        <w:rPr>
          <w:rFonts w:ascii="Arial" w:hAnsi="Arial" w:cs="Arial"/>
        </w:rPr>
        <w:t xml:space="preserve"> </w:t>
      </w:r>
      <w:r w:rsidR="00D2119B" w:rsidRPr="006B7399">
        <w:rPr>
          <w:rFonts w:ascii="Arial" w:hAnsi="Arial" w:cs="Arial"/>
          <w:b/>
          <w:u w:val="single"/>
        </w:rPr>
        <w:t>17</w:t>
      </w:r>
    </w:p>
    <w:p w14:paraId="2E3C2B26" w14:textId="1261E4FA" w:rsidR="008264A2" w:rsidRPr="006B7399" w:rsidRDefault="008264A2" w:rsidP="00CD69BF">
      <w:pPr>
        <w:pStyle w:val="ListParagraph"/>
        <w:numPr>
          <w:ilvl w:val="2"/>
          <w:numId w:val="20"/>
        </w:numPr>
        <w:rPr>
          <w:rFonts w:ascii="Arial" w:hAnsi="Arial" w:cs="Arial"/>
          <w:b/>
          <w:sz w:val="20"/>
        </w:rPr>
      </w:pPr>
      <w:r w:rsidRPr="006B7399">
        <w:rPr>
          <w:rFonts w:ascii="Arial" w:hAnsi="Arial" w:cs="Arial"/>
          <w:b/>
          <w:sz w:val="20"/>
        </w:rPr>
        <w:t>17. Younossi ZM, Stepanova M, Rafiq N, et al. Pathologic criteria for nonalcoholic steatohepatitis: interprotocol agreement and ability to predict liver-related mortality. Hepatology 2011;53(6):1874–82.</w:t>
      </w:r>
    </w:p>
    <w:p w14:paraId="72B6C8BD" w14:textId="5099F9CD" w:rsidR="00CC74FE" w:rsidRPr="006B7399" w:rsidRDefault="00CC74FE" w:rsidP="00CD69BF">
      <w:pPr>
        <w:pStyle w:val="ListParagraph"/>
        <w:numPr>
          <w:ilvl w:val="1"/>
          <w:numId w:val="20"/>
        </w:numPr>
        <w:rPr>
          <w:rFonts w:ascii="Arial" w:hAnsi="Arial" w:cs="Arial"/>
        </w:rPr>
      </w:pPr>
      <w:r w:rsidRPr="006B7399">
        <w:rPr>
          <w:rFonts w:ascii="Arial" w:hAnsi="Arial" w:cs="Arial"/>
        </w:rPr>
        <w:t>More recently, a large study with a mean follow-up of 85.6 months comparing outcomes between NAFLD and hep C cirrhosis showed fewer liver-related complications, deaths, and transplant rates in the NAFLD group,</w:t>
      </w:r>
      <w:r w:rsidRPr="006B7399">
        <w:rPr>
          <w:rFonts w:ascii="Arial" w:hAnsi="Arial" w:cs="Arial"/>
          <w:b/>
          <w:u w:val="single"/>
        </w:rPr>
        <w:t xml:space="preserve"> 56</w:t>
      </w:r>
    </w:p>
    <w:p w14:paraId="3E11030B" w14:textId="64CFD453" w:rsidR="008264A2" w:rsidRPr="006B7399" w:rsidRDefault="008264A2" w:rsidP="00CD69BF">
      <w:pPr>
        <w:pStyle w:val="ListParagraph"/>
        <w:numPr>
          <w:ilvl w:val="2"/>
          <w:numId w:val="20"/>
        </w:numPr>
        <w:rPr>
          <w:rFonts w:ascii="Arial" w:hAnsi="Arial" w:cs="Arial"/>
          <w:b/>
          <w:sz w:val="20"/>
        </w:rPr>
      </w:pPr>
      <w:r w:rsidRPr="006B7399">
        <w:rPr>
          <w:rFonts w:ascii="Arial" w:hAnsi="Arial" w:cs="Arial"/>
          <w:b/>
          <w:sz w:val="20"/>
        </w:rPr>
        <w:t>56. Bhala N, Angulo P, van der Poorten D, et al. The natural history of nonalcoholic fatty liver disease with advanced fibrosis or cirrhosis: an international collaborative study. Hepatology 2011;54(4):1208–16.</w:t>
      </w:r>
    </w:p>
    <w:p w14:paraId="558799C8" w14:textId="7AB5A31F" w:rsidR="00CC74FE" w:rsidRPr="006B7399" w:rsidRDefault="00CC74FE" w:rsidP="00CD69BF">
      <w:pPr>
        <w:pStyle w:val="ListParagraph"/>
        <w:numPr>
          <w:ilvl w:val="0"/>
          <w:numId w:val="20"/>
        </w:numPr>
        <w:rPr>
          <w:rFonts w:ascii="Arial" w:hAnsi="Arial" w:cs="Arial"/>
        </w:rPr>
      </w:pPr>
      <w:r w:rsidRPr="006B7399">
        <w:rPr>
          <w:rFonts w:ascii="Arial" w:hAnsi="Arial" w:cs="Arial"/>
        </w:rPr>
        <w:t>NASH and liver transplantation</w:t>
      </w:r>
    </w:p>
    <w:p w14:paraId="4782AB83" w14:textId="7833EC70" w:rsidR="00CC74FE" w:rsidRPr="006B7399" w:rsidRDefault="00CC74FE" w:rsidP="00CD69BF">
      <w:pPr>
        <w:pStyle w:val="ListParagraph"/>
        <w:numPr>
          <w:ilvl w:val="1"/>
          <w:numId w:val="20"/>
        </w:numPr>
        <w:rPr>
          <w:rFonts w:ascii="Arial" w:hAnsi="Arial" w:cs="Arial"/>
        </w:rPr>
      </w:pPr>
      <w:r w:rsidRPr="006B7399">
        <w:rPr>
          <w:rFonts w:ascii="Arial" w:hAnsi="Arial" w:cs="Arial"/>
        </w:rPr>
        <w:t xml:space="preserve">Percent of patients undergoing a liver transplant for NAH in the last decade has increased from 1.2% to 9.7% </w:t>
      </w:r>
    </w:p>
    <w:p w14:paraId="7B027FF1" w14:textId="7046F5F0" w:rsidR="00CC74FE" w:rsidRPr="006B7399" w:rsidRDefault="00943B75" w:rsidP="00CD69BF">
      <w:pPr>
        <w:pStyle w:val="ListParagraph"/>
        <w:numPr>
          <w:ilvl w:val="1"/>
          <w:numId w:val="20"/>
        </w:numPr>
        <w:rPr>
          <w:rFonts w:ascii="Arial" w:hAnsi="Arial" w:cs="Arial"/>
        </w:rPr>
      </w:pPr>
      <w:r w:rsidRPr="006B7399">
        <w:rPr>
          <w:rFonts w:ascii="Arial" w:hAnsi="Arial" w:cs="Arial"/>
        </w:rPr>
        <w:t>NASH is now the third most common indication for liver transplant, behind hep C and alcoholic liver disease</w:t>
      </w:r>
      <w:r w:rsidR="00D2119B" w:rsidRPr="006B7399">
        <w:rPr>
          <w:rFonts w:ascii="Arial" w:hAnsi="Arial" w:cs="Arial"/>
        </w:rPr>
        <w:t>,</w:t>
      </w:r>
      <w:r w:rsidR="00D2119B" w:rsidRPr="006B7399">
        <w:rPr>
          <w:rFonts w:ascii="Arial" w:hAnsi="Arial" w:cs="Arial"/>
          <w:b/>
        </w:rPr>
        <w:t xml:space="preserve"> </w:t>
      </w:r>
      <w:r w:rsidR="00D2119B" w:rsidRPr="006B7399">
        <w:rPr>
          <w:rFonts w:ascii="Arial" w:hAnsi="Arial" w:cs="Arial"/>
          <w:b/>
          <w:u w:val="single"/>
        </w:rPr>
        <w:t>6</w:t>
      </w:r>
    </w:p>
    <w:p w14:paraId="6D55EB20" w14:textId="2A108A57" w:rsidR="008264A2" w:rsidRPr="006B7399" w:rsidRDefault="008264A2" w:rsidP="00CD69BF">
      <w:pPr>
        <w:pStyle w:val="ListParagraph"/>
        <w:numPr>
          <w:ilvl w:val="2"/>
          <w:numId w:val="20"/>
        </w:numPr>
        <w:rPr>
          <w:rFonts w:ascii="Arial" w:hAnsi="Arial" w:cs="Arial"/>
          <w:b/>
          <w:sz w:val="20"/>
        </w:rPr>
      </w:pPr>
      <w:r w:rsidRPr="006B7399">
        <w:rPr>
          <w:rFonts w:ascii="Arial" w:hAnsi="Arial" w:cs="Arial"/>
          <w:b/>
          <w:sz w:val="20"/>
        </w:rPr>
        <w:t>6. Charlton MR, Burns JM, Pedersen RA, et al. Frequency and outcomes of liver transplantation for nonalcoholic steatohepatitis in the United States. Gastroenterology 2011;141(4):1249–53.</w:t>
      </w:r>
    </w:p>
    <w:p w14:paraId="46F5719C" w14:textId="77777777" w:rsidR="00CA2E9E" w:rsidRPr="006B7399" w:rsidRDefault="00CA2E9E" w:rsidP="00CD69BF">
      <w:pPr>
        <w:numPr>
          <w:ilvl w:val="0"/>
          <w:numId w:val="20"/>
        </w:numPr>
        <w:contextualSpacing/>
        <w:rPr>
          <w:rFonts w:ascii="Arial" w:hAnsi="Arial" w:cs="Arial"/>
        </w:rPr>
      </w:pPr>
      <w:r w:rsidRPr="006B7399">
        <w:rPr>
          <w:rFonts w:ascii="Arial" w:hAnsi="Arial" w:cs="Arial"/>
        </w:rPr>
        <w:t>Histologic Features and Clinical Outcomes</w:t>
      </w:r>
    </w:p>
    <w:p w14:paraId="51144CD5" w14:textId="77777777" w:rsidR="00CA2E9E" w:rsidRPr="006B7399" w:rsidRDefault="00CA2E9E" w:rsidP="00CD69BF">
      <w:pPr>
        <w:numPr>
          <w:ilvl w:val="1"/>
          <w:numId w:val="20"/>
        </w:numPr>
        <w:contextualSpacing/>
        <w:rPr>
          <w:rFonts w:ascii="Arial" w:hAnsi="Arial" w:cs="Arial"/>
          <w:b/>
        </w:rPr>
      </w:pPr>
      <w:r w:rsidRPr="006B7399">
        <w:rPr>
          <w:rFonts w:ascii="Arial" w:hAnsi="Arial" w:cs="Arial"/>
          <w:b/>
        </w:rPr>
        <w:t xml:space="preserve">NAFLD diagnosis is associated with increased all-cause and liver-related mortalities </w:t>
      </w:r>
    </w:p>
    <w:p w14:paraId="5CBF6A4E" w14:textId="77777777" w:rsidR="004D30E7" w:rsidRPr="006B7399" w:rsidRDefault="00CA2E9E" w:rsidP="00CD69BF">
      <w:pPr>
        <w:numPr>
          <w:ilvl w:val="1"/>
          <w:numId w:val="20"/>
        </w:numPr>
        <w:contextualSpacing/>
        <w:rPr>
          <w:rFonts w:ascii="Arial" w:hAnsi="Arial" w:cs="Arial"/>
          <w:b/>
        </w:rPr>
      </w:pPr>
      <w:r w:rsidRPr="006B7399">
        <w:rPr>
          <w:rFonts w:ascii="Arial" w:hAnsi="Arial" w:cs="Arial"/>
          <w:b/>
        </w:rPr>
        <w:t>All-cause mortality increased by 50% in the first 10 years and peaked to 70% in the second decade</w:t>
      </w:r>
      <w:r w:rsidR="00D2119B" w:rsidRPr="006B7399">
        <w:rPr>
          <w:rFonts w:ascii="Arial" w:hAnsi="Arial" w:cs="Arial"/>
          <w:b/>
        </w:rPr>
        <w:t xml:space="preserve">, </w:t>
      </w:r>
      <w:r w:rsidR="00D2119B" w:rsidRPr="006B7399">
        <w:rPr>
          <w:rFonts w:ascii="Arial" w:hAnsi="Arial" w:cs="Arial"/>
          <w:b/>
          <w:u w:val="single"/>
        </w:rPr>
        <w:t>14, 45, 46, 51</w:t>
      </w:r>
    </w:p>
    <w:p w14:paraId="65322659" w14:textId="77777777" w:rsidR="008264A2" w:rsidRPr="006B7399" w:rsidRDefault="004D30E7" w:rsidP="00CD69BF">
      <w:pPr>
        <w:numPr>
          <w:ilvl w:val="2"/>
          <w:numId w:val="20"/>
        </w:numPr>
        <w:contextualSpacing/>
        <w:rPr>
          <w:rFonts w:ascii="Arial" w:hAnsi="Arial" w:cs="Arial"/>
          <w:b/>
        </w:rPr>
      </w:pPr>
      <w:r w:rsidRPr="006B7399">
        <w:rPr>
          <w:rFonts w:ascii="Arial" w:hAnsi="Arial" w:cs="Arial"/>
          <w:b/>
          <w:sz w:val="20"/>
        </w:rPr>
        <w:t>14. Ekstedt M, Franzen LE, Mathiesen UL, et al. Long-term follow-up of patients with NAFLD and elevated liver enzymes. Hepatology 2006;44(4):865–73.</w:t>
      </w:r>
    </w:p>
    <w:p w14:paraId="7CC74B01" w14:textId="77777777" w:rsidR="008264A2" w:rsidRPr="006B7399" w:rsidRDefault="004D30E7" w:rsidP="00CD69BF">
      <w:pPr>
        <w:numPr>
          <w:ilvl w:val="2"/>
          <w:numId w:val="20"/>
        </w:numPr>
        <w:contextualSpacing/>
        <w:rPr>
          <w:rFonts w:ascii="Arial" w:hAnsi="Arial" w:cs="Arial"/>
          <w:b/>
        </w:rPr>
      </w:pPr>
      <w:r w:rsidRPr="006B7399">
        <w:rPr>
          <w:rFonts w:ascii="Arial" w:hAnsi="Arial" w:cs="Arial"/>
          <w:b/>
          <w:sz w:val="20"/>
        </w:rPr>
        <w:t>45. Soderberg C, Stal P, Askling J, et al. Decreased survival of subjects with elevated liver function tests during a 28-year follow-up. Hepatology 2010;51(2):595–602</w:t>
      </w:r>
    </w:p>
    <w:p w14:paraId="2146E67A" w14:textId="65D02278" w:rsidR="008264A2" w:rsidRPr="006B7399" w:rsidRDefault="008264A2" w:rsidP="00CD69BF">
      <w:pPr>
        <w:numPr>
          <w:ilvl w:val="2"/>
          <w:numId w:val="20"/>
        </w:numPr>
        <w:contextualSpacing/>
        <w:rPr>
          <w:rFonts w:ascii="Arial" w:hAnsi="Arial" w:cs="Arial"/>
          <w:b/>
        </w:rPr>
      </w:pPr>
      <w:r w:rsidRPr="006B7399">
        <w:rPr>
          <w:rFonts w:ascii="Arial" w:hAnsi="Arial" w:cs="Arial"/>
          <w:b/>
          <w:sz w:val="20"/>
        </w:rPr>
        <w:t>46. Adams LA, Lymp JF, St Sauver J, et al. The natural history of nonalcoholic fatty liver disease: a population-based cohort study. Gastroenterology 2005;129(1): 113–21</w:t>
      </w:r>
    </w:p>
    <w:p w14:paraId="76D0C7F7" w14:textId="77777777" w:rsidR="00CA2E9E" w:rsidRPr="006B7399" w:rsidRDefault="00CA2E9E" w:rsidP="00CD69BF">
      <w:pPr>
        <w:numPr>
          <w:ilvl w:val="1"/>
          <w:numId w:val="20"/>
        </w:numPr>
        <w:contextualSpacing/>
        <w:rPr>
          <w:rFonts w:ascii="Arial" w:hAnsi="Arial" w:cs="Arial"/>
          <w:b/>
        </w:rPr>
      </w:pPr>
      <w:r w:rsidRPr="006B7399">
        <w:rPr>
          <w:rFonts w:ascii="Arial" w:hAnsi="Arial" w:cs="Arial"/>
          <w:b/>
        </w:rPr>
        <w:t xml:space="preserve">HOWEVER, the subset of patients with simple steatosis in the absence of ballooning degeneration or fibrosis are associated with similar outcomes to the general population </w:t>
      </w:r>
    </w:p>
    <w:p w14:paraId="41B704F9" w14:textId="77777777" w:rsidR="008F4516" w:rsidRPr="006B7399" w:rsidRDefault="00CA2E9E" w:rsidP="00CD69BF">
      <w:pPr>
        <w:numPr>
          <w:ilvl w:val="1"/>
          <w:numId w:val="20"/>
        </w:numPr>
        <w:contextualSpacing/>
        <w:rPr>
          <w:rFonts w:ascii="Arial" w:hAnsi="Arial" w:cs="Arial"/>
          <w:b/>
        </w:rPr>
      </w:pPr>
      <w:r w:rsidRPr="006B7399">
        <w:rPr>
          <w:rFonts w:ascii="Arial" w:hAnsi="Arial" w:cs="Arial"/>
          <w:b/>
        </w:rPr>
        <w:t xml:space="preserve">Within the spectrum of NAFLD, there is no difference between NASH and non-NASH subtypes in </w:t>
      </w:r>
      <w:r w:rsidR="00104E0D" w:rsidRPr="006B7399">
        <w:rPr>
          <w:rFonts w:ascii="Arial" w:hAnsi="Arial" w:cs="Arial"/>
          <w:b/>
        </w:rPr>
        <w:t>all-cause</w:t>
      </w:r>
      <w:r w:rsidRPr="006B7399">
        <w:rPr>
          <w:rFonts w:ascii="Arial" w:hAnsi="Arial" w:cs="Arial"/>
          <w:b/>
        </w:rPr>
        <w:t xml:space="preserve"> mortality, </w:t>
      </w:r>
      <w:r w:rsidRPr="006B7399">
        <w:rPr>
          <w:rFonts w:ascii="Arial" w:hAnsi="Arial" w:cs="Arial"/>
          <w:b/>
          <w:u w:val="single"/>
        </w:rPr>
        <w:t>16, 17, 45</w:t>
      </w:r>
    </w:p>
    <w:p w14:paraId="16E883E9" w14:textId="77777777" w:rsidR="008F4516" w:rsidRPr="006B7399" w:rsidRDefault="008F4516" w:rsidP="00CD69BF">
      <w:pPr>
        <w:numPr>
          <w:ilvl w:val="2"/>
          <w:numId w:val="20"/>
        </w:numPr>
        <w:contextualSpacing/>
        <w:rPr>
          <w:rFonts w:ascii="Arial" w:hAnsi="Arial" w:cs="Arial"/>
          <w:b/>
        </w:rPr>
      </w:pPr>
      <w:r w:rsidRPr="006B7399">
        <w:rPr>
          <w:rFonts w:ascii="Arial" w:hAnsi="Arial" w:cs="Arial"/>
          <w:b/>
          <w:sz w:val="20"/>
        </w:rPr>
        <w:t>16. Rafiq N, Bai C, Fang Y, et al. Long-term follow-up of patients with nonalcoholic fatty liver. Clin Gastroenterol Hepatol 2009;7(2):234–8.</w:t>
      </w:r>
    </w:p>
    <w:p w14:paraId="25825954" w14:textId="77777777" w:rsidR="008F4516" w:rsidRPr="006B7399" w:rsidRDefault="008F4516" w:rsidP="00CD69BF">
      <w:pPr>
        <w:numPr>
          <w:ilvl w:val="2"/>
          <w:numId w:val="20"/>
        </w:numPr>
        <w:contextualSpacing/>
        <w:rPr>
          <w:rFonts w:ascii="Arial" w:hAnsi="Arial" w:cs="Arial"/>
          <w:b/>
        </w:rPr>
      </w:pPr>
      <w:r w:rsidRPr="006B7399">
        <w:rPr>
          <w:rFonts w:ascii="Arial" w:hAnsi="Arial" w:cs="Arial"/>
          <w:b/>
          <w:sz w:val="20"/>
        </w:rPr>
        <w:t>17. Younossi ZM, Stepanova M, Rafiq N, et al. Pathologic criteria for nonalcoholic steatohepatitis: interprotocol agreement and ability to predict liver-related mortality. Hepatology 2011;53(6):1874–82.</w:t>
      </w:r>
    </w:p>
    <w:p w14:paraId="0AA51A28" w14:textId="77777777" w:rsidR="008F4516" w:rsidRPr="006B7399" w:rsidRDefault="004D30E7" w:rsidP="00CD69BF">
      <w:pPr>
        <w:numPr>
          <w:ilvl w:val="2"/>
          <w:numId w:val="20"/>
        </w:numPr>
        <w:contextualSpacing/>
        <w:rPr>
          <w:rFonts w:ascii="Arial" w:hAnsi="Arial" w:cs="Arial"/>
          <w:b/>
        </w:rPr>
      </w:pPr>
      <w:r w:rsidRPr="006B7399">
        <w:rPr>
          <w:rFonts w:ascii="Arial" w:hAnsi="Arial" w:cs="Arial"/>
          <w:b/>
          <w:sz w:val="20"/>
        </w:rPr>
        <w:t>45. Soderberg C, Stal P, Askling J, et al. Decreased survival of subjects with elevated liver function tests during a 28-year follow-up. Hepatology 2010;51(2):595–602</w:t>
      </w:r>
    </w:p>
    <w:p w14:paraId="4B2420EC" w14:textId="18DDA8E5" w:rsidR="00CA2E9E" w:rsidRPr="006B7399" w:rsidRDefault="00CA2E9E" w:rsidP="00CD69BF">
      <w:pPr>
        <w:numPr>
          <w:ilvl w:val="2"/>
          <w:numId w:val="20"/>
        </w:numPr>
        <w:contextualSpacing/>
        <w:rPr>
          <w:rFonts w:ascii="Arial" w:hAnsi="Arial" w:cs="Arial"/>
          <w:b/>
        </w:rPr>
      </w:pPr>
      <w:r w:rsidRPr="006B7399">
        <w:rPr>
          <w:rFonts w:ascii="Arial" w:hAnsi="Arial" w:cs="Arial"/>
          <w:b/>
        </w:rPr>
        <w:t xml:space="preserve">Lack of a consensus definition of NASH may contribute to this </w:t>
      </w:r>
    </w:p>
    <w:p w14:paraId="440FCB83" w14:textId="77777777" w:rsidR="00CA2E9E" w:rsidRPr="006B7399" w:rsidRDefault="00CA2E9E" w:rsidP="00CD69BF">
      <w:pPr>
        <w:numPr>
          <w:ilvl w:val="0"/>
          <w:numId w:val="20"/>
        </w:numPr>
        <w:contextualSpacing/>
        <w:rPr>
          <w:rFonts w:ascii="Arial" w:hAnsi="Arial" w:cs="Arial"/>
        </w:rPr>
      </w:pPr>
      <w:r w:rsidRPr="006B7399">
        <w:rPr>
          <w:rFonts w:ascii="Arial" w:hAnsi="Arial" w:cs="Arial"/>
        </w:rPr>
        <w:t xml:space="preserve">Lack of a Consensus for a True Definition of NASH </w:t>
      </w:r>
    </w:p>
    <w:p w14:paraId="2CFF28E6" w14:textId="77777777" w:rsidR="00CA2E9E" w:rsidRPr="006B7399" w:rsidRDefault="00CA2E9E" w:rsidP="00CD69BF">
      <w:pPr>
        <w:numPr>
          <w:ilvl w:val="1"/>
          <w:numId w:val="20"/>
        </w:numPr>
        <w:contextualSpacing/>
        <w:rPr>
          <w:rFonts w:ascii="Arial" w:hAnsi="Arial" w:cs="Arial"/>
        </w:rPr>
      </w:pPr>
      <w:r w:rsidRPr="006B7399">
        <w:rPr>
          <w:rFonts w:ascii="Arial" w:hAnsi="Arial" w:cs="Arial"/>
        </w:rPr>
        <w:t xml:space="preserve">Refers to Younossi et al’s results, described above </w:t>
      </w:r>
    </w:p>
    <w:p w14:paraId="53D0BDE5" w14:textId="77777777" w:rsidR="00CA2E9E" w:rsidRPr="006B7399" w:rsidRDefault="00CA2E9E" w:rsidP="00CD69BF">
      <w:pPr>
        <w:numPr>
          <w:ilvl w:val="1"/>
          <w:numId w:val="20"/>
        </w:numPr>
        <w:contextualSpacing/>
        <w:rPr>
          <w:rFonts w:ascii="Arial" w:hAnsi="Arial" w:cs="Arial"/>
        </w:rPr>
      </w:pPr>
      <w:r w:rsidRPr="006B7399">
        <w:rPr>
          <w:rFonts w:ascii="Arial" w:hAnsi="Arial" w:cs="Arial"/>
        </w:rPr>
        <w:t xml:space="preserve">Diagnosis of NASH “should not be made based on a NAS-calculated number, but rather on the pathologist’s overall evaluation of histologic patterns an </w:t>
      </w:r>
      <w:proofErr w:type="gramStart"/>
      <w:r w:rsidRPr="006B7399">
        <w:rPr>
          <w:rFonts w:ascii="Arial" w:hAnsi="Arial" w:cs="Arial"/>
        </w:rPr>
        <w:t>individuals</w:t>
      </w:r>
      <w:proofErr w:type="gramEnd"/>
      <w:r w:rsidRPr="006B7399">
        <w:rPr>
          <w:rFonts w:ascii="Arial" w:hAnsi="Arial" w:cs="Arial"/>
        </w:rPr>
        <w:t xml:space="preserve"> lesions on the liver biopsy”</w:t>
      </w:r>
    </w:p>
    <w:p w14:paraId="0A11D8D4" w14:textId="77777777" w:rsidR="00CA2E9E" w:rsidRPr="006B7399" w:rsidRDefault="00CA2E9E" w:rsidP="00CD69BF">
      <w:pPr>
        <w:numPr>
          <w:ilvl w:val="1"/>
          <w:numId w:val="20"/>
        </w:numPr>
        <w:contextualSpacing/>
        <w:rPr>
          <w:rFonts w:ascii="Arial" w:hAnsi="Arial" w:cs="Arial"/>
        </w:rPr>
      </w:pPr>
      <w:r w:rsidRPr="006B7399">
        <w:rPr>
          <w:rFonts w:ascii="Arial" w:hAnsi="Arial" w:cs="Arial"/>
        </w:rPr>
        <w:t xml:space="preserve">NAS scores did not provide either </w:t>
      </w:r>
      <w:proofErr w:type="gramStart"/>
      <w:r w:rsidRPr="006B7399">
        <w:rPr>
          <w:rFonts w:ascii="Arial" w:hAnsi="Arial" w:cs="Arial"/>
        </w:rPr>
        <w:t>sufficient</w:t>
      </w:r>
      <w:proofErr w:type="gramEnd"/>
      <w:r w:rsidRPr="006B7399">
        <w:rPr>
          <w:rFonts w:ascii="Arial" w:hAnsi="Arial" w:cs="Arial"/>
        </w:rPr>
        <w:t xml:space="preserve"> sensitivity and specificity to support their use in NASH diagnosis </w:t>
      </w:r>
    </w:p>
    <w:p w14:paraId="69B8004D" w14:textId="77777777" w:rsidR="00CA2E9E" w:rsidRPr="006B7399" w:rsidRDefault="00CA2E9E" w:rsidP="00CD69BF">
      <w:pPr>
        <w:numPr>
          <w:ilvl w:val="0"/>
          <w:numId w:val="20"/>
        </w:numPr>
        <w:contextualSpacing/>
        <w:rPr>
          <w:rFonts w:ascii="Arial" w:hAnsi="Arial" w:cs="Arial"/>
        </w:rPr>
      </w:pPr>
      <w:r w:rsidRPr="006B7399">
        <w:rPr>
          <w:rFonts w:ascii="Arial" w:hAnsi="Arial" w:cs="Arial"/>
        </w:rPr>
        <w:t xml:space="preserve">Variability in Diagnosing Individual Pathologic Lesions in NASH </w:t>
      </w:r>
    </w:p>
    <w:p w14:paraId="52F06828" w14:textId="77777777" w:rsidR="00CA2E9E" w:rsidRPr="006B7399" w:rsidRDefault="00CA2E9E" w:rsidP="00CD69BF">
      <w:pPr>
        <w:numPr>
          <w:ilvl w:val="1"/>
          <w:numId w:val="20"/>
        </w:numPr>
        <w:contextualSpacing/>
        <w:rPr>
          <w:rFonts w:ascii="Arial" w:hAnsi="Arial" w:cs="Arial"/>
        </w:rPr>
      </w:pPr>
      <w:r w:rsidRPr="006B7399">
        <w:rPr>
          <w:rFonts w:ascii="Arial" w:hAnsi="Arial" w:cs="Arial"/>
        </w:rPr>
        <w:t xml:space="preserve">Intraobserver variability in the use of lesions to define NASH may contribute to lack of differences in mortality within the NAFLD spectrum </w:t>
      </w:r>
    </w:p>
    <w:p w14:paraId="6BD8ACBB" w14:textId="77777777" w:rsidR="00CA2E9E" w:rsidRPr="006B7399" w:rsidRDefault="00CA2E9E" w:rsidP="00CD69BF">
      <w:pPr>
        <w:numPr>
          <w:ilvl w:val="1"/>
          <w:numId w:val="20"/>
        </w:numPr>
        <w:contextualSpacing/>
        <w:rPr>
          <w:rFonts w:ascii="Arial" w:hAnsi="Arial" w:cs="Arial"/>
        </w:rPr>
      </w:pPr>
      <w:r w:rsidRPr="006B7399">
        <w:rPr>
          <w:rFonts w:ascii="Arial" w:hAnsi="Arial" w:cs="Arial"/>
        </w:rPr>
        <w:t xml:space="preserve">Intraobserver and interobserver variability is highest for lobular inflammation, ballooning degeneration, and the presence of intracytoplasmic inclusion </w:t>
      </w:r>
    </w:p>
    <w:p w14:paraId="726778D8" w14:textId="77777777" w:rsidR="00CA2E9E" w:rsidRPr="006B7399" w:rsidRDefault="00CA2E9E" w:rsidP="00CD69BF">
      <w:pPr>
        <w:numPr>
          <w:ilvl w:val="0"/>
          <w:numId w:val="20"/>
        </w:numPr>
        <w:contextualSpacing/>
        <w:rPr>
          <w:rFonts w:ascii="Arial" w:hAnsi="Arial" w:cs="Arial"/>
        </w:rPr>
      </w:pPr>
      <w:r w:rsidRPr="006B7399">
        <w:rPr>
          <w:rFonts w:ascii="Arial" w:hAnsi="Arial" w:cs="Arial"/>
        </w:rPr>
        <w:t>Summary</w:t>
      </w:r>
    </w:p>
    <w:p w14:paraId="0693DA80" w14:textId="00E300E9" w:rsidR="00CA2E9E" w:rsidRPr="006B7399" w:rsidRDefault="00AF5AE9" w:rsidP="00CD69BF">
      <w:pPr>
        <w:numPr>
          <w:ilvl w:val="1"/>
          <w:numId w:val="20"/>
        </w:numPr>
        <w:contextualSpacing/>
        <w:rPr>
          <w:rFonts w:ascii="Arial" w:hAnsi="Arial" w:cs="Arial"/>
        </w:rPr>
      </w:pPr>
      <w:r w:rsidRPr="006B7399">
        <w:rPr>
          <w:rFonts w:ascii="Arial" w:hAnsi="Arial" w:cs="Arial"/>
        </w:rPr>
        <w:t xml:space="preserve">All-case mortality is higher for NAFLD vs general population </w:t>
      </w:r>
    </w:p>
    <w:p w14:paraId="39DB7D8F" w14:textId="55A56197" w:rsidR="00AF5AE9" w:rsidRPr="006B7399" w:rsidRDefault="00AF5AE9" w:rsidP="00CD69BF">
      <w:pPr>
        <w:numPr>
          <w:ilvl w:val="1"/>
          <w:numId w:val="20"/>
        </w:numPr>
        <w:contextualSpacing/>
        <w:rPr>
          <w:rFonts w:ascii="Arial" w:hAnsi="Arial" w:cs="Arial"/>
        </w:rPr>
      </w:pPr>
      <w:r w:rsidRPr="006B7399">
        <w:rPr>
          <w:rFonts w:ascii="Arial" w:hAnsi="Arial" w:cs="Arial"/>
        </w:rPr>
        <w:t xml:space="preserve">All-cause mortality is NOT higher for NASH v non-NASH </w:t>
      </w:r>
    </w:p>
    <w:p w14:paraId="62F323E4" w14:textId="4956268B" w:rsidR="00AF5AE9" w:rsidRPr="006B7399" w:rsidRDefault="00C753C5" w:rsidP="00CD69BF">
      <w:pPr>
        <w:numPr>
          <w:ilvl w:val="1"/>
          <w:numId w:val="20"/>
        </w:numPr>
        <w:contextualSpacing/>
        <w:rPr>
          <w:rFonts w:ascii="Arial" w:hAnsi="Arial" w:cs="Arial"/>
        </w:rPr>
      </w:pPr>
      <w:r w:rsidRPr="006B7399">
        <w:rPr>
          <w:rFonts w:ascii="Arial" w:hAnsi="Arial" w:cs="Arial"/>
        </w:rPr>
        <w:t>Liver related mortality is higher for NASH v non-NASH patients</w:t>
      </w:r>
    </w:p>
    <w:p w14:paraId="09116DA7" w14:textId="5FEF4FD9" w:rsidR="00AF5AE9" w:rsidRPr="006B7399" w:rsidRDefault="00AF5AE9" w:rsidP="00CD69BF">
      <w:pPr>
        <w:numPr>
          <w:ilvl w:val="1"/>
          <w:numId w:val="20"/>
        </w:numPr>
        <w:contextualSpacing/>
        <w:rPr>
          <w:rFonts w:ascii="Arial" w:hAnsi="Arial" w:cs="Arial"/>
        </w:rPr>
      </w:pPr>
      <w:r w:rsidRPr="006B7399">
        <w:rPr>
          <w:rFonts w:ascii="Arial" w:hAnsi="Arial" w:cs="Arial"/>
        </w:rPr>
        <w:t>CV mortality is NOT higher for NASH v non-NASH</w:t>
      </w:r>
    </w:p>
    <w:p w14:paraId="72AF2DBB" w14:textId="680662FC" w:rsidR="00AF5AE9" w:rsidRPr="006B7399" w:rsidRDefault="00AF5AE9" w:rsidP="00CD69BF">
      <w:pPr>
        <w:numPr>
          <w:ilvl w:val="2"/>
          <w:numId w:val="20"/>
        </w:numPr>
        <w:contextualSpacing/>
        <w:rPr>
          <w:rFonts w:ascii="Arial" w:hAnsi="Arial" w:cs="Arial"/>
        </w:rPr>
      </w:pPr>
      <w:r w:rsidRPr="006B7399">
        <w:rPr>
          <w:rFonts w:ascii="Arial" w:hAnsi="Arial" w:cs="Arial"/>
        </w:rPr>
        <w:t>Even though CV mortality is main cause of death among NAFLD patients</w:t>
      </w:r>
    </w:p>
    <w:p w14:paraId="2221CFB3" w14:textId="407B01B8" w:rsidR="00AF5AE9" w:rsidRPr="006B7399" w:rsidRDefault="00AF5AE9" w:rsidP="00CD69BF">
      <w:pPr>
        <w:numPr>
          <w:ilvl w:val="2"/>
          <w:numId w:val="20"/>
        </w:numPr>
        <w:contextualSpacing/>
        <w:rPr>
          <w:rFonts w:ascii="Arial" w:hAnsi="Arial" w:cs="Arial"/>
        </w:rPr>
      </w:pPr>
      <w:r w:rsidRPr="006B7399">
        <w:rPr>
          <w:rFonts w:ascii="Arial" w:hAnsi="Arial" w:cs="Arial"/>
        </w:rPr>
        <w:t xml:space="preserve">Earlier death from liver disease or cancer could obscure the higher risk of CV disease events </w:t>
      </w:r>
    </w:p>
    <w:p w14:paraId="18EF36D8" w14:textId="77777777" w:rsidR="00B458A1" w:rsidRPr="006B7399" w:rsidRDefault="00B458A1" w:rsidP="00B458A1">
      <w:pPr>
        <w:rPr>
          <w:rFonts w:ascii="Arial" w:hAnsi="Arial" w:cs="Arial"/>
          <w:b/>
        </w:rPr>
      </w:pPr>
    </w:p>
    <w:p w14:paraId="4604F9CF" w14:textId="568F04C6" w:rsidR="00FD601A" w:rsidRPr="006B7399" w:rsidRDefault="00FD601A" w:rsidP="00FD601A">
      <w:pPr>
        <w:rPr>
          <w:rFonts w:ascii="Arial" w:hAnsi="Arial" w:cs="Arial"/>
          <w:sz w:val="24"/>
        </w:rPr>
      </w:pPr>
    </w:p>
    <w:p w14:paraId="47B6FC77" w14:textId="4CF2C4D0" w:rsidR="004C7672" w:rsidRPr="006B7399" w:rsidRDefault="004C7672" w:rsidP="00FD601A">
      <w:pPr>
        <w:rPr>
          <w:rFonts w:ascii="Arial" w:hAnsi="Arial" w:cs="Arial"/>
          <w:sz w:val="24"/>
        </w:rPr>
      </w:pPr>
      <w:r w:rsidRPr="006B7399">
        <w:rPr>
          <w:rFonts w:ascii="Arial" w:hAnsi="Arial" w:cs="Arial"/>
          <w:noProof/>
          <w:sz w:val="24"/>
        </w:rPr>
        <w:drawing>
          <wp:inline distT="0" distB="0" distL="0" distR="0" wp14:anchorId="18754505" wp14:editId="08B5E3A4">
            <wp:extent cx="5527131" cy="352114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gadala figure.PNG"/>
                    <pic:cNvPicPr/>
                  </pic:nvPicPr>
                  <pic:blipFill>
                    <a:blip r:embed="rId49">
                      <a:extLst>
                        <a:ext uri="{28A0092B-C50C-407E-A947-70E740481C1C}">
                          <a14:useLocalDpi xmlns:a14="http://schemas.microsoft.com/office/drawing/2010/main" val="0"/>
                        </a:ext>
                      </a:extLst>
                    </a:blip>
                    <a:stretch>
                      <a:fillRect/>
                    </a:stretch>
                  </pic:blipFill>
                  <pic:spPr>
                    <a:xfrm>
                      <a:off x="0" y="0"/>
                      <a:ext cx="5545928" cy="3533120"/>
                    </a:xfrm>
                    <a:prstGeom prst="rect">
                      <a:avLst/>
                    </a:prstGeom>
                  </pic:spPr>
                </pic:pic>
              </a:graphicData>
            </a:graphic>
          </wp:inline>
        </w:drawing>
      </w:r>
    </w:p>
    <w:p w14:paraId="6FC6FD9C" w14:textId="085B1DD6" w:rsidR="004C7672" w:rsidRPr="006B7399" w:rsidRDefault="004C7672" w:rsidP="00FD601A">
      <w:pPr>
        <w:rPr>
          <w:rFonts w:ascii="Arial" w:hAnsi="Arial" w:cs="Arial"/>
          <w:sz w:val="24"/>
        </w:rPr>
      </w:pPr>
    </w:p>
    <w:p w14:paraId="39AAF573" w14:textId="278874BF" w:rsidR="002D0E17" w:rsidRPr="006B7399" w:rsidRDefault="00CC2F24" w:rsidP="002D0E17">
      <w:pPr>
        <w:keepNext/>
        <w:keepLines/>
        <w:spacing w:before="40" w:after="0"/>
        <w:outlineLvl w:val="1"/>
        <w:rPr>
          <w:rFonts w:ascii="Arial" w:eastAsiaTheme="majorEastAsia" w:hAnsi="Arial" w:cs="Arial"/>
          <w:b/>
          <w:color w:val="2F5496" w:themeColor="accent1" w:themeShade="BF"/>
          <w:sz w:val="32"/>
          <w:szCs w:val="26"/>
        </w:rPr>
      </w:pPr>
      <w:hyperlink r:id="rId50" w:history="1">
        <w:r w:rsidR="002D0E17" w:rsidRPr="001344FB">
          <w:rPr>
            <w:rStyle w:val="Hyperlink"/>
            <w:rFonts w:ascii="Arial" w:eastAsiaTheme="majorEastAsia" w:hAnsi="Arial" w:cs="Arial"/>
            <w:b/>
            <w:sz w:val="32"/>
            <w:szCs w:val="26"/>
          </w:rPr>
          <w:t>Stål P. Liver fibrosis in non-alcoholic fatty liver disease-diagnostic challenge with prognostic significance. World Journal of Gastroenterology: WJG. 2015 Oct 21;21(39):11077.</w:t>
        </w:r>
      </w:hyperlink>
    </w:p>
    <w:p w14:paraId="2A9459C2" w14:textId="00B0F1E0" w:rsidR="002D0E17" w:rsidRPr="006B7399" w:rsidRDefault="002D0E17" w:rsidP="00CD69BF">
      <w:pPr>
        <w:pStyle w:val="ListParagraph"/>
        <w:numPr>
          <w:ilvl w:val="0"/>
          <w:numId w:val="22"/>
        </w:numPr>
        <w:rPr>
          <w:rFonts w:ascii="Arial" w:hAnsi="Arial" w:cs="Arial"/>
        </w:rPr>
      </w:pPr>
      <w:r w:rsidRPr="006B7399">
        <w:rPr>
          <w:rFonts w:ascii="Arial" w:hAnsi="Arial" w:cs="Arial"/>
        </w:rPr>
        <w:t>Advanced liver fibrosis (stage F3) and cirrhosis (stage F4) are histologic features that most accurately predict increased mortality in both liver-related and cardiovascular diseases</w:t>
      </w:r>
    </w:p>
    <w:p w14:paraId="266FB33B" w14:textId="77777777" w:rsidR="00017874" w:rsidRPr="006B7399" w:rsidRDefault="00017874" w:rsidP="00CD69BF">
      <w:pPr>
        <w:pStyle w:val="ListParagraph"/>
        <w:numPr>
          <w:ilvl w:val="0"/>
          <w:numId w:val="22"/>
        </w:numPr>
        <w:rPr>
          <w:rFonts w:ascii="Arial" w:hAnsi="Arial" w:cs="Arial"/>
        </w:rPr>
      </w:pPr>
      <w:r w:rsidRPr="006B7399">
        <w:rPr>
          <w:rFonts w:ascii="Arial" w:hAnsi="Arial" w:cs="Arial"/>
        </w:rPr>
        <w:t xml:space="preserve">Histopathologic classifications of NASH and fibrosis </w:t>
      </w:r>
    </w:p>
    <w:p w14:paraId="0836BBF9" w14:textId="69D55BA7" w:rsidR="00440745" w:rsidRPr="006B7399" w:rsidRDefault="00440745" w:rsidP="00CD69BF">
      <w:pPr>
        <w:pStyle w:val="ListParagraph"/>
        <w:numPr>
          <w:ilvl w:val="1"/>
          <w:numId w:val="22"/>
        </w:numPr>
        <w:rPr>
          <w:rFonts w:ascii="Arial" w:hAnsi="Arial" w:cs="Arial"/>
        </w:rPr>
      </w:pPr>
      <w:r w:rsidRPr="006B7399">
        <w:rPr>
          <w:rFonts w:ascii="Arial" w:hAnsi="Arial" w:cs="Arial"/>
        </w:rPr>
        <w:t>In the American Association for the Study of Liver Diseases (AASLD) Practice Guidelines, NAFL is defined as the presence of hepatic steatosis with no evidence of hepatocellular injury (ballooning of the hepatocytes), whereas NASH comprises the presence of hepatic steatosis plus inflammation with ballooning, with or without fibrosis</w:t>
      </w:r>
      <w:r w:rsidR="00E45526" w:rsidRPr="006B7399">
        <w:rPr>
          <w:rFonts w:ascii="Arial" w:hAnsi="Arial" w:cs="Arial"/>
        </w:rPr>
        <w:t>,</w:t>
      </w:r>
      <w:r w:rsidR="00AB7417" w:rsidRPr="006B7399">
        <w:rPr>
          <w:rFonts w:ascii="Arial" w:hAnsi="Arial" w:cs="Arial"/>
        </w:rPr>
        <w:t xml:space="preserve"> </w:t>
      </w:r>
      <w:r w:rsidR="00AB7417" w:rsidRPr="006B7399">
        <w:rPr>
          <w:rFonts w:ascii="Arial" w:hAnsi="Arial" w:cs="Arial"/>
          <w:b/>
          <w:u w:val="single"/>
        </w:rPr>
        <w:t>[</w:t>
      </w:r>
      <w:r w:rsidR="00E45526" w:rsidRPr="006B7399">
        <w:rPr>
          <w:rFonts w:ascii="Arial" w:hAnsi="Arial" w:cs="Arial"/>
          <w:b/>
          <w:u w:val="single"/>
        </w:rPr>
        <w:t>5</w:t>
      </w:r>
      <w:r w:rsidR="00AB7417" w:rsidRPr="006B7399">
        <w:rPr>
          <w:rFonts w:ascii="Arial" w:hAnsi="Arial" w:cs="Arial"/>
          <w:b/>
          <w:u w:val="single"/>
        </w:rPr>
        <w:t>]</w:t>
      </w:r>
    </w:p>
    <w:p w14:paraId="392A1559" w14:textId="0801B1D4" w:rsidR="001A6C85" w:rsidRPr="006B7399" w:rsidRDefault="001A6C85" w:rsidP="00CD69BF">
      <w:pPr>
        <w:pStyle w:val="ListParagraph"/>
        <w:numPr>
          <w:ilvl w:val="2"/>
          <w:numId w:val="22"/>
        </w:numPr>
        <w:rPr>
          <w:rFonts w:ascii="Arial" w:hAnsi="Arial" w:cs="Arial"/>
          <w:b/>
          <w:sz w:val="20"/>
        </w:rPr>
      </w:pPr>
      <w:r w:rsidRPr="006B7399">
        <w:rPr>
          <w:rFonts w:ascii="Arial" w:hAnsi="Arial" w:cs="Arial"/>
          <w:b/>
          <w:sz w:val="20"/>
        </w:rPr>
        <w:t>5. Chalasani N, Younossi Z, Lavine JE, Diehl AM, Brunt EM, Cusi K, Charlton M, Sanyal AJ. The diagnosis and management of nonalcoholic fatty liver disease: practice Guideline by the American Association for the Study of Liver Diseases, American College of Gastroenterology, and the American Gastroenterological Association. Hepatology 2012; 55: 2005-2023 [PMID: 22488764 DOI: 10.1002/hep.25762]</w:t>
      </w:r>
    </w:p>
    <w:p w14:paraId="6F5DF89E" w14:textId="376AF70E" w:rsidR="00440745" w:rsidRPr="006B7399" w:rsidRDefault="00440745" w:rsidP="00CD69BF">
      <w:pPr>
        <w:pStyle w:val="ListParagraph"/>
        <w:numPr>
          <w:ilvl w:val="1"/>
          <w:numId w:val="22"/>
        </w:numPr>
        <w:rPr>
          <w:rFonts w:ascii="Arial" w:hAnsi="Arial" w:cs="Arial"/>
        </w:rPr>
      </w:pPr>
      <w:r w:rsidRPr="006B7399">
        <w:rPr>
          <w:rFonts w:ascii="Arial" w:hAnsi="Arial" w:cs="Arial"/>
          <w:i/>
        </w:rPr>
        <w:t>Matteoni et al</w:t>
      </w:r>
      <w:r w:rsidRPr="006B7399">
        <w:rPr>
          <w:rFonts w:ascii="Arial" w:hAnsi="Arial" w:cs="Arial"/>
        </w:rPr>
        <w:t xml:space="preserve"> divided NAFLD into 4 subtypes</w:t>
      </w:r>
      <w:r w:rsidR="005C0483" w:rsidRPr="006B7399">
        <w:rPr>
          <w:rFonts w:ascii="Arial" w:hAnsi="Arial" w:cs="Arial"/>
        </w:rPr>
        <w:t xml:space="preserve">, </w:t>
      </w:r>
      <w:r w:rsidR="00AB7417" w:rsidRPr="006B7399">
        <w:rPr>
          <w:rFonts w:ascii="Arial" w:hAnsi="Arial" w:cs="Arial"/>
        </w:rPr>
        <w:t>[</w:t>
      </w:r>
      <w:r w:rsidR="005C0483" w:rsidRPr="006B7399">
        <w:rPr>
          <w:rFonts w:ascii="Arial" w:hAnsi="Arial" w:cs="Arial"/>
          <w:b/>
          <w:u w:val="single"/>
        </w:rPr>
        <w:t>15</w:t>
      </w:r>
      <w:r w:rsidR="00AB7417" w:rsidRPr="006B7399">
        <w:rPr>
          <w:rFonts w:ascii="Arial" w:hAnsi="Arial" w:cs="Arial"/>
          <w:b/>
          <w:u w:val="single"/>
        </w:rPr>
        <w:t>]</w:t>
      </w:r>
    </w:p>
    <w:p w14:paraId="5B34C1CD" w14:textId="5B8EC79E" w:rsidR="00440745" w:rsidRPr="006B7399" w:rsidRDefault="00440745" w:rsidP="00CD69BF">
      <w:pPr>
        <w:pStyle w:val="ListParagraph"/>
        <w:numPr>
          <w:ilvl w:val="2"/>
          <w:numId w:val="22"/>
        </w:numPr>
        <w:rPr>
          <w:rFonts w:ascii="Arial" w:hAnsi="Arial" w:cs="Arial"/>
          <w:b/>
        </w:rPr>
      </w:pPr>
      <w:r w:rsidRPr="006B7399">
        <w:rPr>
          <w:rFonts w:ascii="Arial" w:hAnsi="Arial" w:cs="Arial"/>
        </w:rPr>
        <w:t xml:space="preserve">They demonstrated that </w:t>
      </w:r>
      <w:r w:rsidRPr="006B7399">
        <w:rPr>
          <w:rFonts w:ascii="Arial" w:hAnsi="Arial" w:cs="Arial"/>
          <w:b/>
        </w:rPr>
        <w:t>cirrhosis developed in 21%-28% of patients whose liver biopsies displayed NAFLD type 3 or 4, whereas only 4% of patients with NAFLD type 1 and none of those with type 2 had cirrhosis development after a mean follow-up of 10 years.</w:t>
      </w:r>
    </w:p>
    <w:p w14:paraId="0F8CE75F" w14:textId="28C7A097" w:rsidR="001A6C85" w:rsidRPr="006B7399" w:rsidRDefault="001A6C85" w:rsidP="00CD69BF">
      <w:pPr>
        <w:pStyle w:val="ListParagraph"/>
        <w:numPr>
          <w:ilvl w:val="2"/>
          <w:numId w:val="22"/>
        </w:numPr>
        <w:rPr>
          <w:rFonts w:ascii="Arial" w:hAnsi="Arial" w:cs="Arial"/>
          <w:b/>
          <w:sz w:val="20"/>
        </w:rPr>
      </w:pPr>
      <w:r w:rsidRPr="006B7399">
        <w:rPr>
          <w:rFonts w:ascii="Arial" w:hAnsi="Arial" w:cs="Arial"/>
          <w:b/>
          <w:sz w:val="20"/>
        </w:rPr>
        <w:t>15. Matteoni CA, Younossi ZM, Gramlich T, Boparai N, Liu YC, McCullough AJ. Nonalcoholic fatty liver disease: a spectrum of clinical and pathological severity. Gastroenterology 1999; 116: 1413-1419 [PMID: 10348825]</w:t>
      </w:r>
    </w:p>
    <w:p w14:paraId="0F8D298A" w14:textId="0D68942E" w:rsidR="005C0483" w:rsidRPr="006B7399" w:rsidRDefault="005C0483" w:rsidP="00CD69BF">
      <w:pPr>
        <w:pStyle w:val="ListParagraph"/>
        <w:numPr>
          <w:ilvl w:val="1"/>
          <w:numId w:val="22"/>
        </w:numPr>
        <w:rPr>
          <w:rFonts w:ascii="Arial" w:hAnsi="Arial" w:cs="Arial"/>
        </w:rPr>
      </w:pPr>
      <w:r w:rsidRPr="006B7399">
        <w:rPr>
          <w:rFonts w:ascii="Arial" w:hAnsi="Arial" w:cs="Arial"/>
        </w:rPr>
        <w:t xml:space="preserve">However, in the original study by Kleiner et al </w:t>
      </w:r>
      <w:r w:rsidRPr="006B7399">
        <w:rPr>
          <w:rFonts w:ascii="Arial" w:hAnsi="Arial" w:cs="Arial"/>
          <w:b/>
          <w:u w:val="single"/>
        </w:rPr>
        <w:t>[18]</w:t>
      </w:r>
      <w:r w:rsidRPr="006B7399">
        <w:rPr>
          <w:rFonts w:ascii="Arial" w:hAnsi="Arial" w:cs="Arial"/>
        </w:rPr>
        <w:t>, 16% of patients with a NAS ≥ 5 did not meet</w:t>
      </w:r>
      <w:r w:rsidR="00017874" w:rsidRPr="006B7399">
        <w:rPr>
          <w:rFonts w:ascii="Arial" w:hAnsi="Arial" w:cs="Arial"/>
        </w:rPr>
        <w:t xml:space="preserve"> </w:t>
      </w:r>
      <w:r w:rsidRPr="006B7399">
        <w:rPr>
          <w:rFonts w:ascii="Arial" w:hAnsi="Arial" w:cs="Arial"/>
        </w:rPr>
        <w:t xml:space="preserve">the diagnostic criteria for NASH. </w:t>
      </w:r>
    </w:p>
    <w:p w14:paraId="00095B97" w14:textId="0CCEFD3B" w:rsidR="001A6C85" w:rsidRPr="006B7399" w:rsidRDefault="001A6C85" w:rsidP="00CD69BF">
      <w:pPr>
        <w:pStyle w:val="ListParagraph"/>
        <w:numPr>
          <w:ilvl w:val="2"/>
          <w:numId w:val="22"/>
        </w:numPr>
        <w:rPr>
          <w:rFonts w:ascii="Arial" w:hAnsi="Arial" w:cs="Arial"/>
          <w:b/>
          <w:sz w:val="20"/>
        </w:rPr>
      </w:pPr>
      <w:r w:rsidRPr="006B7399">
        <w:rPr>
          <w:rFonts w:ascii="Arial" w:hAnsi="Arial" w:cs="Arial"/>
          <w:b/>
          <w:sz w:val="20"/>
        </w:rPr>
        <w:t>18. Kleiner DE, Brunt EM, Van Natta M, Behling C, Contos MJ, Cummings OW, Ferrell LD, Liu YC, Torbenson MS, Unalp-Arida A, Yeh M, McCullough AJ, Sanyal AJ. Design and validation of a histological scoring system for nonalcoholic fatty liver disease. Hepatology 2005; 41: 1313-1321 [PMID: 15915461 DOI: 10.1002/ hep.20701]</w:t>
      </w:r>
    </w:p>
    <w:p w14:paraId="1BC5147F" w14:textId="7BD56658" w:rsidR="005C0483" w:rsidRPr="006B7399" w:rsidRDefault="005C0483" w:rsidP="00CD69BF">
      <w:pPr>
        <w:pStyle w:val="ListParagraph"/>
        <w:numPr>
          <w:ilvl w:val="1"/>
          <w:numId w:val="22"/>
        </w:numPr>
        <w:rPr>
          <w:rFonts w:ascii="Arial" w:hAnsi="Arial" w:cs="Arial"/>
        </w:rPr>
      </w:pPr>
      <w:r w:rsidRPr="006B7399">
        <w:rPr>
          <w:rFonts w:ascii="Arial" w:hAnsi="Arial" w:cs="Arial"/>
        </w:rPr>
        <w:t xml:space="preserve">Thus, NAS cannot be considered as a substitute for the diagnosis of NASH </w:t>
      </w:r>
      <w:r w:rsidRPr="006B7399">
        <w:rPr>
          <w:rFonts w:ascii="Arial" w:hAnsi="Arial" w:cs="Arial"/>
          <w:b/>
          <w:u w:val="single"/>
        </w:rPr>
        <w:t>[23].</w:t>
      </w:r>
      <w:r w:rsidRPr="006B7399">
        <w:rPr>
          <w:rFonts w:ascii="Arial" w:hAnsi="Arial" w:cs="Arial"/>
        </w:rPr>
        <w:t xml:space="preserve"> </w:t>
      </w:r>
    </w:p>
    <w:p w14:paraId="44C43AB9" w14:textId="1076C7CB" w:rsidR="001A6C85" w:rsidRPr="006B7399" w:rsidRDefault="001A6C85" w:rsidP="00CD69BF">
      <w:pPr>
        <w:pStyle w:val="ListParagraph"/>
        <w:numPr>
          <w:ilvl w:val="2"/>
          <w:numId w:val="22"/>
        </w:numPr>
        <w:rPr>
          <w:rFonts w:ascii="Arial" w:hAnsi="Arial" w:cs="Arial"/>
          <w:b/>
          <w:sz w:val="20"/>
        </w:rPr>
      </w:pPr>
      <w:r w:rsidRPr="006B7399">
        <w:rPr>
          <w:rFonts w:ascii="Arial" w:hAnsi="Arial" w:cs="Arial"/>
          <w:b/>
          <w:sz w:val="20"/>
        </w:rPr>
        <w:t>23. Brunt EM, Kleiner DE, Wilson LA, Belt P, Neuschwander-Tetri BA. Nonalcoholic fatty liver disease (NAFLD) activity score and the histopathologic diagnosis in NAFLD: distinct clinicopathologic meanings. Hepatology 2011; 53: 810-820 [PMID: 21319198 DOI: 10.1002/hep.24127]</w:t>
      </w:r>
    </w:p>
    <w:p w14:paraId="5288DD06" w14:textId="00F1EB1B" w:rsidR="005C0483" w:rsidRPr="006B7399" w:rsidRDefault="005C0483" w:rsidP="00CD69BF">
      <w:pPr>
        <w:pStyle w:val="ListParagraph"/>
        <w:numPr>
          <w:ilvl w:val="1"/>
          <w:numId w:val="22"/>
        </w:numPr>
        <w:rPr>
          <w:rFonts w:ascii="Arial" w:hAnsi="Arial" w:cs="Arial"/>
        </w:rPr>
      </w:pPr>
      <w:r w:rsidRPr="006B7399">
        <w:rPr>
          <w:rFonts w:ascii="Arial" w:hAnsi="Arial" w:cs="Arial"/>
        </w:rPr>
        <w:t xml:space="preserve">Additionally, NAS was shown to be a poor predictor of fibrosis progression; therefore, it has also been questioned as a suitable endpoint for clinical studies </w:t>
      </w:r>
      <w:r w:rsidRPr="006B7399">
        <w:rPr>
          <w:rFonts w:ascii="Arial" w:hAnsi="Arial" w:cs="Arial"/>
          <w:b/>
          <w:u w:val="single"/>
        </w:rPr>
        <w:t>[24].</w:t>
      </w:r>
    </w:p>
    <w:p w14:paraId="5BD51E95" w14:textId="59D661E7" w:rsidR="001A6C85" w:rsidRPr="006B7399" w:rsidRDefault="001A6C85" w:rsidP="00CD69BF">
      <w:pPr>
        <w:pStyle w:val="ListParagraph"/>
        <w:numPr>
          <w:ilvl w:val="2"/>
          <w:numId w:val="22"/>
        </w:numPr>
        <w:rPr>
          <w:rFonts w:ascii="Arial" w:hAnsi="Arial" w:cs="Arial"/>
          <w:b/>
          <w:sz w:val="20"/>
        </w:rPr>
      </w:pPr>
      <w:r w:rsidRPr="006B7399">
        <w:rPr>
          <w:rFonts w:ascii="Arial" w:hAnsi="Arial" w:cs="Arial"/>
          <w:b/>
          <w:sz w:val="20"/>
        </w:rPr>
        <w:t xml:space="preserve">24. Ekstedt M, Franzén LE, Mathiesen UL, Kechagias S. </w:t>
      </w:r>
      <w:r w:rsidRPr="006B7399">
        <w:rPr>
          <w:rFonts w:ascii="Arial" w:hAnsi="Arial" w:cs="Arial"/>
          <w:b/>
          <w:sz w:val="20"/>
          <w:highlight w:val="yellow"/>
        </w:rPr>
        <w:t>Low clinical relevance of the nonalcoholic fatty liver disease activity score (NAS) in predicting fibrosis progression</w:t>
      </w:r>
      <w:r w:rsidRPr="006B7399">
        <w:rPr>
          <w:rFonts w:ascii="Arial" w:hAnsi="Arial" w:cs="Arial"/>
          <w:b/>
          <w:sz w:val="20"/>
        </w:rPr>
        <w:t>. Scand J Gastroenterol 2012; 47: 108-115 [PMID: 22126450 DOI: 10.3109/00365521.2011.634024]</w:t>
      </w:r>
    </w:p>
    <w:p w14:paraId="3B5BFB36" w14:textId="3B75F821" w:rsidR="00730E48" w:rsidRPr="006B7399" w:rsidRDefault="00730E48" w:rsidP="00CD69BF">
      <w:pPr>
        <w:pStyle w:val="ListParagraph"/>
        <w:numPr>
          <w:ilvl w:val="1"/>
          <w:numId w:val="22"/>
        </w:numPr>
        <w:rPr>
          <w:rFonts w:ascii="Arial" w:hAnsi="Arial" w:cs="Arial"/>
        </w:rPr>
      </w:pPr>
      <w:r w:rsidRPr="006B7399">
        <w:rPr>
          <w:rFonts w:ascii="Arial" w:hAnsi="Arial" w:cs="Arial"/>
        </w:rPr>
        <w:t>Based on Younossi et al (described above): These data indicate that fibrosis is a better predictor of liver-related mortality than NAS, which only grades steatosis and necro-inflammatory activity</w:t>
      </w:r>
      <w:r w:rsidR="005C0483" w:rsidRPr="006B7399">
        <w:rPr>
          <w:rFonts w:ascii="Arial" w:hAnsi="Arial" w:cs="Arial"/>
        </w:rPr>
        <w:t xml:space="preserve">, </w:t>
      </w:r>
      <w:r w:rsidR="005C0483" w:rsidRPr="006B7399">
        <w:rPr>
          <w:rFonts w:ascii="Arial" w:hAnsi="Arial" w:cs="Arial"/>
          <w:b/>
          <w:u w:val="single"/>
        </w:rPr>
        <w:t>25.</w:t>
      </w:r>
    </w:p>
    <w:p w14:paraId="37BCF07E" w14:textId="33DDAA2D" w:rsidR="001A6C85" w:rsidRPr="006B7399" w:rsidRDefault="001A6C85" w:rsidP="00CD69BF">
      <w:pPr>
        <w:pStyle w:val="ListParagraph"/>
        <w:numPr>
          <w:ilvl w:val="2"/>
          <w:numId w:val="22"/>
        </w:numPr>
        <w:rPr>
          <w:rFonts w:ascii="Arial" w:hAnsi="Arial" w:cs="Arial"/>
          <w:b/>
          <w:sz w:val="20"/>
        </w:rPr>
      </w:pPr>
      <w:r w:rsidRPr="006B7399">
        <w:rPr>
          <w:rFonts w:ascii="Arial" w:hAnsi="Arial" w:cs="Arial"/>
          <w:b/>
          <w:sz w:val="20"/>
        </w:rPr>
        <w:t>25. Younossi ZM, Stepanova M, Rafiq N, Makhlouf H, Younoszai Z, Agrawal R, Goodman Z. Pathologic criteria for nonalcoholic steatohepatitis: interprotocol agreement and ability to predict liver-related mortality. Hepatology 2011; 53: 1874-1882 [PMID: 21360720]</w:t>
      </w:r>
    </w:p>
    <w:p w14:paraId="51C6B0F6" w14:textId="7EDE2B2E" w:rsidR="00730E48" w:rsidRPr="006B7399" w:rsidRDefault="00730E48" w:rsidP="00CD69BF">
      <w:pPr>
        <w:pStyle w:val="ListParagraph"/>
        <w:numPr>
          <w:ilvl w:val="1"/>
          <w:numId w:val="22"/>
        </w:numPr>
        <w:rPr>
          <w:rFonts w:ascii="Arial" w:hAnsi="Arial" w:cs="Arial"/>
        </w:rPr>
      </w:pPr>
      <w:r w:rsidRPr="006B7399">
        <w:rPr>
          <w:rFonts w:ascii="Arial" w:hAnsi="Arial" w:cs="Arial"/>
        </w:rPr>
        <w:t>Recently, a new algorithm was developed by the Fatty Liver Inhibition of Progression Pathology Consortium based on a composite score evaluating Steatosis, Activity and Fibrosis (SAF score</w:t>
      </w:r>
      <w:r w:rsidR="005C0483" w:rsidRPr="006B7399">
        <w:rPr>
          <w:rFonts w:ascii="Arial" w:hAnsi="Arial" w:cs="Arial"/>
        </w:rPr>
        <w:t xml:space="preserve">, </w:t>
      </w:r>
      <w:r w:rsidR="005C0483" w:rsidRPr="006B7399">
        <w:rPr>
          <w:rFonts w:ascii="Arial" w:hAnsi="Arial" w:cs="Arial"/>
          <w:b/>
          <w:u w:val="single"/>
        </w:rPr>
        <w:t>26</w:t>
      </w:r>
    </w:p>
    <w:p w14:paraId="55F42277" w14:textId="41601F87" w:rsidR="00730E48" w:rsidRPr="006B7399" w:rsidRDefault="00730E48" w:rsidP="00CD69BF">
      <w:pPr>
        <w:pStyle w:val="ListParagraph"/>
        <w:numPr>
          <w:ilvl w:val="2"/>
          <w:numId w:val="22"/>
        </w:numPr>
        <w:rPr>
          <w:rFonts w:ascii="Arial" w:hAnsi="Arial" w:cs="Arial"/>
        </w:rPr>
      </w:pPr>
      <w:r w:rsidRPr="006B7399">
        <w:rPr>
          <w:rFonts w:ascii="Arial" w:hAnsi="Arial" w:cs="Arial"/>
        </w:rPr>
        <w:t>The SAF scores steatosis (0-3), ballooning degeneration (0-2), lobular inflammation (0-2), and fibrosis (0-4).</w:t>
      </w:r>
    </w:p>
    <w:p w14:paraId="1FA647B3" w14:textId="20032636" w:rsidR="001A6C85" w:rsidRPr="006B7399" w:rsidRDefault="001A6C85" w:rsidP="00CD69BF">
      <w:pPr>
        <w:pStyle w:val="ListParagraph"/>
        <w:numPr>
          <w:ilvl w:val="2"/>
          <w:numId w:val="22"/>
        </w:numPr>
        <w:rPr>
          <w:rFonts w:ascii="Arial" w:hAnsi="Arial" w:cs="Arial"/>
          <w:b/>
          <w:sz w:val="20"/>
        </w:rPr>
      </w:pPr>
      <w:r w:rsidRPr="006B7399">
        <w:rPr>
          <w:rFonts w:ascii="Arial" w:hAnsi="Arial" w:cs="Arial"/>
          <w:b/>
          <w:sz w:val="20"/>
        </w:rPr>
        <w:t>26. Bedossa P, Poitou C, Veyrie N, Bouillot JL, Basdevant A, Paradis V, Tordjman J, Clement K. Histopathological algorithm and scoring system for evaluation of liver lesions in morbidly obese patients. Hepatology 2012; 56: 1751-1759 [PMID: 22707395 DOI: 10.1002/hep.25889]</w:t>
      </w:r>
    </w:p>
    <w:p w14:paraId="45D51F73" w14:textId="55C46A70" w:rsidR="00017874" w:rsidRPr="006B7399" w:rsidRDefault="00017874" w:rsidP="00CD69BF">
      <w:pPr>
        <w:pStyle w:val="ListParagraph"/>
        <w:numPr>
          <w:ilvl w:val="0"/>
          <w:numId w:val="22"/>
        </w:numPr>
        <w:rPr>
          <w:rFonts w:ascii="Arial" w:hAnsi="Arial" w:cs="Arial"/>
        </w:rPr>
      </w:pPr>
      <w:r w:rsidRPr="006B7399">
        <w:rPr>
          <w:rFonts w:ascii="Arial" w:hAnsi="Arial" w:cs="Arial"/>
        </w:rPr>
        <w:t xml:space="preserve">Natural course of Fibrosis </w:t>
      </w:r>
    </w:p>
    <w:p w14:paraId="6DF20328" w14:textId="6A93DEBE" w:rsidR="00730E48" w:rsidRPr="006B7399" w:rsidRDefault="00730E48" w:rsidP="00CD69BF">
      <w:pPr>
        <w:pStyle w:val="ListParagraph"/>
        <w:numPr>
          <w:ilvl w:val="1"/>
          <w:numId w:val="22"/>
        </w:numPr>
        <w:rPr>
          <w:rFonts w:ascii="Arial" w:hAnsi="Arial" w:cs="Arial"/>
        </w:rPr>
      </w:pPr>
      <w:r w:rsidRPr="006B7399">
        <w:rPr>
          <w:rFonts w:ascii="Arial" w:hAnsi="Arial" w:cs="Arial"/>
        </w:rPr>
        <w:t>Progression of liver fibrosis is observed in one-third of patients 4-5 years after the first liver biopsy. Variables associated with progression are obesity and body mass index (BMI)</w:t>
      </w:r>
      <w:r w:rsidR="005C0483" w:rsidRPr="006B7399">
        <w:rPr>
          <w:rFonts w:ascii="Arial" w:hAnsi="Arial" w:cs="Arial"/>
        </w:rPr>
        <w:t xml:space="preserve"> [</w:t>
      </w:r>
      <w:r w:rsidR="005C0483" w:rsidRPr="006B7399">
        <w:rPr>
          <w:rFonts w:ascii="Arial" w:hAnsi="Arial" w:cs="Arial"/>
          <w:b/>
          <w:u w:val="single"/>
        </w:rPr>
        <w:t>28]</w:t>
      </w:r>
    </w:p>
    <w:p w14:paraId="28803AA2" w14:textId="7A791EA6" w:rsidR="00730E48" w:rsidRPr="006B7399" w:rsidRDefault="005C0483" w:rsidP="00CD69BF">
      <w:pPr>
        <w:pStyle w:val="ListParagraph"/>
        <w:numPr>
          <w:ilvl w:val="2"/>
          <w:numId w:val="22"/>
        </w:numPr>
        <w:rPr>
          <w:rFonts w:ascii="Arial" w:hAnsi="Arial" w:cs="Arial"/>
          <w:b/>
          <w:sz w:val="20"/>
        </w:rPr>
      </w:pPr>
      <w:r w:rsidRPr="006B7399">
        <w:rPr>
          <w:rFonts w:ascii="Arial" w:hAnsi="Arial" w:cs="Arial"/>
          <w:b/>
          <w:sz w:val="20"/>
        </w:rPr>
        <w:t xml:space="preserve">28. </w:t>
      </w:r>
      <w:r w:rsidR="00730E48" w:rsidRPr="006B7399">
        <w:rPr>
          <w:rFonts w:ascii="Arial" w:hAnsi="Arial" w:cs="Arial"/>
          <w:b/>
          <w:sz w:val="20"/>
        </w:rPr>
        <w:t>Fassio E, Alvarez E, Domínguez N, Landeira G, Longo C. Natural history of nonalcoholic steatohepatitis: a longitudinal study of repeat liver biopsies. Hepatology 2004; 40: 820-826 [PMID: 15382171 DOI: 10.1002/hep.20410]</w:t>
      </w:r>
    </w:p>
    <w:p w14:paraId="73C06C2C" w14:textId="49435999" w:rsidR="005C0483" w:rsidRPr="006B7399" w:rsidRDefault="00017874" w:rsidP="00CD69BF">
      <w:pPr>
        <w:pStyle w:val="ListParagraph"/>
        <w:numPr>
          <w:ilvl w:val="1"/>
          <w:numId w:val="22"/>
        </w:numPr>
        <w:rPr>
          <w:rFonts w:ascii="Arial" w:hAnsi="Arial" w:cs="Arial"/>
          <w:b/>
          <w:u w:val="single"/>
        </w:rPr>
      </w:pPr>
      <w:r w:rsidRPr="006B7399">
        <w:rPr>
          <w:rFonts w:ascii="Arial" w:hAnsi="Arial" w:cs="Arial"/>
          <w:b/>
          <w:u w:val="single"/>
        </w:rPr>
        <w:t>Approximately one-third of NAFLD patients progress in the fibrosis stage during a five-year follow-up, some of whom have a more rapid course.</w:t>
      </w:r>
    </w:p>
    <w:p w14:paraId="6C8129CD" w14:textId="37DB674D" w:rsidR="00017874" w:rsidRPr="006B7399" w:rsidRDefault="00017874" w:rsidP="00CD69BF">
      <w:pPr>
        <w:pStyle w:val="ListParagraph"/>
        <w:numPr>
          <w:ilvl w:val="2"/>
          <w:numId w:val="22"/>
        </w:numPr>
        <w:rPr>
          <w:rFonts w:ascii="Arial" w:hAnsi="Arial" w:cs="Arial"/>
        </w:rPr>
      </w:pPr>
      <w:r w:rsidRPr="006B7399">
        <w:rPr>
          <w:rFonts w:ascii="Arial" w:hAnsi="Arial" w:cs="Arial"/>
        </w:rPr>
        <w:t xml:space="preserve">In a meta-analysis comprising ten studies with 221 patients, 37.6% had progressive fibrosis over a mean follow-up time of 5.3 years. In this analysis, only age and inflammation in the initial biopsy were independent predictors of fibrosis progression, </w:t>
      </w:r>
      <w:r w:rsidRPr="006B7399">
        <w:rPr>
          <w:rFonts w:ascii="Arial" w:hAnsi="Arial" w:cs="Arial"/>
          <w:b/>
          <w:u w:val="single"/>
        </w:rPr>
        <w:t>[30]</w:t>
      </w:r>
    </w:p>
    <w:p w14:paraId="7716C36B" w14:textId="3F2D1255" w:rsidR="001A6C85" w:rsidRPr="006B7399" w:rsidRDefault="001A6C85" w:rsidP="00CD69BF">
      <w:pPr>
        <w:pStyle w:val="ListParagraph"/>
        <w:numPr>
          <w:ilvl w:val="3"/>
          <w:numId w:val="22"/>
        </w:numPr>
        <w:rPr>
          <w:rFonts w:ascii="Arial" w:hAnsi="Arial" w:cs="Arial"/>
          <w:b/>
          <w:sz w:val="20"/>
        </w:rPr>
      </w:pPr>
      <w:r w:rsidRPr="006B7399">
        <w:rPr>
          <w:rFonts w:ascii="Arial" w:hAnsi="Arial" w:cs="Arial"/>
          <w:b/>
          <w:sz w:val="20"/>
        </w:rPr>
        <w:t>30. Argo CK, Northup PG, Al-Osaimi AM, Caldwell SH. Systematic review of risk factors for fibrosis progression in non-alcoholic steatohepatitis. J Hepatol 2009; 51: 371-379 [PMID: 19501928 DOI: 10.1016/j.jhep.2009.03.019]</w:t>
      </w:r>
    </w:p>
    <w:p w14:paraId="322D870C" w14:textId="3F25212B" w:rsidR="00017874" w:rsidRPr="006B7399" w:rsidRDefault="00017874" w:rsidP="00CD69BF">
      <w:pPr>
        <w:pStyle w:val="ListParagraph"/>
        <w:numPr>
          <w:ilvl w:val="2"/>
          <w:numId w:val="22"/>
        </w:numPr>
        <w:rPr>
          <w:rFonts w:ascii="Arial" w:hAnsi="Arial" w:cs="Arial"/>
        </w:rPr>
      </w:pPr>
      <w:r w:rsidRPr="006B7399">
        <w:rPr>
          <w:rFonts w:ascii="Arial" w:hAnsi="Arial" w:cs="Arial"/>
        </w:rPr>
        <w:t xml:space="preserve">In a study of 106 patients with NAFLD, fibrosis stage progressed in 37%, remained stable in 34% and regressed in 29%. Diabetes and body mass index were associated with fibrosis progression </w:t>
      </w:r>
      <w:r w:rsidRPr="006B7399">
        <w:rPr>
          <w:rFonts w:ascii="Arial" w:hAnsi="Arial" w:cs="Arial"/>
          <w:b/>
          <w:u w:val="single"/>
        </w:rPr>
        <w:t>[29].</w:t>
      </w:r>
    </w:p>
    <w:p w14:paraId="0E7643BE" w14:textId="0FF5E79E" w:rsidR="001A6C85" w:rsidRPr="006B7399" w:rsidRDefault="001A6C85" w:rsidP="00CD69BF">
      <w:pPr>
        <w:pStyle w:val="ListParagraph"/>
        <w:numPr>
          <w:ilvl w:val="3"/>
          <w:numId w:val="22"/>
        </w:numPr>
        <w:rPr>
          <w:rFonts w:ascii="Arial" w:hAnsi="Arial" w:cs="Arial"/>
          <w:b/>
          <w:sz w:val="20"/>
        </w:rPr>
      </w:pPr>
      <w:r w:rsidRPr="006B7399">
        <w:rPr>
          <w:rFonts w:ascii="Arial" w:hAnsi="Arial" w:cs="Arial"/>
          <w:b/>
          <w:sz w:val="20"/>
        </w:rPr>
        <w:t>29. Adams LA, Sanderson S, Lindor KD, Angulo P. The histological course of nonalcoholic fatty liver disease: a longitudinal study of 103 patients with sequential liver biopsies. J Hepatol 2005; 42: 132-138 [PMID: 15629518 DOI: 10.1016/j.jhep.2004.09.012]</w:t>
      </w:r>
    </w:p>
    <w:p w14:paraId="4A1F6414" w14:textId="1566F118" w:rsidR="00017874" w:rsidRPr="006B7399" w:rsidRDefault="00017874" w:rsidP="00CD69BF">
      <w:pPr>
        <w:pStyle w:val="ListParagraph"/>
        <w:numPr>
          <w:ilvl w:val="2"/>
          <w:numId w:val="22"/>
        </w:numPr>
        <w:rPr>
          <w:rFonts w:ascii="Arial" w:hAnsi="Arial" w:cs="Arial"/>
          <w:b/>
          <w:u w:val="single"/>
        </w:rPr>
      </w:pPr>
      <w:r w:rsidRPr="006B7399">
        <w:rPr>
          <w:rFonts w:ascii="Arial" w:hAnsi="Arial" w:cs="Arial"/>
        </w:rPr>
        <w:t xml:space="preserve">In a recent paper, these two cohorts were merged in a study comprising 229 patients with a mean follow-up of 26 years. In that study, advanced fibrosis (stage 3-4) was an independent predictor of overall and disease-specific mortality, whereas NAS &gt; 4 was not associated with increased mortality </w:t>
      </w:r>
      <w:r w:rsidRPr="006B7399">
        <w:rPr>
          <w:rFonts w:ascii="Arial" w:hAnsi="Arial" w:cs="Arial"/>
          <w:b/>
          <w:u w:val="single"/>
        </w:rPr>
        <w:t>[13].</w:t>
      </w:r>
    </w:p>
    <w:p w14:paraId="293BF538" w14:textId="79696684" w:rsidR="001A6C85" w:rsidRPr="006B7399" w:rsidRDefault="001A6C85" w:rsidP="00CD69BF">
      <w:pPr>
        <w:pStyle w:val="ListParagraph"/>
        <w:numPr>
          <w:ilvl w:val="3"/>
          <w:numId w:val="22"/>
        </w:numPr>
        <w:rPr>
          <w:rFonts w:ascii="Arial" w:hAnsi="Arial" w:cs="Arial"/>
          <w:b/>
          <w:sz w:val="20"/>
        </w:rPr>
      </w:pPr>
      <w:r w:rsidRPr="006B7399">
        <w:rPr>
          <w:rFonts w:ascii="Arial" w:hAnsi="Arial" w:cs="Arial"/>
          <w:b/>
          <w:sz w:val="20"/>
        </w:rPr>
        <w:t>13. Ekstedt M, Hagström H, Nasr P, Fredrikson M, Stål P, Kechagias S, Hultcrantz R. Fibrosis stage is the strongest predictor for disease-specific mortality in NAFLD after up to 33 years of follow-up. Hepatology 2015; 61: 1547-1554 [PMID: 25125077 DOI: 10.1002/ hep.27368]</w:t>
      </w:r>
    </w:p>
    <w:p w14:paraId="433907CF" w14:textId="77777777" w:rsidR="00AB7417" w:rsidRPr="006B7399" w:rsidRDefault="00AB7417" w:rsidP="00CD69BF">
      <w:pPr>
        <w:pStyle w:val="ListParagraph"/>
        <w:numPr>
          <w:ilvl w:val="0"/>
          <w:numId w:val="22"/>
        </w:numPr>
        <w:rPr>
          <w:rFonts w:ascii="Arial" w:hAnsi="Arial" w:cs="Arial"/>
        </w:rPr>
      </w:pPr>
      <w:r w:rsidRPr="006B7399">
        <w:rPr>
          <w:rFonts w:ascii="Arial" w:hAnsi="Arial" w:cs="Arial"/>
        </w:rPr>
        <w:t>Current dogma: NAFLD is stable but NASH is progressive</w:t>
      </w:r>
    </w:p>
    <w:p w14:paraId="7DED7BB8" w14:textId="1E6C98D3" w:rsidR="00AB7417" w:rsidRPr="006B7399" w:rsidRDefault="00AB7417" w:rsidP="00CD69BF">
      <w:pPr>
        <w:pStyle w:val="ListParagraph"/>
        <w:numPr>
          <w:ilvl w:val="1"/>
          <w:numId w:val="22"/>
        </w:numPr>
        <w:rPr>
          <w:rFonts w:ascii="Arial" w:hAnsi="Arial" w:cs="Arial"/>
          <w:b/>
          <w:u w:val="single"/>
        </w:rPr>
      </w:pPr>
      <w:r w:rsidRPr="006B7399">
        <w:rPr>
          <w:rFonts w:ascii="Arial" w:hAnsi="Arial" w:cs="Arial"/>
        </w:rPr>
        <w:t xml:space="preserve">Several recent studies have challenged this view and </w:t>
      </w:r>
      <w:r w:rsidRPr="006B7399">
        <w:rPr>
          <w:rFonts w:ascii="Arial" w:hAnsi="Arial" w:cs="Arial"/>
          <w:b/>
        </w:rPr>
        <w:t xml:space="preserve">demonstrated histological progression in NAFLD patients without histological signs of NASH at baseline, </w:t>
      </w:r>
      <w:r w:rsidRPr="006B7399">
        <w:rPr>
          <w:rFonts w:ascii="Arial" w:hAnsi="Arial" w:cs="Arial"/>
          <w:b/>
          <w:u w:val="single"/>
        </w:rPr>
        <w:t>9-12.</w:t>
      </w:r>
    </w:p>
    <w:p w14:paraId="472F863B" w14:textId="65AC1322" w:rsidR="001A6C85" w:rsidRPr="006B7399" w:rsidRDefault="001A6C85" w:rsidP="00CD69BF">
      <w:pPr>
        <w:pStyle w:val="ListParagraph"/>
        <w:numPr>
          <w:ilvl w:val="2"/>
          <w:numId w:val="22"/>
        </w:numPr>
        <w:rPr>
          <w:rFonts w:ascii="Arial" w:hAnsi="Arial" w:cs="Arial"/>
          <w:b/>
          <w:sz w:val="20"/>
        </w:rPr>
      </w:pPr>
      <w:r w:rsidRPr="006B7399">
        <w:rPr>
          <w:rFonts w:ascii="Arial" w:hAnsi="Arial" w:cs="Arial"/>
          <w:b/>
          <w:sz w:val="20"/>
        </w:rPr>
        <w:t>12. Harrison SA, Torgerson S, Hayashi PH. The natural history of nonalcoholic fatty liver disease: a clinical histopathological study. Am J Gastroenterol 2003; 98: 2042-2047 [PMID: 14499785 DOI: 10.1111/j.1572-0241.</w:t>
      </w:r>
      <w:proofErr w:type="gramStart"/>
      <w:r w:rsidRPr="006B7399">
        <w:rPr>
          <w:rFonts w:ascii="Arial" w:hAnsi="Arial" w:cs="Arial"/>
          <w:b/>
          <w:sz w:val="20"/>
        </w:rPr>
        <w:t>2003.07659.x</w:t>
      </w:r>
      <w:proofErr w:type="gramEnd"/>
      <w:r w:rsidRPr="006B7399">
        <w:rPr>
          <w:rFonts w:ascii="Arial" w:hAnsi="Arial" w:cs="Arial"/>
          <w:b/>
          <w:sz w:val="20"/>
        </w:rPr>
        <w:t>]</w:t>
      </w:r>
    </w:p>
    <w:p w14:paraId="1AB034C9" w14:textId="440FD05B" w:rsidR="00AB7417" w:rsidRPr="006B7399" w:rsidRDefault="00AB7417" w:rsidP="00CD69BF">
      <w:pPr>
        <w:pStyle w:val="ListParagraph"/>
        <w:numPr>
          <w:ilvl w:val="1"/>
          <w:numId w:val="22"/>
        </w:numPr>
        <w:rPr>
          <w:rFonts w:ascii="Arial" w:hAnsi="Arial" w:cs="Arial"/>
        </w:rPr>
      </w:pPr>
      <w:r w:rsidRPr="006B7399">
        <w:rPr>
          <w:rFonts w:ascii="Arial" w:hAnsi="Arial" w:cs="Arial"/>
        </w:rPr>
        <w:t xml:space="preserve">In a study from Hong-Kong, paired liver biopsies were evaluated, and 23% of patients with simple steatosis developed NASH over a three-year period, whereas the regression of NASH was only observed in one patient </w:t>
      </w:r>
      <w:r w:rsidRPr="006B7399">
        <w:rPr>
          <w:rFonts w:ascii="Arial" w:hAnsi="Arial" w:cs="Arial"/>
          <w:b/>
          <w:u w:val="single"/>
        </w:rPr>
        <w:t>[9]</w:t>
      </w:r>
    </w:p>
    <w:p w14:paraId="2DB911B2" w14:textId="3CEDB26E" w:rsidR="001A6C85" w:rsidRPr="006B7399" w:rsidRDefault="001A6C85" w:rsidP="00CD69BF">
      <w:pPr>
        <w:pStyle w:val="ListParagraph"/>
        <w:numPr>
          <w:ilvl w:val="2"/>
          <w:numId w:val="22"/>
        </w:numPr>
        <w:rPr>
          <w:rFonts w:ascii="Arial" w:hAnsi="Arial" w:cs="Arial"/>
          <w:b/>
          <w:sz w:val="20"/>
        </w:rPr>
      </w:pPr>
      <w:r w:rsidRPr="006B7399">
        <w:rPr>
          <w:rFonts w:ascii="Arial" w:hAnsi="Arial" w:cs="Arial"/>
          <w:b/>
          <w:sz w:val="20"/>
        </w:rPr>
        <w:t>9. Wong VW, Wong GL, Choi PC, Chan AW, Li MK, Chan HY, Chim AM, Yu J, Sung JJ, Chan HL. Disease progression of nonalcoholic fatty liver disease: a prospective study with paired liver biopsies at 3 years. Gut 2010; 59: 969-974 [PMID: 20581244 DOI:</w:t>
      </w:r>
    </w:p>
    <w:p w14:paraId="74E5CF12" w14:textId="0BF1940B" w:rsidR="00AB7417" w:rsidRPr="006B7399" w:rsidRDefault="00AB7417" w:rsidP="00CD69BF">
      <w:pPr>
        <w:pStyle w:val="ListParagraph"/>
        <w:numPr>
          <w:ilvl w:val="1"/>
          <w:numId w:val="22"/>
        </w:numPr>
        <w:rPr>
          <w:rFonts w:ascii="Arial" w:hAnsi="Arial" w:cs="Arial"/>
          <w:b/>
          <w:u w:val="single"/>
        </w:rPr>
      </w:pPr>
      <w:r w:rsidRPr="006B7399">
        <w:rPr>
          <w:rFonts w:ascii="Arial" w:hAnsi="Arial" w:cs="Arial"/>
        </w:rPr>
        <w:t>In a study on 108 NAFLD patients who underwent serial liver biopsies with a median interval of 6.6 years, 42% had fibrosis progression. Diabetes was significantly associated with fibrosis development</w:t>
      </w:r>
      <w:r w:rsidRPr="006B7399">
        <w:rPr>
          <w:rFonts w:ascii="Arial" w:hAnsi="Arial" w:cs="Arial"/>
          <w:b/>
        </w:rPr>
        <w:t xml:space="preserve">. </w:t>
      </w:r>
      <w:r w:rsidRPr="006B7399">
        <w:rPr>
          <w:rFonts w:ascii="Arial" w:hAnsi="Arial" w:cs="Arial"/>
          <w:b/>
          <w:u w:val="single"/>
        </w:rPr>
        <w:t>There was no significant difference in the proportion exhibiting fibrosis progression between patients with NAFL or NASH at index biopsy</w:t>
      </w:r>
      <w:r w:rsidRPr="006B7399">
        <w:rPr>
          <w:rFonts w:ascii="Arial" w:hAnsi="Arial" w:cs="Arial"/>
          <w:b/>
        </w:rPr>
        <w:t xml:space="preserve"> (37% vs 43%) </w:t>
      </w:r>
      <w:r w:rsidRPr="006B7399">
        <w:rPr>
          <w:rFonts w:ascii="Arial" w:hAnsi="Arial" w:cs="Arial"/>
          <w:b/>
          <w:u w:val="single"/>
        </w:rPr>
        <w:t>[11]</w:t>
      </w:r>
    </w:p>
    <w:p w14:paraId="4DC9177A" w14:textId="72721A6C" w:rsidR="001A6C85" w:rsidRPr="006B7399" w:rsidRDefault="001A6C85" w:rsidP="00CD69BF">
      <w:pPr>
        <w:pStyle w:val="ListParagraph"/>
        <w:numPr>
          <w:ilvl w:val="2"/>
          <w:numId w:val="22"/>
        </w:numPr>
        <w:rPr>
          <w:rFonts w:ascii="Arial" w:hAnsi="Arial" w:cs="Arial"/>
          <w:b/>
          <w:sz w:val="20"/>
        </w:rPr>
      </w:pPr>
      <w:r w:rsidRPr="006B7399">
        <w:rPr>
          <w:rFonts w:ascii="Arial" w:hAnsi="Arial" w:cs="Arial"/>
          <w:b/>
          <w:sz w:val="20"/>
        </w:rPr>
        <w:t>11. McPherson S, Hardy T, Henderson E, Burt AD, Day CP, Anstee QM. Evidence of NAFLD progression from steatosis to fibrosing steatohepatitis using paired biopsies: implications for prognosis and clinical management. J Hepatol 2015; 62: 1148-1155 [PMID: 25477264 DOI: 10.1016/j.jhep.2014.11.034]</w:t>
      </w:r>
    </w:p>
    <w:p w14:paraId="2F45CD64" w14:textId="05E2FE45" w:rsidR="00AB7417" w:rsidRPr="006B7399" w:rsidRDefault="00AB7417" w:rsidP="00CD69BF">
      <w:pPr>
        <w:pStyle w:val="ListParagraph"/>
        <w:numPr>
          <w:ilvl w:val="1"/>
          <w:numId w:val="22"/>
        </w:numPr>
        <w:rPr>
          <w:rFonts w:ascii="Arial" w:hAnsi="Arial" w:cs="Arial"/>
          <w:b/>
          <w:u w:val="single"/>
        </w:rPr>
      </w:pPr>
      <w:r w:rsidRPr="006B7399">
        <w:rPr>
          <w:rFonts w:ascii="Arial" w:hAnsi="Arial" w:cs="Arial"/>
          <w:b/>
        </w:rPr>
        <w:t xml:space="preserve">A recent meta-analysis evaluated 411 patients with biopsy-proven NAFLD from 11 cohort studies (150 patients with NAFL and 261 patients with NASH). In the whole cohort, 33.6% of patients had fibrosis progression. This result was also observed in patients with NAFL but at a slower pace. In those with NAFL, it took an average of 14.3 years to progress one stage in fibrosis score; however, in those with NASH, the time to progress with one stage was halved to 7.1 years </w:t>
      </w:r>
      <w:r w:rsidRPr="006B7399">
        <w:rPr>
          <w:rFonts w:ascii="Arial" w:hAnsi="Arial" w:cs="Arial"/>
          <w:b/>
          <w:u w:val="single"/>
        </w:rPr>
        <w:t>[10]</w:t>
      </w:r>
    </w:p>
    <w:p w14:paraId="70414B4B" w14:textId="2B3784E2" w:rsidR="001A6C85" w:rsidRPr="006B7399" w:rsidRDefault="001A6C85" w:rsidP="00CD69BF">
      <w:pPr>
        <w:pStyle w:val="ListParagraph"/>
        <w:numPr>
          <w:ilvl w:val="2"/>
          <w:numId w:val="22"/>
        </w:numPr>
        <w:rPr>
          <w:rFonts w:ascii="Arial" w:hAnsi="Arial" w:cs="Arial"/>
          <w:b/>
          <w:sz w:val="20"/>
        </w:rPr>
      </w:pPr>
      <w:r w:rsidRPr="006B7399">
        <w:rPr>
          <w:rFonts w:ascii="Arial" w:hAnsi="Arial" w:cs="Arial"/>
          <w:b/>
          <w:sz w:val="20"/>
        </w:rPr>
        <w:t>10. Singh S, Allen AM, Wang Z, Prokop LJ, Murad MH, Loomba R. Fibrosis progression in nonalcoholic fatty liver vs nonalcoholic steatohepatitis: a systematic review and meta-analysis of paired biopsy studies. Clin Gastroenterol Hepatol 2015; 13: 643-654.e1-e9; quiz e39-40 [PMID: 24768810 DOI: 10.1016/j.cgh.2014.04.014]</w:t>
      </w:r>
    </w:p>
    <w:p w14:paraId="23E545E1" w14:textId="5942A590" w:rsidR="00AB7417" w:rsidRPr="006B7399" w:rsidRDefault="00AB7417" w:rsidP="00CD69BF">
      <w:pPr>
        <w:pStyle w:val="ListParagraph"/>
        <w:numPr>
          <w:ilvl w:val="1"/>
          <w:numId w:val="22"/>
        </w:numPr>
        <w:rPr>
          <w:rFonts w:ascii="Arial" w:hAnsi="Arial" w:cs="Arial"/>
        </w:rPr>
      </w:pPr>
      <w:r w:rsidRPr="006B7399">
        <w:rPr>
          <w:rFonts w:ascii="Arial" w:hAnsi="Arial" w:cs="Arial"/>
        </w:rPr>
        <w:t xml:space="preserve">Taken together, the data indicate that fibrosis progression is also observed in patients with NAFL, particularly in those with mild inflammatory changes, delicate fibrosis, older age or deterioration of metabolic risk factors. However, patients with NASH have a more rapid course, with a significant risk for liver-related mortality </w:t>
      </w:r>
      <w:r w:rsidRPr="006B7399">
        <w:rPr>
          <w:rFonts w:ascii="Arial" w:hAnsi="Arial" w:cs="Arial"/>
          <w:b/>
          <w:u w:val="single"/>
        </w:rPr>
        <w:t>[6].</w:t>
      </w:r>
    </w:p>
    <w:p w14:paraId="6CD66E23" w14:textId="44DFE4E3" w:rsidR="001A6C85" w:rsidRPr="006B7399" w:rsidRDefault="001A6C85" w:rsidP="00CD69BF">
      <w:pPr>
        <w:pStyle w:val="ListParagraph"/>
        <w:numPr>
          <w:ilvl w:val="2"/>
          <w:numId w:val="22"/>
        </w:numPr>
        <w:rPr>
          <w:rFonts w:ascii="Arial" w:hAnsi="Arial" w:cs="Arial"/>
          <w:b/>
          <w:sz w:val="20"/>
        </w:rPr>
      </w:pPr>
      <w:r w:rsidRPr="006B7399">
        <w:rPr>
          <w:rFonts w:ascii="Arial" w:hAnsi="Arial" w:cs="Arial"/>
          <w:b/>
          <w:sz w:val="20"/>
        </w:rPr>
        <w:t>6. Musso G, Gambino R, Cassader M, Pagano G. Meta-analysis: natural history of non-alcoholic fatty liver disease (NAFLD) and diagnostic accuracy of non-invasive tests for liver disease severity. Ann Med 2011; 43: 617-649 [PMID: 21039302 DOI: 10.3109/0785 3890.2010.518623]</w:t>
      </w:r>
    </w:p>
    <w:p w14:paraId="37D11E38" w14:textId="13416316" w:rsidR="00017874" w:rsidRPr="006B7399" w:rsidRDefault="00AB7417" w:rsidP="00CD69BF">
      <w:pPr>
        <w:pStyle w:val="ListParagraph"/>
        <w:numPr>
          <w:ilvl w:val="0"/>
          <w:numId w:val="22"/>
        </w:numPr>
        <w:rPr>
          <w:rFonts w:ascii="Arial" w:hAnsi="Arial" w:cs="Arial"/>
          <w:b/>
          <w:u w:val="single"/>
        </w:rPr>
      </w:pPr>
      <w:r w:rsidRPr="006B7399">
        <w:rPr>
          <w:rFonts w:ascii="Arial" w:hAnsi="Arial" w:cs="Arial"/>
          <w:b/>
          <w:u w:val="single"/>
        </w:rPr>
        <w:t xml:space="preserve">NAFLD and prognosis </w:t>
      </w:r>
    </w:p>
    <w:p w14:paraId="4E82FD5C" w14:textId="400D002B" w:rsidR="00AB7417" w:rsidRPr="006B7399" w:rsidRDefault="00AB7417" w:rsidP="00CD69BF">
      <w:pPr>
        <w:pStyle w:val="ListParagraph"/>
        <w:numPr>
          <w:ilvl w:val="1"/>
          <w:numId w:val="22"/>
        </w:numPr>
        <w:rPr>
          <w:rFonts w:ascii="Arial" w:hAnsi="Arial" w:cs="Arial"/>
        </w:rPr>
      </w:pPr>
      <w:r w:rsidRPr="006B7399">
        <w:rPr>
          <w:rFonts w:ascii="Arial" w:hAnsi="Arial" w:cs="Arial"/>
        </w:rPr>
        <w:t xml:space="preserve">Liver disease is the third leading cause of death in NAFLD after cardiovascular disease and malignancy </w:t>
      </w:r>
      <w:r w:rsidRPr="006B7399">
        <w:rPr>
          <w:rFonts w:ascii="Arial" w:hAnsi="Arial" w:cs="Arial"/>
          <w:b/>
          <w:u w:val="single"/>
        </w:rPr>
        <w:t>[34].</w:t>
      </w:r>
    </w:p>
    <w:p w14:paraId="4DCC5B45" w14:textId="4FCA4006" w:rsidR="00BE6A7B" w:rsidRPr="006B7399" w:rsidRDefault="00BE6A7B" w:rsidP="00CD69BF">
      <w:pPr>
        <w:pStyle w:val="ListParagraph"/>
        <w:numPr>
          <w:ilvl w:val="2"/>
          <w:numId w:val="22"/>
        </w:numPr>
        <w:rPr>
          <w:rFonts w:ascii="Arial" w:hAnsi="Arial" w:cs="Arial"/>
          <w:b/>
          <w:sz w:val="20"/>
        </w:rPr>
      </w:pPr>
      <w:r w:rsidRPr="006B7399">
        <w:rPr>
          <w:rFonts w:ascii="Arial" w:hAnsi="Arial" w:cs="Arial"/>
          <w:b/>
          <w:sz w:val="20"/>
        </w:rPr>
        <w:t xml:space="preserve">34. Ong JP, Pitts A, Younossi ZM. Increased overall mortality and liver-related mortality in non-alcoholic fatty liver disease. J Hepatol 2008; 49: 608-612 [PMID: 18682312 DOI: 10.1016/ </w:t>
      </w:r>
      <w:proofErr w:type="gramStart"/>
      <w:r w:rsidRPr="006B7399">
        <w:rPr>
          <w:rFonts w:ascii="Arial" w:hAnsi="Arial" w:cs="Arial"/>
          <w:b/>
          <w:sz w:val="20"/>
        </w:rPr>
        <w:t>j.jhep</w:t>
      </w:r>
      <w:proofErr w:type="gramEnd"/>
      <w:r w:rsidRPr="006B7399">
        <w:rPr>
          <w:rFonts w:ascii="Arial" w:hAnsi="Arial" w:cs="Arial"/>
          <w:b/>
          <w:sz w:val="20"/>
        </w:rPr>
        <w:t>.2008.06.018]</w:t>
      </w:r>
    </w:p>
    <w:p w14:paraId="0FBAF348" w14:textId="1D070D0F" w:rsidR="00AB7417" w:rsidRPr="006B7399" w:rsidRDefault="00AB7417" w:rsidP="00CD69BF">
      <w:pPr>
        <w:pStyle w:val="ListParagraph"/>
        <w:numPr>
          <w:ilvl w:val="1"/>
          <w:numId w:val="22"/>
        </w:numPr>
        <w:rPr>
          <w:rFonts w:ascii="Arial" w:hAnsi="Arial" w:cs="Arial"/>
        </w:rPr>
      </w:pPr>
      <w:r w:rsidRPr="006B7399">
        <w:rPr>
          <w:rFonts w:ascii="Arial" w:hAnsi="Arial" w:cs="Arial"/>
        </w:rPr>
        <w:t xml:space="preserve">In a </w:t>
      </w:r>
      <w:r w:rsidRPr="006B7399">
        <w:rPr>
          <w:rFonts w:ascii="Arial" w:hAnsi="Arial" w:cs="Arial"/>
          <w:u w:val="single"/>
        </w:rPr>
        <w:t>28-year</w:t>
      </w:r>
      <w:r w:rsidRPr="006B7399">
        <w:rPr>
          <w:rFonts w:ascii="Arial" w:hAnsi="Arial" w:cs="Arial"/>
        </w:rPr>
        <w:t xml:space="preserve"> follow-up of 118 Swedish patients </w:t>
      </w:r>
      <w:r w:rsidRPr="006B7399">
        <w:rPr>
          <w:rFonts w:ascii="Arial" w:hAnsi="Arial" w:cs="Arial"/>
          <w:b/>
        </w:rPr>
        <w:t>with NAFLD, there was a 69% increased risk of death compared with the total population</w:t>
      </w:r>
      <w:r w:rsidRPr="006B7399">
        <w:rPr>
          <w:rFonts w:ascii="Arial" w:hAnsi="Arial" w:cs="Arial"/>
        </w:rPr>
        <w:t xml:space="preserve">, which was adjusted for sex, age, and calendar period. Those with simple steatosis had a 55% increased risk; however, in those with NASH, the risk was increased to 86% </w:t>
      </w:r>
      <w:r w:rsidRPr="006B7399">
        <w:rPr>
          <w:rFonts w:ascii="Arial" w:hAnsi="Arial" w:cs="Arial"/>
          <w:b/>
          <w:u w:val="single"/>
        </w:rPr>
        <w:t>[35]</w:t>
      </w:r>
    </w:p>
    <w:p w14:paraId="328CBAFD" w14:textId="3B633DEC" w:rsidR="00BE6A7B" w:rsidRPr="006B7399" w:rsidRDefault="00BE6A7B" w:rsidP="00CD69BF">
      <w:pPr>
        <w:pStyle w:val="ListParagraph"/>
        <w:numPr>
          <w:ilvl w:val="2"/>
          <w:numId w:val="22"/>
        </w:numPr>
        <w:rPr>
          <w:rFonts w:ascii="Arial" w:hAnsi="Arial" w:cs="Arial"/>
          <w:b/>
          <w:sz w:val="20"/>
        </w:rPr>
      </w:pPr>
      <w:r w:rsidRPr="006B7399">
        <w:rPr>
          <w:rFonts w:ascii="Arial" w:hAnsi="Arial" w:cs="Arial"/>
          <w:b/>
          <w:sz w:val="20"/>
        </w:rPr>
        <w:t>35. Söderberg C, Stål P, Askling J, Glaumann H, Lindberg G, Marmur J, Hultcrantz R. Decreased survival of subjects with elevated liver function tests during a 28-year follow-up. Hepatology 2010; 51: 595-602 [PMID: 20014114 DOI: 10.1002/hep.23314]</w:t>
      </w:r>
    </w:p>
    <w:p w14:paraId="04D6F547" w14:textId="575E97BF" w:rsidR="00AB7417" w:rsidRPr="006B7399" w:rsidRDefault="00AB7417" w:rsidP="00CD69BF">
      <w:pPr>
        <w:pStyle w:val="ListParagraph"/>
        <w:numPr>
          <w:ilvl w:val="1"/>
          <w:numId w:val="22"/>
        </w:numPr>
        <w:rPr>
          <w:rFonts w:ascii="Arial" w:hAnsi="Arial" w:cs="Arial"/>
        </w:rPr>
      </w:pPr>
      <w:r w:rsidRPr="006B7399">
        <w:rPr>
          <w:rFonts w:ascii="Arial" w:hAnsi="Arial" w:cs="Arial"/>
        </w:rPr>
        <w:t xml:space="preserve">In another Swedish cohort study of 129 patients with biopsy-proven NAFLD with a mean follow-up of </w:t>
      </w:r>
      <w:r w:rsidRPr="006B7399">
        <w:rPr>
          <w:rFonts w:ascii="Arial" w:hAnsi="Arial" w:cs="Arial"/>
          <w:u w:val="single"/>
        </w:rPr>
        <w:t>13.7 years</w:t>
      </w:r>
      <w:r w:rsidRPr="006B7399">
        <w:rPr>
          <w:rFonts w:ascii="Arial" w:hAnsi="Arial" w:cs="Arial"/>
        </w:rPr>
        <w:t xml:space="preserve">, survival and causes of death were compared with a matched reference population. </w:t>
      </w:r>
      <w:r w:rsidRPr="006B7399">
        <w:rPr>
          <w:rFonts w:ascii="Arial" w:hAnsi="Arial" w:cs="Arial"/>
          <w:b/>
        </w:rPr>
        <w:t>Mortality was increased in patients with NASH but not in those with NAFL</w:t>
      </w:r>
      <w:r w:rsidRPr="006B7399">
        <w:rPr>
          <w:rFonts w:ascii="Arial" w:hAnsi="Arial" w:cs="Arial"/>
        </w:rPr>
        <w:t xml:space="preserve">. The major causes of death were cardiovascular and liver-related events </w:t>
      </w:r>
      <w:r w:rsidRPr="006B7399">
        <w:rPr>
          <w:rFonts w:ascii="Arial" w:hAnsi="Arial" w:cs="Arial"/>
          <w:b/>
          <w:u w:val="single"/>
        </w:rPr>
        <w:t>[31]</w:t>
      </w:r>
    </w:p>
    <w:p w14:paraId="62F06F0C" w14:textId="292C288A" w:rsidR="00056E6B" w:rsidRPr="006B7399" w:rsidRDefault="00056E6B" w:rsidP="00CD69BF">
      <w:pPr>
        <w:pStyle w:val="ListParagraph"/>
        <w:numPr>
          <w:ilvl w:val="2"/>
          <w:numId w:val="22"/>
        </w:numPr>
        <w:rPr>
          <w:rFonts w:ascii="Arial" w:hAnsi="Arial" w:cs="Arial"/>
          <w:b/>
          <w:sz w:val="20"/>
        </w:rPr>
      </w:pPr>
      <w:r w:rsidRPr="006B7399">
        <w:rPr>
          <w:rFonts w:ascii="Arial" w:hAnsi="Arial" w:cs="Arial"/>
          <w:b/>
          <w:sz w:val="20"/>
        </w:rPr>
        <w:t>31. Ekstedt M, Franzén LE, Mathiesen UL, Thorelius L, Holmqvist M, Bodemar G, Kechagias S. Long-term follow-up of patients with NAFLD and elevated liver enzymes. Hepatology 2006; 44: 865-873 [PMID: 17006923 DOI: 10.1002/hep.21327]</w:t>
      </w:r>
    </w:p>
    <w:p w14:paraId="0F55F2F8" w14:textId="1E1C10F3" w:rsidR="00AB7417" w:rsidRPr="006B7399" w:rsidRDefault="00AB7417" w:rsidP="00CD69BF">
      <w:pPr>
        <w:pStyle w:val="ListParagraph"/>
        <w:numPr>
          <w:ilvl w:val="1"/>
          <w:numId w:val="22"/>
        </w:numPr>
        <w:rPr>
          <w:rFonts w:ascii="Arial" w:hAnsi="Arial" w:cs="Arial"/>
          <w:b/>
          <w:highlight w:val="yellow"/>
        </w:rPr>
      </w:pPr>
      <w:r w:rsidRPr="006B7399">
        <w:rPr>
          <w:rFonts w:ascii="Arial" w:hAnsi="Arial" w:cs="Arial"/>
          <w:b/>
          <w:highlight w:val="yellow"/>
        </w:rPr>
        <w:t xml:space="preserve">In a recent paper, these two cohorts were merged in a study comprising 229 patients with a mean follow-up of </w:t>
      </w:r>
      <w:r w:rsidRPr="006B7399">
        <w:rPr>
          <w:rFonts w:ascii="Arial" w:hAnsi="Arial" w:cs="Arial"/>
          <w:b/>
          <w:highlight w:val="yellow"/>
          <w:u w:val="single"/>
        </w:rPr>
        <w:t>26 years</w:t>
      </w:r>
      <w:r w:rsidRPr="006B7399">
        <w:rPr>
          <w:rFonts w:ascii="Arial" w:hAnsi="Arial" w:cs="Arial"/>
          <w:b/>
          <w:highlight w:val="yellow"/>
        </w:rPr>
        <w:t xml:space="preserve">. In that study, advanced fibrosis (stage 3-4) was an independent predictor of overall and disease-specific mortality, whereas NAS &gt; 4 was not associated with increased mortality </w:t>
      </w:r>
      <w:r w:rsidRPr="006B7399">
        <w:rPr>
          <w:rFonts w:ascii="Arial" w:hAnsi="Arial" w:cs="Arial"/>
          <w:b/>
          <w:highlight w:val="yellow"/>
          <w:u w:val="single"/>
        </w:rPr>
        <w:t>[13].</w:t>
      </w:r>
    </w:p>
    <w:p w14:paraId="35C2FEF3" w14:textId="1567F895" w:rsidR="00056E6B" w:rsidRPr="006B7399" w:rsidRDefault="00056E6B" w:rsidP="00CD69BF">
      <w:pPr>
        <w:pStyle w:val="ListParagraph"/>
        <w:numPr>
          <w:ilvl w:val="2"/>
          <w:numId w:val="22"/>
        </w:numPr>
        <w:rPr>
          <w:rFonts w:ascii="Arial" w:hAnsi="Arial" w:cs="Arial"/>
          <w:b/>
          <w:sz w:val="20"/>
          <w:highlight w:val="yellow"/>
        </w:rPr>
      </w:pPr>
      <w:r w:rsidRPr="006B7399">
        <w:rPr>
          <w:rFonts w:ascii="Arial" w:hAnsi="Arial" w:cs="Arial"/>
          <w:b/>
          <w:sz w:val="20"/>
          <w:highlight w:val="yellow"/>
        </w:rPr>
        <w:t>13. Ekstedt M, Hagström H, Nasr P, Fredrikson M, Stål P, Kechagias S, Hultcrantz R. Fibrosis stage is the strongest predictor for disease-specific mortality in NAFLD after up to 33 years of follow-up. Hepatology 2015; 61: 1547-1554 [PMID: 25125077 DOI: 10.1002/ hep.27368]</w:t>
      </w:r>
    </w:p>
    <w:p w14:paraId="5B05B507" w14:textId="443C5C7D" w:rsidR="00AB7417" w:rsidRPr="006B7399" w:rsidRDefault="00AB7417" w:rsidP="00CD69BF">
      <w:pPr>
        <w:pStyle w:val="ListParagraph"/>
        <w:numPr>
          <w:ilvl w:val="1"/>
          <w:numId w:val="22"/>
        </w:numPr>
        <w:rPr>
          <w:rFonts w:ascii="Arial" w:hAnsi="Arial" w:cs="Arial"/>
        </w:rPr>
      </w:pPr>
      <w:r w:rsidRPr="006B7399">
        <w:rPr>
          <w:rFonts w:ascii="Arial" w:hAnsi="Arial" w:cs="Arial"/>
        </w:rPr>
        <w:t>When evaluating distinct pathologic features, advanced fibrosis shows the best independent association with liver-related mortality</w:t>
      </w:r>
      <w:r w:rsidR="00056E6B" w:rsidRPr="006B7399">
        <w:rPr>
          <w:rFonts w:ascii="Arial" w:hAnsi="Arial" w:cs="Arial"/>
        </w:rPr>
        <w:t xml:space="preserve"> </w:t>
      </w:r>
      <w:r w:rsidRPr="006B7399">
        <w:rPr>
          <w:rFonts w:ascii="Arial" w:hAnsi="Arial" w:cs="Arial"/>
          <w:b/>
          <w:u w:val="single"/>
        </w:rPr>
        <w:t>[25].</w:t>
      </w:r>
    </w:p>
    <w:p w14:paraId="5AB4F2F0" w14:textId="440ACC00" w:rsidR="00056E6B" w:rsidRPr="006B7399" w:rsidRDefault="00056E6B" w:rsidP="00CD69BF">
      <w:pPr>
        <w:pStyle w:val="ListParagraph"/>
        <w:numPr>
          <w:ilvl w:val="2"/>
          <w:numId w:val="22"/>
        </w:numPr>
        <w:rPr>
          <w:rFonts w:ascii="Arial" w:hAnsi="Arial" w:cs="Arial"/>
          <w:b/>
          <w:sz w:val="20"/>
        </w:rPr>
      </w:pPr>
      <w:r w:rsidRPr="006B7399">
        <w:rPr>
          <w:rFonts w:ascii="Arial" w:hAnsi="Arial" w:cs="Arial"/>
          <w:b/>
          <w:sz w:val="20"/>
        </w:rPr>
        <w:t>25. Younossi ZM, Stepanova M, Rafiq N, Makhlouf H, Younoszai Z, Agrawal R, Goodman Z. Pathologic criteria for nonalcoholic steatohepatitis: interprotocol agreement and ability to predict liver-related mortality. Hepatology 2011; 53: 1874-1882 [PMID: 21360720]</w:t>
      </w:r>
    </w:p>
    <w:p w14:paraId="1B952919" w14:textId="790050A5" w:rsidR="00AB7417" w:rsidRPr="006B7399" w:rsidRDefault="00AB7417" w:rsidP="00CD69BF">
      <w:pPr>
        <w:pStyle w:val="ListParagraph"/>
        <w:numPr>
          <w:ilvl w:val="1"/>
          <w:numId w:val="22"/>
        </w:numPr>
        <w:rPr>
          <w:rFonts w:ascii="Arial" w:hAnsi="Arial" w:cs="Arial"/>
        </w:rPr>
      </w:pPr>
      <w:r w:rsidRPr="006B7399">
        <w:rPr>
          <w:rFonts w:ascii="Arial" w:hAnsi="Arial" w:cs="Arial"/>
        </w:rPr>
        <w:t>The major causes of death in NAFL are cardiovascular disease and cancer</w:t>
      </w:r>
      <w:r w:rsidRPr="006B7399">
        <w:rPr>
          <w:rFonts w:ascii="Arial" w:hAnsi="Arial" w:cs="Arial"/>
          <w:b/>
          <w:u w:val="single"/>
        </w:rPr>
        <w:t xml:space="preserve"> [8].</w:t>
      </w:r>
    </w:p>
    <w:p w14:paraId="1C22BCF5" w14:textId="051499A1" w:rsidR="001A6C85" w:rsidRPr="006B7399" w:rsidRDefault="001A6C85" w:rsidP="00CD69BF">
      <w:pPr>
        <w:pStyle w:val="ListParagraph"/>
        <w:numPr>
          <w:ilvl w:val="2"/>
          <w:numId w:val="22"/>
        </w:numPr>
        <w:rPr>
          <w:rFonts w:ascii="Arial" w:hAnsi="Arial" w:cs="Arial"/>
          <w:b/>
          <w:sz w:val="20"/>
        </w:rPr>
      </w:pPr>
      <w:r w:rsidRPr="006B7399">
        <w:rPr>
          <w:rFonts w:ascii="Arial" w:hAnsi="Arial" w:cs="Arial"/>
          <w:b/>
          <w:sz w:val="20"/>
        </w:rPr>
        <w:t xml:space="preserve">8. Dam-Larsen S, Becker U, Franzmann MB, Larsen K, Christoffersen P, Bendtsen F. </w:t>
      </w:r>
      <w:proofErr w:type="gramStart"/>
      <w:r w:rsidRPr="006B7399">
        <w:rPr>
          <w:rFonts w:ascii="Arial" w:hAnsi="Arial" w:cs="Arial"/>
          <w:b/>
          <w:sz w:val="20"/>
        </w:rPr>
        <w:t>Final results</w:t>
      </w:r>
      <w:proofErr w:type="gramEnd"/>
      <w:r w:rsidRPr="006B7399">
        <w:rPr>
          <w:rFonts w:ascii="Arial" w:hAnsi="Arial" w:cs="Arial"/>
          <w:b/>
          <w:sz w:val="20"/>
        </w:rPr>
        <w:t xml:space="preserve"> of a long-term, clinical follow-up in fatty liver patients. Scand J Gastroenterol 2009; 44: 1236-1243 [PMID: 19670076 DOI: 10.1080/00365520903171284]</w:t>
      </w:r>
    </w:p>
    <w:p w14:paraId="5DFEBEFB" w14:textId="7D45645D" w:rsidR="00AB7417" w:rsidRPr="006B7399" w:rsidRDefault="00AB7417" w:rsidP="00CD69BF">
      <w:pPr>
        <w:pStyle w:val="ListParagraph"/>
        <w:numPr>
          <w:ilvl w:val="0"/>
          <w:numId w:val="22"/>
        </w:numPr>
        <w:rPr>
          <w:rFonts w:ascii="Arial" w:hAnsi="Arial" w:cs="Arial"/>
        </w:rPr>
      </w:pPr>
      <w:r w:rsidRPr="006B7399">
        <w:rPr>
          <w:rFonts w:ascii="Arial" w:hAnsi="Arial" w:cs="Arial"/>
        </w:rPr>
        <w:t>Non-invasive methods</w:t>
      </w:r>
    </w:p>
    <w:p w14:paraId="5570F292" w14:textId="4062A8AB" w:rsidR="007D2044" w:rsidRPr="006B7399" w:rsidRDefault="007D2044" w:rsidP="00CD69BF">
      <w:pPr>
        <w:pStyle w:val="ListParagraph"/>
        <w:numPr>
          <w:ilvl w:val="1"/>
          <w:numId w:val="22"/>
        </w:numPr>
        <w:rPr>
          <w:rFonts w:ascii="Arial" w:hAnsi="Arial" w:cs="Arial"/>
        </w:rPr>
      </w:pPr>
      <w:r w:rsidRPr="006B7399">
        <w:rPr>
          <w:rFonts w:ascii="Arial" w:hAnsi="Arial" w:cs="Arial"/>
        </w:rPr>
        <w:t xml:space="preserve">Non-invasive NAFLD fibrosis score (NFS) is associated with higher mortality </w:t>
      </w:r>
      <w:r w:rsidRPr="006B7399">
        <w:rPr>
          <w:rFonts w:ascii="Arial" w:hAnsi="Arial" w:cs="Arial"/>
          <w:b/>
          <w:u w:val="single"/>
        </w:rPr>
        <w:t>[36, 37, 38]</w:t>
      </w:r>
    </w:p>
    <w:p w14:paraId="23ED8A94" w14:textId="7718C645" w:rsidR="00056E6B" w:rsidRPr="006B7399" w:rsidRDefault="00056E6B" w:rsidP="00CD69BF">
      <w:pPr>
        <w:pStyle w:val="ListParagraph"/>
        <w:numPr>
          <w:ilvl w:val="3"/>
          <w:numId w:val="22"/>
        </w:numPr>
        <w:rPr>
          <w:rFonts w:ascii="Arial" w:hAnsi="Arial" w:cs="Arial"/>
          <w:b/>
          <w:sz w:val="20"/>
        </w:rPr>
      </w:pPr>
      <w:r w:rsidRPr="006B7399">
        <w:rPr>
          <w:rFonts w:ascii="Arial" w:hAnsi="Arial" w:cs="Arial"/>
          <w:b/>
          <w:sz w:val="20"/>
        </w:rPr>
        <w:t>36. Treeprasertsuk S, Björnsson E, Enders F, Suwanwalaikorn S, Lindor KD. NAFLD fibrosis score: a prognostic predictor for mortality and liver complications among NAFLD patients. World J Gastroenterol 2013; 19: 1219-1229 [PMID: 23482703 DOI: 10.3748/</w:t>
      </w:r>
      <w:proofErr w:type="gramStart"/>
      <w:r w:rsidRPr="006B7399">
        <w:rPr>
          <w:rFonts w:ascii="Arial" w:hAnsi="Arial" w:cs="Arial"/>
          <w:b/>
          <w:sz w:val="20"/>
        </w:rPr>
        <w:t>wjg.v19.i</w:t>
      </w:r>
      <w:proofErr w:type="gramEnd"/>
      <w:r w:rsidRPr="006B7399">
        <w:rPr>
          <w:rFonts w:ascii="Arial" w:hAnsi="Arial" w:cs="Arial"/>
          <w:b/>
          <w:sz w:val="20"/>
        </w:rPr>
        <w:t>8.1219]</w:t>
      </w:r>
    </w:p>
    <w:p w14:paraId="5165E36C" w14:textId="24A6E6C4" w:rsidR="00056E6B" w:rsidRPr="006B7399" w:rsidRDefault="00056E6B" w:rsidP="00CD69BF">
      <w:pPr>
        <w:pStyle w:val="ListParagraph"/>
        <w:numPr>
          <w:ilvl w:val="3"/>
          <w:numId w:val="22"/>
        </w:numPr>
        <w:rPr>
          <w:rFonts w:ascii="Arial" w:hAnsi="Arial" w:cs="Arial"/>
          <w:b/>
          <w:sz w:val="20"/>
        </w:rPr>
      </w:pPr>
      <w:r w:rsidRPr="006B7399">
        <w:rPr>
          <w:rFonts w:ascii="Arial" w:hAnsi="Arial" w:cs="Arial"/>
          <w:b/>
          <w:sz w:val="20"/>
        </w:rPr>
        <w:t>37 Angulo P, Bugianesi E, Bjornsson ES, Charatcharoenwitthaya P, Mills PR, Barrera F, Haflidadottir S, Day CP, George J. Simple noninvasive systems predict long-term outcomes of patients with nonalcoholic fatty liver disease. Gastroenterology 2013; 145: 782-</w:t>
      </w:r>
      <w:proofErr w:type="gramStart"/>
      <w:r w:rsidRPr="006B7399">
        <w:rPr>
          <w:rFonts w:ascii="Arial" w:hAnsi="Arial" w:cs="Arial"/>
          <w:b/>
          <w:sz w:val="20"/>
        </w:rPr>
        <w:t>9.e</w:t>
      </w:r>
      <w:proofErr w:type="gramEnd"/>
      <w:r w:rsidRPr="006B7399">
        <w:rPr>
          <w:rFonts w:ascii="Arial" w:hAnsi="Arial" w:cs="Arial"/>
          <w:b/>
          <w:sz w:val="20"/>
        </w:rPr>
        <w:t>4 [PMID: 23860502 DOI: 10.1053/j.gastro.2013.06.057]</w:t>
      </w:r>
    </w:p>
    <w:p w14:paraId="0C7B4439" w14:textId="67D5CCAD" w:rsidR="00056E6B" w:rsidRPr="006B7399" w:rsidRDefault="00056E6B" w:rsidP="00CD69BF">
      <w:pPr>
        <w:pStyle w:val="ListParagraph"/>
        <w:numPr>
          <w:ilvl w:val="3"/>
          <w:numId w:val="22"/>
        </w:numPr>
        <w:rPr>
          <w:rFonts w:ascii="Arial" w:hAnsi="Arial" w:cs="Arial"/>
          <w:b/>
          <w:sz w:val="20"/>
        </w:rPr>
      </w:pPr>
      <w:r w:rsidRPr="006B7399">
        <w:rPr>
          <w:rFonts w:ascii="Arial" w:hAnsi="Arial" w:cs="Arial"/>
          <w:b/>
          <w:sz w:val="20"/>
        </w:rPr>
        <w:t>38 Perazzo H, Munteanu M, Ngo Y, Lebray P, Seurat N, Rutka F, Couteau M, Jacqueminet S, Giral P, Monneret D, Imbert-Bismut F, Ratziu V, Hartemann-Huertier A, Housset C, Poynard T. Prognostic value of liver fibrosis and steatosis biomarkers in type-2 diabetes and dyslipidaemia. Aliment Pharmacol Ther 2014; 40: 1081-1093 [PMID: 25186086 DOI: 10.1111/apt.12946]</w:t>
      </w:r>
    </w:p>
    <w:p w14:paraId="379D1900" w14:textId="6D40E4C1" w:rsidR="007D2044" w:rsidRPr="006B7399" w:rsidRDefault="007D2044" w:rsidP="00CD69BF">
      <w:pPr>
        <w:pStyle w:val="ListParagraph"/>
        <w:numPr>
          <w:ilvl w:val="2"/>
          <w:numId w:val="22"/>
        </w:numPr>
        <w:rPr>
          <w:rFonts w:ascii="Arial" w:hAnsi="Arial" w:cs="Arial"/>
          <w:b/>
        </w:rPr>
      </w:pPr>
      <w:r w:rsidRPr="006B7399">
        <w:rPr>
          <w:rFonts w:ascii="Arial" w:hAnsi="Arial" w:cs="Arial"/>
        </w:rPr>
        <w:t xml:space="preserve">based on six routine clinical parameters, was developed and validated in &gt; 700 patients with biopsy-proven NAFLD </w:t>
      </w:r>
      <w:r w:rsidRPr="006B7399">
        <w:rPr>
          <w:rFonts w:ascii="Arial" w:hAnsi="Arial" w:cs="Arial"/>
          <w:b/>
        </w:rPr>
        <w:t xml:space="preserve">[47]. </w:t>
      </w:r>
    </w:p>
    <w:p w14:paraId="6D94A843" w14:textId="17B2C600" w:rsidR="00056E6B" w:rsidRPr="006B7399" w:rsidRDefault="00056E6B" w:rsidP="00CD69BF">
      <w:pPr>
        <w:pStyle w:val="ListParagraph"/>
        <w:numPr>
          <w:ilvl w:val="3"/>
          <w:numId w:val="22"/>
        </w:numPr>
        <w:rPr>
          <w:rFonts w:ascii="Arial" w:hAnsi="Arial" w:cs="Arial"/>
          <w:b/>
          <w:sz w:val="20"/>
        </w:rPr>
      </w:pPr>
      <w:r w:rsidRPr="006B7399">
        <w:rPr>
          <w:rFonts w:ascii="Arial" w:hAnsi="Arial" w:cs="Arial"/>
          <w:b/>
          <w:sz w:val="20"/>
        </w:rPr>
        <w:t>47. Angulo P, Hui JM, Marchesini G, Bugianesi E, George J, Farrell GC, Enders F, Saksena S, Burt AD, Bida JP, Lindor K, Sanderson SO, Lenzi M, Adams LA, Kench J, Therneau TM, Day CP. The NAFLD fibrosis score: a noninvasive system that identifies liver fibrosis in patients with NAFLD. Hepatology 2007; 45: 846-854 [PMID: 17393509]</w:t>
      </w:r>
    </w:p>
    <w:p w14:paraId="04489764" w14:textId="77777777" w:rsidR="007D2044" w:rsidRPr="006B7399" w:rsidRDefault="007D2044" w:rsidP="00CD69BF">
      <w:pPr>
        <w:pStyle w:val="ListParagraph"/>
        <w:numPr>
          <w:ilvl w:val="2"/>
          <w:numId w:val="22"/>
        </w:numPr>
        <w:rPr>
          <w:rFonts w:ascii="Arial" w:hAnsi="Arial" w:cs="Arial"/>
        </w:rPr>
      </w:pPr>
      <w:r w:rsidRPr="006B7399">
        <w:rPr>
          <w:rFonts w:ascii="Arial" w:hAnsi="Arial" w:cs="Arial"/>
        </w:rPr>
        <w:t xml:space="preserve">The parameters are </w:t>
      </w:r>
      <w:r w:rsidRPr="006B7399">
        <w:rPr>
          <w:rFonts w:ascii="Arial" w:hAnsi="Arial" w:cs="Arial"/>
          <w:b/>
        </w:rPr>
        <w:t>age, BMI, the presence of diabetes or impaired fasting glucose, the AST/ALT ratio, platelet count and albumin.</w:t>
      </w:r>
      <w:r w:rsidRPr="006B7399">
        <w:rPr>
          <w:rFonts w:ascii="Arial" w:hAnsi="Arial" w:cs="Arial"/>
        </w:rPr>
        <w:t xml:space="preserve"> </w:t>
      </w:r>
    </w:p>
    <w:p w14:paraId="17DE7089" w14:textId="528385E7" w:rsidR="007D2044" w:rsidRPr="006B7399" w:rsidRDefault="007D2044" w:rsidP="00CD69BF">
      <w:pPr>
        <w:pStyle w:val="ListParagraph"/>
        <w:numPr>
          <w:ilvl w:val="2"/>
          <w:numId w:val="22"/>
        </w:numPr>
        <w:rPr>
          <w:rFonts w:ascii="Arial" w:hAnsi="Arial" w:cs="Arial"/>
        </w:rPr>
      </w:pPr>
      <w:r w:rsidRPr="006B7399">
        <w:rPr>
          <w:rFonts w:ascii="Arial" w:hAnsi="Arial" w:cs="Arial"/>
        </w:rPr>
        <w:t>A score below -1.455 has a high negative predictive value to exclude advanced fibrosis (stage 3-4), whereas a score &gt; 0.676 predicts advanced fibrosis.</w:t>
      </w:r>
    </w:p>
    <w:p w14:paraId="277AEA77" w14:textId="77777777" w:rsidR="007D2044" w:rsidRPr="006B7399" w:rsidRDefault="007D2044" w:rsidP="00CD69BF">
      <w:pPr>
        <w:pStyle w:val="ListParagraph"/>
        <w:numPr>
          <w:ilvl w:val="2"/>
          <w:numId w:val="22"/>
        </w:numPr>
        <w:rPr>
          <w:rFonts w:ascii="Arial" w:hAnsi="Arial" w:cs="Arial"/>
        </w:rPr>
      </w:pPr>
      <w:r w:rsidRPr="006B7399">
        <w:rPr>
          <w:rFonts w:ascii="Arial" w:hAnsi="Arial" w:cs="Arial"/>
        </w:rPr>
        <w:t>Only patients in the indeterminate range between these two values need to undergo</w:t>
      </w:r>
    </w:p>
    <w:p w14:paraId="1AB4E30F" w14:textId="54AFB106" w:rsidR="007D2044" w:rsidRPr="006B7399" w:rsidRDefault="007D2044" w:rsidP="00CD69BF">
      <w:pPr>
        <w:pStyle w:val="ListParagraph"/>
        <w:numPr>
          <w:ilvl w:val="2"/>
          <w:numId w:val="22"/>
        </w:numPr>
        <w:rPr>
          <w:rFonts w:ascii="Arial" w:hAnsi="Arial" w:cs="Arial"/>
        </w:rPr>
      </w:pPr>
      <w:r w:rsidRPr="006B7399">
        <w:rPr>
          <w:rFonts w:ascii="Arial" w:hAnsi="Arial" w:cs="Arial"/>
        </w:rPr>
        <w:t>liver biopsy, thus avoiding up to 75% of biopsies</w:t>
      </w:r>
    </w:p>
    <w:p w14:paraId="10323AFA" w14:textId="477CA5B9" w:rsidR="007D2044" w:rsidRPr="006B7399" w:rsidRDefault="007D2044" w:rsidP="00CD69BF">
      <w:pPr>
        <w:pStyle w:val="ListParagraph"/>
        <w:numPr>
          <w:ilvl w:val="2"/>
          <w:numId w:val="22"/>
        </w:numPr>
        <w:rPr>
          <w:rFonts w:ascii="Arial" w:hAnsi="Arial" w:cs="Arial"/>
        </w:rPr>
      </w:pPr>
      <w:r w:rsidRPr="006B7399">
        <w:rPr>
          <w:rFonts w:ascii="Arial" w:hAnsi="Arial" w:cs="Arial"/>
        </w:rPr>
        <w:t xml:space="preserve">In a meta-analysis from 2010, the pooled AUROC, sensitivity and specificity of NFS for the detection of NASH with advanced fibrosis was 0.85 (0.80-0.93), 0.90 (0.82-0.99), and 0.97 (0.94-0.99) [6]. </w:t>
      </w:r>
    </w:p>
    <w:p w14:paraId="13EE90B4" w14:textId="709A87D8" w:rsidR="007D2044" w:rsidRPr="006B7399" w:rsidRDefault="007D2044" w:rsidP="00CD69BF">
      <w:pPr>
        <w:pStyle w:val="ListParagraph"/>
        <w:numPr>
          <w:ilvl w:val="3"/>
          <w:numId w:val="22"/>
        </w:numPr>
        <w:rPr>
          <w:rFonts w:ascii="Arial" w:hAnsi="Arial" w:cs="Arial"/>
          <w:b/>
          <w:sz w:val="20"/>
        </w:rPr>
      </w:pPr>
      <w:r w:rsidRPr="006B7399">
        <w:rPr>
          <w:rFonts w:ascii="Arial" w:hAnsi="Arial" w:cs="Arial"/>
          <w:b/>
          <w:sz w:val="20"/>
        </w:rPr>
        <w:t>6. Musso G, Gambino R, Cassader M, Pagano G. Meta-analysis: natural history of non-alcoholic fatty liver disease (NAFLD) and diagnostic accuracy of non-invasive tests for liver disease severity. Ann Med 2011; 43: 617-649 [PMID: 21039302 DOI: 10.3109/0785 3890.2010.518623]</w:t>
      </w:r>
    </w:p>
    <w:p w14:paraId="73271CE7" w14:textId="2EF23B57" w:rsidR="007D2044" w:rsidRPr="006B7399" w:rsidRDefault="007D2044" w:rsidP="00CD69BF">
      <w:pPr>
        <w:pStyle w:val="ListParagraph"/>
        <w:numPr>
          <w:ilvl w:val="2"/>
          <w:numId w:val="22"/>
        </w:numPr>
        <w:rPr>
          <w:rFonts w:ascii="Arial" w:hAnsi="Arial" w:cs="Arial"/>
        </w:rPr>
      </w:pPr>
      <w:r w:rsidRPr="006B7399">
        <w:rPr>
          <w:rFonts w:ascii="Arial" w:hAnsi="Arial" w:cs="Arial"/>
        </w:rPr>
        <w:t>The NFS is endorsed by current American guidelines as a screening test to exclude low-risk individuals from further investigations [5]</w:t>
      </w:r>
    </w:p>
    <w:p w14:paraId="1DDB4915" w14:textId="05E1EE39" w:rsidR="007D2044" w:rsidRPr="006B7399" w:rsidRDefault="007D2044" w:rsidP="00CD69BF">
      <w:pPr>
        <w:pStyle w:val="ListParagraph"/>
        <w:numPr>
          <w:ilvl w:val="3"/>
          <w:numId w:val="22"/>
        </w:numPr>
        <w:rPr>
          <w:rFonts w:ascii="Arial" w:hAnsi="Arial" w:cs="Arial"/>
          <w:b/>
          <w:sz w:val="20"/>
        </w:rPr>
      </w:pPr>
      <w:r w:rsidRPr="006B7399">
        <w:rPr>
          <w:rFonts w:ascii="Arial" w:hAnsi="Arial" w:cs="Arial"/>
          <w:b/>
          <w:sz w:val="20"/>
        </w:rPr>
        <w:t>5. Chalasani N, Younossi Z, Lavine JE, Diehl AM, Brunt EM, Cusi K, Charlton M, Sanyal AJ. The diagnosis and management of nonalcoholic fatty liver disease: practice Guideline by the American Association for the Study of Liver Diseases, American College of Gastroenterology, and the American Gastroenterological Association. Hepatology 2012; 55: 2005-2023 [PMID: 22488764 DOI: 10.1002/hep.25762]</w:t>
      </w:r>
    </w:p>
    <w:p w14:paraId="72A13E01" w14:textId="1019E96F" w:rsidR="007D2044" w:rsidRPr="006B7399" w:rsidRDefault="007D2044" w:rsidP="00CD69BF">
      <w:pPr>
        <w:pStyle w:val="ListParagraph"/>
        <w:numPr>
          <w:ilvl w:val="1"/>
          <w:numId w:val="22"/>
        </w:numPr>
        <w:rPr>
          <w:rFonts w:ascii="Arial" w:hAnsi="Arial" w:cs="Arial"/>
        </w:rPr>
      </w:pPr>
      <w:r w:rsidRPr="006B7399">
        <w:rPr>
          <w:rFonts w:ascii="Arial" w:hAnsi="Arial" w:cs="Arial"/>
        </w:rPr>
        <w:t>NAFLD fibrosis score indicative of advanced fibrosis (NFS &gt; 0.676) had a</w:t>
      </w:r>
      <w:r w:rsidRPr="006B7399">
        <w:rPr>
          <w:rFonts w:ascii="Arial" w:hAnsi="Arial" w:cs="Arial"/>
          <w:b/>
        </w:rPr>
        <w:t xml:space="preserve"> 69% increase in mortality</w:t>
      </w:r>
      <w:r w:rsidRPr="006B7399">
        <w:rPr>
          <w:rFonts w:ascii="Arial" w:hAnsi="Arial" w:cs="Arial"/>
        </w:rPr>
        <w:t>, mostly from CV events, and independent of other known risk factors [39]</w:t>
      </w:r>
    </w:p>
    <w:p w14:paraId="4D1CFFF8" w14:textId="2C3939FE" w:rsidR="00056E6B" w:rsidRPr="006B7399" w:rsidRDefault="00056E6B" w:rsidP="00CD69BF">
      <w:pPr>
        <w:pStyle w:val="ListParagraph"/>
        <w:numPr>
          <w:ilvl w:val="2"/>
          <w:numId w:val="22"/>
        </w:numPr>
        <w:rPr>
          <w:rFonts w:ascii="Arial" w:hAnsi="Arial" w:cs="Arial"/>
          <w:b/>
          <w:sz w:val="20"/>
        </w:rPr>
      </w:pPr>
      <w:r w:rsidRPr="006B7399">
        <w:rPr>
          <w:rFonts w:ascii="Arial" w:hAnsi="Arial" w:cs="Arial"/>
          <w:b/>
          <w:sz w:val="20"/>
        </w:rPr>
        <w:t>39. Kim D, Kim WR, Kim HJ, Therneau TM. Association between noninvasive fibrosis markers and mortality among adults with nonalcoholic fatty liver disease in the United States. Hepatology 2013; 57: 1357-1365 [PMID: 23175136 DOI: 10.1002/hep.26156]</w:t>
      </w:r>
    </w:p>
    <w:p w14:paraId="2FBDBAA6" w14:textId="1142DE6F" w:rsidR="0036271B" w:rsidRPr="006B7399" w:rsidRDefault="0036271B" w:rsidP="00FD601A">
      <w:pPr>
        <w:rPr>
          <w:rFonts w:ascii="Arial" w:hAnsi="Arial" w:cs="Arial"/>
        </w:rPr>
      </w:pPr>
    </w:p>
    <w:p w14:paraId="4D5BF535" w14:textId="31841419" w:rsidR="0036271B" w:rsidRPr="006B7399" w:rsidRDefault="00CC2F24" w:rsidP="0036271B">
      <w:pPr>
        <w:pStyle w:val="Heading2"/>
        <w:rPr>
          <w:rFonts w:cs="Arial"/>
          <w:sz w:val="32"/>
        </w:rPr>
      </w:pPr>
      <w:hyperlink r:id="rId51" w:history="1">
        <w:r w:rsidR="0036271B" w:rsidRPr="001344FB">
          <w:rPr>
            <w:rStyle w:val="Hyperlink"/>
            <w:rFonts w:cs="Arial"/>
            <w:sz w:val="32"/>
          </w:rPr>
          <w:t>Rafiq N, Bai C, Fang Y, et al. Long-term follow-up of patients with nonalcoholic fatty liver. Clin Gastroenterol Hepatol 2009;7(2):234–8</w:t>
        </w:r>
      </w:hyperlink>
      <w:r w:rsidR="0036271B" w:rsidRPr="006B7399">
        <w:rPr>
          <w:rFonts w:cs="Arial"/>
          <w:sz w:val="32"/>
        </w:rPr>
        <w:t>.</w:t>
      </w:r>
    </w:p>
    <w:p w14:paraId="26EB34C6" w14:textId="73841253" w:rsidR="00B807D6" w:rsidRPr="006B7399" w:rsidRDefault="00B807D6" w:rsidP="00CD69BF">
      <w:pPr>
        <w:pStyle w:val="ListParagraph"/>
        <w:numPr>
          <w:ilvl w:val="0"/>
          <w:numId w:val="24"/>
        </w:numPr>
        <w:rPr>
          <w:rFonts w:ascii="Arial" w:hAnsi="Arial" w:cs="Arial"/>
        </w:rPr>
      </w:pPr>
      <w:r w:rsidRPr="006B7399">
        <w:rPr>
          <w:rFonts w:ascii="Arial" w:hAnsi="Arial" w:cs="Arial"/>
          <w:b/>
        </w:rPr>
        <w:t>Although overall mortality did not differ between the NAFLD subtypes, liver-related mortality was higher in patients with NASH (P &lt; .05</w:t>
      </w:r>
      <w:r w:rsidRPr="006B7399">
        <w:rPr>
          <w:rFonts w:ascii="Arial" w:hAnsi="Arial" w:cs="Arial"/>
        </w:rPr>
        <w:t>). Independent predictors of liver-related mortality included histologic NASH, type II diabetes, older age at biopsy, lower albumin levels, and increased levels of alkaline phosphatase (P &lt; .05). Conclusions: This long-term follow-up evaluation of NAFLD patients confirms that NASH patients have increased liver-related mortality compared with non-NASH patients. In addition, patients with NAFLD and type II diabetes are especially at risk for liver-related mortality</w:t>
      </w:r>
    </w:p>
    <w:p w14:paraId="2A3B31B7" w14:textId="77777777" w:rsidR="008D47F8" w:rsidRPr="006B7399" w:rsidRDefault="008D47F8" w:rsidP="008D47F8">
      <w:pPr>
        <w:rPr>
          <w:rFonts w:ascii="Arial" w:hAnsi="Arial" w:cs="Arial"/>
        </w:rPr>
      </w:pPr>
    </w:p>
    <w:bookmarkStart w:id="2" w:name="_Hlk520903677"/>
    <w:p w14:paraId="09C8CE85" w14:textId="06C993FC" w:rsidR="00287D09" w:rsidRPr="006B7399" w:rsidRDefault="001344FB" w:rsidP="00287D09">
      <w:pPr>
        <w:pStyle w:val="Heading2"/>
        <w:rPr>
          <w:rFonts w:cs="Arial"/>
          <w:sz w:val="32"/>
        </w:rPr>
      </w:pPr>
      <w:r>
        <w:rPr>
          <w:rStyle w:val="Hyperlink"/>
          <w:rFonts w:cs="Arial"/>
          <w:sz w:val="32"/>
        </w:rPr>
        <w:fldChar w:fldCharType="begin"/>
      </w:r>
      <w:r>
        <w:rPr>
          <w:rStyle w:val="Hyperlink"/>
          <w:rFonts w:cs="Arial"/>
          <w:sz w:val="32"/>
        </w:rPr>
        <w:instrText xml:space="preserve"> HYPERLINK "NASH%20natural%20history%20and%20epidemiology/Angulo%20et%20al%20Liver%20Fibrosis,%20but%20No%20Other%20Histologic%20Features,%20Is%20Associated%20With%20Long-term%20Outcomes%20of%20Patients%20With%20Nonalcoholic%20Fatty%20Liver%20Disease.pdf" </w:instrText>
      </w:r>
      <w:r>
        <w:rPr>
          <w:rStyle w:val="Hyperlink"/>
          <w:rFonts w:cs="Arial"/>
          <w:sz w:val="32"/>
        </w:rPr>
        <w:fldChar w:fldCharType="separate"/>
      </w:r>
      <w:r w:rsidR="00287D09" w:rsidRPr="001344FB">
        <w:rPr>
          <w:rStyle w:val="Hyperlink"/>
          <w:rFonts w:cs="Arial"/>
          <w:sz w:val="32"/>
        </w:rPr>
        <w:t xml:space="preserve">Angulo P, Kleiner DE, Dam-Larsen S, Adams LA, Bjornsson ES, Charatcharoenwitthaya P, et al. Liver Fibrosis, but No Other Histologic Features, Is Associated </w:t>
      </w:r>
      <w:proofErr w:type="gramStart"/>
      <w:r w:rsidR="00287D09" w:rsidRPr="001344FB">
        <w:rPr>
          <w:rStyle w:val="Hyperlink"/>
          <w:rFonts w:cs="Arial"/>
          <w:sz w:val="32"/>
        </w:rPr>
        <w:t>With</w:t>
      </w:r>
      <w:proofErr w:type="gramEnd"/>
      <w:r w:rsidR="00287D09" w:rsidRPr="001344FB">
        <w:rPr>
          <w:rStyle w:val="Hyperlink"/>
          <w:rFonts w:cs="Arial"/>
          <w:sz w:val="32"/>
        </w:rPr>
        <w:t xml:space="preserve"> Long-term Outcomes of Patients With Nonalcoholic Fatty Liver Disease. Gastroenterology. 2015;149(2):389-97 e10.</w:t>
      </w:r>
      <w:r>
        <w:rPr>
          <w:rStyle w:val="Hyperlink"/>
          <w:rFonts w:cs="Arial"/>
          <w:sz w:val="32"/>
        </w:rPr>
        <w:fldChar w:fldCharType="end"/>
      </w:r>
    </w:p>
    <w:bookmarkEnd w:id="2"/>
    <w:p w14:paraId="25FEEEEE" w14:textId="3CEE4114" w:rsidR="002F446D" w:rsidRPr="002F446D" w:rsidRDefault="002F446D" w:rsidP="00CD69BF">
      <w:pPr>
        <w:pStyle w:val="ListParagraph"/>
        <w:numPr>
          <w:ilvl w:val="0"/>
          <w:numId w:val="24"/>
        </w:numPr>
        <w:rPr>
          <w:rFonts w:ascii="Arial" w:hAnsi="Arial" w:cs="Arial"/>
        </w:rPr>
      </w:pPr>
      <w:r w:rsidRPr="002F446D">
        <w:rPr>
          <w:rFonts w:ascii="Arial" w:hAnsi="Arial" w:cs="Arial"/>
        </w:rPr>
        <w:t>We performed a retrospective</w:t>
      </w:r>
      <w:r>
        <w:rPr>
          <w:rFonts w:ascii="Arial" w:hAnsi="Arial" w:cs="Arial"/>
        </w:rPr>
        <w:t xml:space="preserve"> a</w:t>
      </w:r>
      <w:r w:rsidRPr="002F446D">
        <w:rPr>
          <w:rFonts w:ascii="Arial" w:hAnsi="Arial" w:cs="Arial"/>
        </w:rPr>
        <w:t>nalysis of 619 patients diagnosed with NAFLD from 1975</w:t>
      </w:r>
      <w:r>
        <w:rPr>
          <w:rFonts w:ascii="Arial" w:hAnsi="Arial" w:cs="Arial"/>
        </w:rPr>
        <w:t xml:space="preserve"> </w:t>
      </w:r>
      <w:r w:rsidRPr="002F446D">
        <w:rPr>
          <w:rFonts w:ascii="Arial" w:hAnsi="Arial" w:cs="Arial"/>
        </w:rPr>
        <w:t>through 2005 at medical centers in the United States, Europe,</w:t>
      </w:r>
      <w:r>
        <w:rPr>
          <w:rFonts w:ascii="Arial" w:hAnsi="Arial" w:cs="Arial"/>
        </w:rPr>
        <w:t xml:space="preserve"> </w:t>
      </w:r>
      <w:r w:rsidRPr="002F446D">
        <w:rPr>
          <w:rFonts w:ascii="Arial" w:hAnsi="Arial" w:cs="Arial"/>
        </w:rPr>
        <w:t xml:space="preserve">and Thailand. Patients underwent laboratory and biopsy </w:t>
      </w:r>
      <w:proofErr w:type="gramStart"/>
      <w:r w:rsidRPr="002F446D">
        <w:rPr>
          <w:rFonts w:ascii="Arial" w:hAnsi="Arial" w:cs="Arial"/>
        </w:rPr>
        <w:t>analyses,</w:t>
      </w:r>
      <w:r>
        <w:rPr>
          <w:rFonts w:ascii="Arial" w:hAnsi="Arial" w:cs="Arial"/>
        </w:rPr>
        <w:t xml:space="preserve"> </w:t>
      </w:r>
      <w:r w:rsidRPr="002F446D">
        <w:rPr>
          <w:rFonts w:ascii="Arial" w:hAnsi="Arial" w:cs="Arial"/>
        </w:rPr>
        <w:t>and</w:t>
      </w:r>
      <w:proofErr w:type="gramEnd"/>
      <w:r w:rsidRPr="002F446D">
        <w:rPr>
          <w:rFonts w:ascii="Arial" w:hAnsi="Arial" w:cs="Arial"/>
        </w:rPr>
        <w:t xml:space="preserve"> were examined every 3–12 months after their diagnosis.</w:t>
      </w:r>
    </w:p>
    <w:p w14:paraId="757932CE" w14:textId="4D84178C" w:rsidR="002F446D" w:rsidRPr="002F446D" w:rsidRDefault="002F446D" w:rsidP="00CD69BF">
      <w:pPr>
        <w:pStyle w:val="ListParagraph"/>
        <w:numPr>
          <w:ilvl w:val="0"/>
          <w:numId w:val="24"/>
        </w:numPr>
        <w:rPr>
          <w:rFonts w:ascii="Arial" w:hAnsi="Arial" w:cs="Arial"/>
        </w:rPr>
      </w:pPr>
      <w:r w:rsidRPr="002F446D">
        <w:rPr>
          <w:rFonts w:ascii="Arial" w:hAnsi="Arial" w:cs="Arial"/>
        </w:rPr>
        <w:t>Outcomes analyzed were overall mortality, live</w:t>
      </w:r>
      <w:r>
        <w:rPr>
          <w:rFonts w:ascii="Arial" w:hAnsi="Arial" w:cs="Arial"/>
        </w:rPr>
        <w:t xml:space="preserve">r </w:t>
      </w:r>
      <w:r w:rsidRPr="002F446D">
        <w:rPr>
          <w:rFonts w:ascii="Arial" w:hAnsi="Arial" w:cs="Arial"/>
        </w:rPr>
        <w:t>transplantation, and liver-related events. Cumulative outcomes</w:t>
      </w:r>
      <w:r>
        <w:rPr>
          <w:rFonts w:ascii="Arial" w:hAnsi="Arial" w:cs="Arial"/>
        </w:rPr>
        <w:t xml:space="preserve"> </w:t>
      </w:r>
      <w:r w:rsidRPr="002F446D">
        <w:rPr>
          <w:rFonts w:ascii="Arial" w:hAnsi="Arial" w:cs="Arial"/>
        </w:rPr>
        <w:t>were compared by log-rank analysis. Cox proportional-hazards</w:t>
      </w:r>
      <w:r>
        <w:rPr>
          <w:rFonts w:ascii="Arial" w:hAnsi="Arial" w:cs="Arial"/>
        </w:rPr>
        <w:t xml:space="preserve"> </w:t>
      </w:r>
      <w:r w:rsidRPr="002F446D">
        <w:rPr>
          <w:rFonts w:ascii="Arial" w:hAnsi="Arial" w:cs="Arial"/>
        </w:rPr>
        <w:t>regression was used to estimate adjusted hazard ratios (HRs).</w:t>
      </w:r>
    </w:p>
    <w:p w14:paraId="6DBFC305" w14:textId="6ECAB6E9" w:rsidR="00287D09" w:rsidRDefault="002F446D" w:rsidP="00CD69BF">
      <w:pPr>
        <w:pStyle w:val="ListParagraph"/>
        <w:numPr>
          <w:ilvl w:val="0"/>
          <w:numId w:val="24"/>
        </w:numPr>
        <w:rPr>
          <w:rFonts w:ascii="Arial" w:hAnsi="Arial" w:cs="Arial"/>
        </w:rPr>
      </w:pPr>
      <w:r w:rsidRPr="002F446D">
        <w:rPr>
          <w:rFonts w:ascii="Arial" w:hAnsi="Arial" w:cs="Arial"/>
        </w:rPr>
        <w:t>Time at risk was determined from the date of liver biopsy to the</w:t>
      </w:r>
      <w:r w:rsidR="00FF6764">
        <w:rPr>
          <w:rFonts w:ascii="Arial" w:hAnsi="Arial" w:cs="Arial"/>
        </w:rPr>
        <w:t xml:space="preserve"> </w:t>
      </w:r>
      <w:r w:rsidRPr="00FF6764">
        <w:rPr>
          <w:rFonts w:ascii="Arial" w:hAnsi="Arial" w:cs="Arial"/>
        </w:rPr>
        <w:t>date of outcome or last follow-up examination.</w:t>
      </w:r>
    </w:p>
    <w:p w14:paraId="33CBD769" w14:textId="7D1D6492" w:rsidR="00FF6764" w:rsidRPr="009560CE" w:rsidRDefault="00FF6764" w:rsidP="00CD69BF">
      <w:pPr>
        <w:pStyle w:val="ListParagraph"/>
        <w:numPr>
          <w:ilvl w:val="0"/>
          <w:numId w:val="24"/>
        </w:numPr>
        <w:rPr>
          <w:rFonts w:ascii="Arial" w:hAnsi="Arial" w:cs="Arial"/>
          <w:b/>
          <w:highlight w:val="yellow"/>
        </w:rPr>
      </w:pPr>
      <w:r w:rsidRPr="009560CE">
        <w:rPr>
          <w:rFonts w:ascii="Arial" w:hAnsi="Arial" w:cs="Arial"/>
          <w:b/>
          <w:highlight w:val="yellow"/>
        </w:rPr>
        <w:t>Over a median follow-up period of 12.6 years (range, 0.3–35.1 y), 193 of the patients (33.2%) died or underwent liver transplantation.</w:t>
      </w:r>
    </w:p>
    <w:p w14:paraId="58E82BCA" w14:textId="71C4F078" w:rsidR="00FF6764" w:rsidRDefault="00FF6764" w:rsidP="00CD69BF">
      <w:pPr>
        <w:pStyle w:val="ListParagraph"/>
        <w:numPr>
          <w:ilvl w:val="0"/>
          <w:numId w:val="24"/>
        </w:numPr>
        <w:rPr>
          <w:rFonts w:ascii="Arial" w:hAnsi="Arial" w:cs="Arial"/>
          <w:b/>
        </w:rPr>
      </w:pPr>
      <w:r w:rsidRPr="00FF6764">
        <w:rPr>
          <w:rFonts w:ascii="Arial" w:hAnsi="Arial" w:cs="Arial"/>
        </w:rPr>
        <w:t xml:space="preserve">Features of liver biopsies significantly associated </w:t>
      </w:r>
      <w:r w:rsidRPr="00FF6764">
        <w:rPr>
          <w:rFonts w:ascii="Arial" w:hAnsi="Arial" w:cs="Arial"/>
          <w:b/>
          <w:highlight w:val="yellow"/>
        </w:rPr>
        <w:t>with death or liver transplantation</w:t>
      </w:r>
      <w:r w:rsidRPr="00FF6764">
        <w:rPr>
          <w:rFonts w:ascii="Arial" w:hAnsi="Arial" w:cs="Arial"/>
          <w:highlight w:val="yellow"/>
        </w:rPr>
        <w:t xml:space="preserve"> included </w:t>
      </w:r>
      <w:r w:rsidRPr="00FF6764">
        <w:rPr>
          <w:rFonts w:ascii="Arial" w:hAnsi="Arial" w:cs="Arial"/>
          <w:b/>
          <w:highlight w:val="yellow"/>
        </w:rPr>
        <w:t>fibrosis</w:t>
      </w:r>
      <w:r w:rsidRPr="00FF6764">
        <w:rPr>
          <w:rFonts w:ascii="Arial" w:hAnsi="Arial" w:cs="Arial"/>
          <w:highlight w:val="yellow"/>
        </w:rPr>
        <w:t xml:space="preserve"> </w:t>
      </w:r>
      <w:r w:rsidRPr="00FF6764">
        <w:rPr>
          <w:rFonts w:ascii="Arial" w:hAnsi="Arial" w:cs="Arial"/>
          <w:b/>
          <w:highlight w:val="yellow"/>
        </w:rPr>
        <w:t xml:space="preserve">stage 1 (HR, 1.88; 95% confidence interval [CI], 1.28–2.77), stage 2 (HR, 2.89; 95% CI, 1.93–4.33), stage 3 (HR, 3.76; 95% CI, 2.40–5.89), and stage 4 (HR, 10.9; 95% CI, 6.06–19.62) </w:t>
      </w:r>
      <w:r w:rsidRPr="00EB0620">
        <w:rPr>
          <w:rFonts w:ascii="Arial" w:hAnsi="Arial" w:cs="Arial"/>
          <w:b/>
          <w:highlight w:val="yellow"/>
          <w:u w:val="single"/>
        </w:rPr>
        <w:t>compared with stage 0</w:t>
      </w:r>
      <w:r w:rsidRPr="00FF6764">
        <w:rPr>
          <w:rFonts w:ascii="Arial" w:hAnsi="Arial" w:cs="Arial"/>
          <w:b/>
          <w:highlight w:val="yellow"/>
        </w:rPr>
        <w:t>,</w:t>
      </w:r>
      <w:r w:rsidRPr="00FF6764">
        <w:rPr>
          <w:rFonts w:ascii="Arial" w:hAnsi="Arial" w:cs="Arial"/>
          <w:b/>
        </w:rPr>
        <w:t xml:space="preserve"> </w:t>
      </w:r>
      <w:r w:rsidR="00EB0620">
        <w:rPr>
          <w:rFonts w:ascii="Arial" w:hAnsi="Arial" w:cs="Arial"/>
          <w:b/>
        </w:rPr>
        <w:t xml:space="preserve">in univariate analysis </w:t>
      </w:r>
    </w:p>
    <w:p w14:paraId="2B4A1F96" w14:textId="79571F3D" w:rsidR="00D71837" w:rsidRDefault="00D71837" w:rsidP="00D71837">
      <w:pPr>
        <w:rPr>
          <w:rFonts w:ascii="Arial" w:hAnsi="Arial" w:cs="Arial"/>
          <w:b/>
        </w:rPr>
      </w:pPr>
      <w:r>
        <w:rPr>
          <w:noProof/>
        </w:rPr>
        <w:drawing>
          <wp:inline distT="0" distB="0" distL="0" distR="0" wp14:anchorId="0CFCD73A" wp14:editId="5CE5DCDE">
            <wp:extent cx="3865944" cy="6337970"/>
            <wp:effectExtent l="0" t="0" r="127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68533" cy="6342215"/>
                    </a:xfrm>
                    <a:prstGeom prst="rect">
                      <a:avLst/>
                    </a:prstGeom>
                  </pic:spPr>
                </pic:pic>
              </a:graphicData>
            </a:graphic>
          </wp:inline>
        </w:drawing>
      </w:r>
    </w:p>
    <w:p w14:paraId="1E566B43" w14:textId="48BD791F" w:rsidR="00D71837" w:rsidRDefault="009560CE" w:rsidP="00D71837">
      <w:pPr>
        <w:rPr>
          <w:rFonts w:ascii="Arial" w:hAnsi="Arial" w:cs="Arial"/>
          <w:b/>
        </w:rPr>
      </w:pPr>
      <w:r>
        <w:rPr>
          <w:noProof/>
        </w:rPr>
        <w:drawing>
          <wp:inline distT="0" distB="0" distL="0" distR="0" wp14:anchorId="7DB5DBC5" wp14:editId="0732F3BE">
            <wp:extent cx="7294504" cy="5567423"/>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297701" cy="5569863"/>
                    </a:xfrm>
                    <a:prstGeom prst="rect">
                      <a:avLst/>
                    </a:prstGeom>
                  </pic:spPr>
                </pic:pic>
              </a:graphicData>
            </a:graphic>
          </wp:inline>
        </w:drawing>
      </w:r>
    </w:p>
    <w:p w14:paraId="27DC6BDA" w14:textId="4E224D55" w:rsidR="009560CE" w:rsidRDefault="009560CE" w:rsidP="00D71837">
      <w:pPr>
        <w:rPr>
          <w:rFonts w:ascii="Arial" w:hAnsi="Arial" w:cs="Arial"/>
          <w:b/>
        </w:rPr>
      </w:pPr>
    </w:p>
    <w:p w14:paraId="14FD8621" w14:textId="234A8106" w:rsidR="009560CE" w:rsidRDefault="009560CE" w:rsidP="00D71837">
      <w:pPr>
        <w:rPr>
          <w:rFonts w:ascii="Arial" w:hAnsi="Arial" w:cs="Arial"/>
          <w:b/>
        </w:rPr>
      </w:pPr>
      <w:r>
        <w:rPr>
          <w:noProof/>
        </w:rPr>
        <w:drawing>
          <wp:inline distT="0" distB="0" distL="0" distR="0" wp14:anchorId="7C4484AA" wp14:editId="6BA26484">
            <wp:extent cx="3171825" cy="40386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1825" cy="4038600"/>
                    </a:xfrm>
                    <a:prstGeom prst="rect">
                      <a:avLst/>
                    </a:prstGeom>
                  </pic:spPr>
                </pic:pic>
              </a:graphicData>
            </a:graphic>
          </wp:inline>
        </w:drawing>
      </w:r>
    </w:p>
    <w:p w14:paraId="118E9EAD" w14:textId="77777777" w:rsidR="00D71837" w:rsidRPr="00D71837" w:rsidRDefault="00D71837" w:rsidP="00D71837">
      <w:pPr>
        <w:rPr>
          <w:rFonts w:ascii="Arial" w:hAnsi="Arial" w:cs="Arial"/>
          <w:b/>
        </w:rPr>
      </w:pPr>
    </w:p>
    <w:p w14:paraId="167A42C5" w14:textId="1E3D6CC0" w:rsidR="00EB0620" w:rsidRPr="00EB0620" w:rsidRDefault="00EB0620" w:rsidP="00EB0620">
      <w:pPr>
        <w:rPr>
          <w:rFonts w:ascii="Arial" w:hAnsi="Arial" w:cs="Arial"/>
          <w:b/>
        </w:rPr>
      </w:pPr>
      <w:r w:rsidRPr="00EB0620">
        <w:rPr>
          <w:noProof/>
        </w:rPr>
        <w:drawing>
          <wp:inline distT="0" distB="0" distL="0" distR="0" wp14:anchorId="5A439873" wp14:editId="6E3C66B7">
            <wp:extent cx="7038975" cy="52006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038975" cy="5200650"/>
                    </a:xfrm>
                    <a:prstGeom prst="rect">
                      <a:avLst/>
                    </a:prstGeom>
                  </pic:spPr>
                </pic:pic>
              </a:graphicData>
            </a:graphic>
          </wp:inline>
        </w:drawing>
      </w:r>
    </w:p>
    <w:p w14:paraId="7A1F28E0" w14:textId="77777777" w:rsidR="00FF6764" w:rsidRDefault="00FF6764" w:rsidP="00CD69BF">
      <w:pPr>
        <w:pStyle w:val="ListParagraph"/>
        <w:numPr>
          <w:ilvl w:val="0"/>
          <w:numId w:val="24"/>
        </w:numPr>
        <w:rPr>
          <w:rFonts w:ascii="Arial" w:hAnsi="Arial" w:cs="Arial"/>
        </w:rPr>
      </w:pPr>
      <w:r>
        <w:rPr>
          <w:rFonts w:ascii="Arial" w:hAnsi="Arial" w:cs="Arial"/>
        </w:rPr>
        <w:t>A</w:t>
      </w:r>
      <w:r w:rsidRPr="00FF6764">
        <w:rPr>
          <w:rFonts w:ascii="Arial" w:hAnsi="Arial" w:cs="Arial"/>
        </w:rPr>
        <w:t>s well as</w:t>
      </w:r>
      <w:r>
        <w:rPr>
          <w:rFonts w:ascii="Arial" w:hAnsi="Arial" w:cs="Arial"/>
        </w:rPr>
        <w:t xml:space="preserve"> </w:t>
      </w:r>
      <w:r w:rsidRPr="00FF6764">
        <w:rPr>
          <w:rFonts w:ascii="Arial" w:hAnsi="Arial" w:cs="Arial"/>
        </w:rPr>
        <w:t>age (HR, 1.07; 95% CI, 1.05–1.08), diabetes (HR, 1.61; 95% CI,</w:t>
      </w:r>
      <w:r>
        <w:rPr>
          <w:rFonts w:ascii="Arial" w:hAnsi="Arial" w:cs="Arial"/>
        </w:rPr>
        <w:t xml:space="preserve"> </w:t>
      </w:r>
      <w:r w:rsidRPr="00FF6764">
        <w:rPr>
          <w:rFonts w:ascii="Arial" w:hAnsi="Arial" w:cs="Arial"/>
        </w:rPr>
        <w:t>1.13–2.30), current smoking (HR, 2.62; 95% CI, 1.67–4.10), and</w:t>
      </w:r>
      <w:r>
        <w:rPr>
          <w:rFonts w:ascii="Arial" w:hAnsi="Arial" w:cs="Arial"/>
        </w:rPr>
        <w:t xml:space="preserve"> </w:t>
      </w:r>
      <w:r w:rsidRPr="00FF6764">
        <w:rPr>
          <w:rFonts w:ascii="Arial" w:hAnsi="Arial" w:cs="Arial"/>
        </w:rPr>
        <w:t xml:space="preserve">statin use (HR, 0.32; 95% CI, 0.14–0.70). </w:t>
      </w:r>
    </w:p>
    <w:p w14:paraId="5EF8AF07" w14:textId="6638A8F7" w:rsidR="00FF6764" w:rsidRDefault="00FF6764" w:rsidP="00CD69BF">
      <w:pPr>
        <w:pStyle w:val="ListParagraph"/>
        <w:numPr>
          <w:ilvl w:val="0"/>
          <w:numId w:val="24"/>
        </w:numPr>
        <w:rPr>
          <w:rFonts w:ascii="Arial" w:hAnsi="Arial" w:cs="Arial"/>
          <w:b/>
        </w:rPr>
      </w:pPr>
      <w:r w:rsidRPr="00FF6764">
        <w:rPr>
          <w:rFonts w:ascii="Arial" w:hAnsi="Arial" w:cs="Arial"/>
        </w:rPr>
        <w:t>Twenty-six patients</w:t>
      </w:r>
      <w:r>
        <w:rPr>
          <w:rFonts w:ascii="Arial" w:hAnsi="Arial" w:cs="Arial"/>
        </w:rPr>
        <w:t xml:space="preserve"> </w:t>
      </w:r>
      <w:r w:rsidRPr="00FF6764">
        <w:rPr>
          <w:rFonts w:ascii="Arial" w:hAnsi="Arial" w:cs="Arial"/>
        </w:rPr>
        <w:t>(4.2%) developed liver-related events</w:t>
      </w:r>
      <w:r w:rsidRPr="00FF6764">
        <w:rPr>
          <w:rFonts w:ascii="Arial" w:hAnsi="Arial" w:cs="Arial"/>
          <w:highlight w:val="yellow"/>
        </w:rPr>
        <w:t xml:space="preserve">; </w:t>
      </w:r>
      <w:r w:rsidRPr="00FF6764">
        <w:rPr>
          <w:rFonts w:ascii="Arial" w:hAnsi="Arial" w:cs="Arial"/>
          <w:b/>
          <w:highlight w:val="yellow"/>
        </w:rPr>
        <w:t xml:space="preserve">fibrosis stage 3 (HR, 14.2; 95% CI, 3.38–59.68) and stage 4 (HR, 51.5; 95% CI, 9.87–269.2) </w:t>
      </w:r>
      <w:r w:rsidRPr="00EB0620">
        <w:rPr>
          <w:rFonts w:ascii="Arial" w:hAnsi="Arial" w:cs="Arial"/>
          <w:b/>
          <w:highlight w:val="yellow"/>
          <w:u w:val="single"/>
        </w:rPr>
        <w:t>compared with stage 0</w:t>
      </w:r>
      <w:r w:rsidRPr="00FF6764">
        <w:rPr>
          <w:rFonts w:ascii="Arial" w:hAnsi="Arial" w:cs="Arial"/>
          <w:b/>
          <w:highlight w:val="yellow"/>
        </w:rPr>
        <w:t>, were associated significantly with the events.</w:t>
      </w:r>
      <w:r w:rsidRPr="00FF6764">
        <w:rPr>
          <w:rFonts w:ascii="Arial" w:hAnsi="Arial" w:cs="Arial"/>
          <w:b/>
        </w:rPr>
        <w:t xml:space="preserve"> </w:t>
      </w:r>
    </w:p>
    <w:p w14:paraId="14D8BFAE" w14:textId="604DC504" w:rsidR="00FF6764" w:rsidRDefault="00FF6764" w:rsidP="00CD69BF">
      <w:pPr>
        <w:pStyle w:val="ListParagraph"/>
        <w:numPr>
          <w:ilvl w:val="1"/>
          <w:numId w:val="24"/>
        </w:numPr>
        <w:rPr>
          <w:rFonts w:ascii="Arial" w:hAnsi="Arial" w:cs="Arial"/>
          <w:b/>
        </w:rPr>
      </w:pPr>
      <w:r>
        <w:rPr>
          <w:rFonts w:ascii="Arial" w:hAnsi="Arial" w:cs="Arial"/>
          <w:b/>
        </w:rPr>
        <w:t>Liver related events</w:t>
      </w:r>
      <w:r w:rsidR="00EB0620">
        <w:rPr>
          <w:rFonts w:ascii="Arial" w:hAnsi="Arial" w:cs="Arial"/>
          <w:b/>
        </w:rPr>
        <w:t xml:space="preserve"> =</w:t>
      </w:r>
    </w:p>
    <w:p w14:paraId="58FEC374" w14:textId="5639DA09" w:rsidR="00EB0620" w:rsidRPr="00EB0620" w:rsidRDefault="00EB0620" w:rsidP="00EB0620">
      <w:pPr>
        <w:rPr>
          <w:rFonts w:ascii="Arial" w:hAnsi="Arial" w:cs="Arial"/>
          <w:b/>
        </w:rPr>
      </w:pPr>
      <w:r w:rsidRPr="00EB0620">
        <w:rPr>
          <w:noProof/>
        </w:rPr>
        <w:drawing>
          <wp:inline distT="0" distB="0" distL="0" distR="0" wp14:anchorId="046E7CB7" wp14:editId="1DB32C1C">
            <wp:extent cx="6991350" cy="5162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991350" cy="5162550"/>
                    </a:xfrm>
                    <a:prstGeom prst="rect">
                      <a:avLst/>
                    </a:prstGeom>
                  </pic:spPr>
                </pic:pic>
              </a:graphicData>
            </a:graphic>
          </wp:inline>
        </w:drawing>
      </w:r>
    </w:p>
    <w:p w14:paraId="71D80300" w14:textId="309854C4" w:rsidR="00FF6764" w:rsidRPr="00FF6764" w:rsidRDefault="00FF6764" w:rsidP="00CD69BF">
      <w:pPr>
        <w:pStyle w:val="ListParagraph"/>
        <w:numPr>
          <w:ilvl w:val="0"/>
          <w:numId w:val="24"/>
        </w:numPr>
        <w:rPr>
          <w:rFonts w:ascii="Arial" w:hAnsi="Arial" w:cs="Arial"/>
        </w:rPr>
      </w:pPr>
      <w:r w:rsidRPr="00FF6764">
        <w:rPr>
          <w:rFonts w:ascii="Arial" w:hAnsi="Arial" w:cs="Arial"/>
        </w:rPr>
        <w:t>Patients with fibrosis, regardless of steatohepatitis or</w:t>
      </w:r>
      <w:r>
        <w:rPr>
          <w:rFonts w:ascii="Arial" w:hAnsi="Arial" w:cs="Arial"/>
        </w:rPr>
        <w:t xml:space="preserve"> </w:t>
      </w:r>
      <w:r w:rsidRPr="00FF6764">
        <w:rPr>
          <w:rFonts w:ascii="Arial" w:hAnsi="Arial" w:cs="Arial"/>
        </w:rPr>
        <w:t>NAFLD activity score, had shorter survival times than patients</w:t>
      </w:r>
      <w:r>
        <w:rPr>
          <w:rFonts w:ascii="Arial" w:hAnsi="Arial" w:cs="Arial"/>
        </w:rPr>
        <w:t xml:space="preserve"> </w:t>
      </w:r>
      <w:r w:rsidRPr="00FF6764">
        <w:rPr>
          <w:rFonts w:ascii="Arial" w:hAnsi="Arial" w:cs="Arial"/>
        </w:rPr>
        <w:t>without fibrosis.</w:t>
      </w:r>
    </w:p>
    <w:p w14:paraId="33E87A04" w14:textId="228C1FDE" w:rsidR="00287D09" w:rsidRDefault="00EB0620" w:rsidP="00FD601A">
      <w:pPr>
        <w:rPr>
          <w:rFonts w:ascii="Arial" w:hAnsi="Arial" w:cs="Arial"/>
          <w:sz w:val="24"/>
        </w:rPr>
      </w:pPr>
      <w:r w:rsidRPr="00EB0620">
        <w:rPr>
          <w:noProof/>
        </w:rPr>
        <w:drawing>
          <wp:inline distT="0" distB="0" distL="0" distR="0" wp14:anchorId="6F41FD5B" wp14:editId="51A16C7E">
            <wp:extent cx="7019925" cy="22383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19925" cy="2238375"/>
                    </a:xfrm>
                    <a:prstGeom prst="rect">
                      <a:avLst/>
                    </a:prstGeom>
                  </pic:spPr>
                </pic:pic>
              </a:graphicData>
            </a:graphic>
          </wp:inline>
        </w:drawing>
      </w:r>
    </w:p>
    <w:p w14:paraId="74AF5353" w14:textId="5AC6AFBC" w:rsidR="00EB0620" w:rsidRDefault="00EB0620" w:rsidP="00FD601A">
      <w:pPr>
        <w:rPr>
          <w:rFonts w:ascii="Arial" w:hAnsi="Arial" w:cs="Arial"/>
          <w:sz w:val="24"/>
        </w:rPr>
      </w:pPr>
      <w:r w:rsidRPr="00EB0620">
        <w:rPr>
          <w:noProof/>
        </w:rPr>
        <w:drawing>
          <wp:inline distT="0" distB="0" distL="0" distR="0" wp14:anchorId="6421253A" wp14:editId="669E1FF3">
            <wp:extent cx="3533775" cy="47815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33775" cy="4781550"/>
                    </a:xfrm>
                    <a:prstGeom prst="rect">
                      <a:avLst/>
                    </a:prstGeom>
                  </pic:spPr>
                </pic:pic>
              </a:graphicData>
            </a:graphic>
          </wp:inline>
        </w:drawing>
      </w:r>
    </w:p>
    <w:p w14:paraId="066C521F" w14:textId="77777777" w:rsidR="00C63589" w:rsidRDefault="00C63589" w:rsidP="00FD601A">
      <w:pPr>
        <w:rPr>
          <w:rFonts w:ascii="Arial" w:hAnsi="Arial" w:cs="Arial"/>
          <w:sz w:val="24"/>
        </w:rPr>
      </w:pPr>
    </w:p>
    <w:p w14:paraId="2A7F57B5" w14:textId="46A39158" w:rsidR="00311BE0" w:rsidRPr="00311BE0" w:rsidRDefault="00CC2F24" w:rsidP="00311BE0">
      <w:pPr>
        <w:pStyle w:val="Heading2"/>
        <w:rPr>
          <w:sz w:val="32"/>
        </w:rPr>
      </w:pPr>
      <w:hyperlink r:id="rId59" w:history="1">
        <w:r w:rsidR="00311BE0" w:rsidRPr="001344FB">
          <w:rPr>
            <w:rStyle w:val="Hyperlink"/>
            <w:sz w:val="32"/>
          </w:rPr>
          <w:t>Golabi P, Stepanova M, Pham HT, et al. Non-alcoholic steatofibrosis (NASF) can independently predict mortality in patients with non-alcoholic fatty liver disease (NAFLD). BMJ open gastroenterology. 2018;</w:t>
        </w:r>
        <w:proofErr w:type="gramStart"/>
        <w:r w:rsidR="00311BE0" w:rsidRPr="001344FB">
          <w:rPr>
            <w:rStyle w:val="Hyperlink"/>
            <w:sz w:val="32"/>
          </w:rPr>
          <w:t>5:e</w:t>
        </w:r>
        <w:proofErr w:type="gramEnd"/>
        <w:r w:rsidR="00311BE0" w:rsidRPr="001344FB">
          <w:rPr>
            <w:rStyle w:val="Hyperlink"/>
            <w:sz w:val="32"/>
          </w:rPr>
          <w:t>000198.</w:t>
        </w:r>
      </w:hyperlink>
    </w:p>
    <w:p w14:paraId="30FDC697" w14:textId="57A106CE" w:rsidR="00311BE0" w:rsidRPr="00B47064" w:rsidRDefault="00B47064" w:rsidP="00B47064">
      <w:pPr>
        <w:pStyle w:val="ListParagraph"/>
        <w:numPr>
          <w:ilvl w:val="0"/>
          <w:numId w:val="24"/>
        </w:numPr>
        <w:rPr>
          <w:rFonts w:ascii="Arial" w:hAnsi="Arial" w:cs="Arial"/>
        </w:rPr>
      </w:pPr>
      <w:r w:rsidRPr="00B47064">
        <w:rPr>
          <w:rFonts w:ascii="Arial" w:hAnsi="Arial" w:cs="Arial"/>
        </w:rPr>
        <w:t>Hepatic fibrosis in patients with non-alcoholic fatty liver disease (NAFLD) independently predicts mortality. Given liver biopsy's invasive nature, non-invasive method to assess hepatic steatosis and fibrosis provides NAFLD risk stratification algorithm in clinical practice. NAFLD fibrosis score (NFS) is simple and non-invasive predictive model recommended by American Association for the Study of Liver Disease (AASLD) Guideline to identify patients with NAFLD with fibrosis risk. The aim of this study is to assess long-term outcomes of subjects with significant non-alcoholic steatofibrosis (NASF) as established by ultrasound (US) and NFS. Used National Health and Nutrition Examination Survey (NHANES III) with National Death Index-linked Mortality Files. NAFLD diagnosis established by the presence of moderate to severe hepatic steatosis on US without other causes of chronic liver disease (alcohol consumption &lt;20 gr/day, hepatitis B surface-antigen negative, anti-hepatitis C virus antibody negative, transferrin saturation &lt;50%). Significant hepatic fibrosis was estimated by high NFS (&gt;0.676) and calculated with previously published formula. Subjects with NAFLD and high NFS have significant NASF. NHANES III included 20 050 adult participants. 2515 participants complete data and NAFLD with 5.1% (n=129) meeting criteria for significant SF. Subjects with significant SF were older, had higher body mass index, waist circumference and the homeostasis model assessment (HOMA) scores and higher rates of comorbidities (diabetes, congestive heart failure (CHF), stroke; all p&lt;0.001). After median of 207 months of follow-up, overall mortality in NAFLD cohort was 30.0% (n=754). Crude mortality higher in subjects with significant SF (67.4% vs 28.0%, p&lt;0.001). In multivariate survival analysis, predictors of overall mortality included significant SF (adjusted HR (aHR): 1.37; 95% CI 1.07 to 1.76, p=0.01), older age (aHR:1.08; 95% CI 1.07 to 1.09 per year), male gender (aHR:1.44; 95% CI 1.24 to 1.67), black race (aHR:1.24; 95% CI 1.04 to 1.48)), history of hypertension (aHR:1.40; 95% CI 1.20 to 1.64), diabetes (aHR:1.69; 95% CI 1.43 to 2.00), CHF (aHR:1.77; 95% CI 1.38 to 2.261), stroke (aHR:1.84; 95% CI 1.38 to 2.48) and smoking (aHR:1.74; 95% CI 1.47 to 2.07) (all p&lt;0.02). Sensitivity analysis showed that the best association of SF with mortality is higher at NFS threshold of 0.80 (aHR:1.41; 95% CI 1.09 to 1.83, p=0.01). Significant NASF determined non-invasively is an independent predictor of mortality. These data should help clinicians to easily risk-stratify patients with NAFLD for close monitoring and treatment considerations in clinical trial setting.</w:t>
      </w:r>
    </w:p>
    <w:p w14:paraId="64335956" w14:textId="20F725DD" w:rsidR="00D71837" w:rsidRPr="00B47064" w:rsidRDefault="00D71837" w:rsidP="00FD601A">
      <w:pPr>
        <w:rPr>
          <w:rFonts w:ascii="Arial" w:hAnsi="Arial" w:cs="Arial"/>
        </w:rPr>
      </w:pPr>
    </w:p>
    <w:p w14:paraId="35050C3E" w14:textId="1AC82F35" w:rsidR="00F61BF3" w:rsidRPr="006B7399" w:rsidRDefault="00CC2F24" w:rsidP="00F61BF3">
      <w:pPr>
        <w:pStyle w:val="Heading2"/>
        <w:rPr>
          <w:rFonts w:cs="Arial"/>
          <w:sz w:val="32"/>
        </w:rPr>
      </w:pPr>
      <w:hyperlink r:id="rId60" w:history="1">
        <w:r w:rsidR="00F61BF3" w:rsidRPr="00A43B21">
          <w:rPr>
            <w:rStyle w:val="Hyperlink"/>
            <w:rFonts w:cs="Arial"/>
            <w:sz w:val="32"/>
          </w:rPr>
          <w:t xml:space="preserve">Calzadilla Bertot L, Adams LA. The Natural Course of Non-Alcoholic Fatty Liver Disease. International journal of molecular sciences. </w:t>
        </w:r>
        <w:proofErr w:type="gramStart"/>
        <w:r w:rsidR="00F61BF3" w:rsidRPr="00A43B21">
          <w:rPr>
            <w:rStyle w:val="Hyperlink"/>
            <w:rFonts w:cs="Arial"/>
            <w:sz w:val="32"/>
          </w:rPr>
          <w:t>2016;17:774</w:t>
        </w:r>
        <w:proofErr w:type="gramEnd"/>
        <w:r w:rsidR="00F61BF3" w:rsidRPr="00A43B21">
          <w:rPr>
            <w:rStyle w:val="Hyperlink"/>
            <w:rFonts w:cs="Arial"/>
            <w:sz w:val="32"/>
          </w:rPr>
          <w:t>.</w:t>
        </w:r>
      </w:hyperlink>
    </w:p>
    <w:p w14:paraId="1DB38396" w14:textId="77777777" w:rsidR="00F61BF3" w:rsidRPr="006B7399" w:rsidRDefault="00F61BF3" w:rsidP="00F61BF3">
      <w:pPr>
        <w:pStyle w:val="ListParagraph"/>
        <w:numPr>
          <w:ilvl w:val="0"/>
          <w:numId w:val="32"/>
        </w:numPr>
        <w:rPr>
          <w:rFonts w:ascii="Arial" w:hAnsi="Arial" w:cs="Arial"/>
        </w:rPr>
      </w:pPr>
      <w:r w:rsidRPr="006B7399">
        <w:rPr>
          <w:rFonts w:ascii="Arial" w:hAnsi="Arial" w:cs="Arial"/>
        </w:rPr>
        <w:t xml:space="preserve">Emerging data suggests fibrosis, rather than NASH per se, to be the most important histological predictor of liver and non-liver related mortality </w:t>
      </w:r>
    </w:p>
    <w:p w14:paraId="0ACBDBE6" w14:textId="77777777" w:rsidR="00F61BF3" w:rsidRPr="006B7399" w:rsidRDefault="00F61BF3" w:rsidP="00F61BF3">
      <w:pPr>
        <w:pStyle w:val="ListParagraph"/>
        <w:numPr>
          <w:ilvl w:val="0"/>
          <w:numId w:val="32"/>
        </w:numPr>
        <w:rPr>
          <w:rFonts w:ascii="Arial" w:hAnsi="Arial" w:cs="Arial"/>
        </w:rPr>
      </w:pPr>
      <w:r w:rsidRPr="006B7399">
        <w:rPr>
          <w:rFonts w:ascii="Arial" w:hAnsi="Arial" w:cs="Arial"/>
        </w:rPr>
        <w:t>NAFLD is projected to become the leading cause of liver related morbidity and mortality within 20 years and a leading indication for liver transplantation in the next few years, [2]</w:t>
      </w:r>
    </w:p>
    <w:p w14:paraId="49BFC831" w14:textId="77777777" w:rsidR="00F61BF3" w:rsidRPr="006B7399" w:rsidRDefault="00F61BF3" w:rsidP="00F61BF3">
      <w:pPr>
        <w:pStyle w:val="ListParagraph"/>
        <w:numPr>
          <w:ilvl w:val="0"/>
          <w:numId w:val="32"/>
        </w:numPr>
        <w:rPr>
          <w:rFonts w:ascii="Arial" w:hAnsi="Arial" w:cs="Arial"/>
        </w:rPr>
      </w:pPr>
      <w:r w:rsidRPr="006B7399">
        <w:rPr>
          <w:rFonts w:ascii="Arial" w:hAnsi="Arial" w:cs="Arial"/>
        </w:rPr>
        <w:t>At least 12 studies have analysed the progression of steatosis, steatohepatitis, and fibrosis in NAFLD cohorts by utilizing paired liver biopsies [7,9,11–20]. These studies suggest that one third of patients with NAFL and NASH have progressive fibrosis and 20% will have some regression over an average follow-up between 2.2 and 13.8 years [7,9,11–23].</w:t>
      </w:r>
    </w:p>
    <w:p w14:paraId="5D6FDE22" w14:textId="77777777" w:rsidR="00F61BF3" w:rsidRPr="006B7399" w:rsidRDefault="00F61BF3" w:rsidP="00F61BF3">
      <w:pPr>
        <w:pStyle w:val="ListParagraph"/>
        <w:numPr>
          <w:ilvl w:val="0"/>
          <w:numId w:val="32"/>
        </w:numPr>
        <w:rPr>
          <w:rFonts w:ascii="Arial" w:hAnsi="Arial" w:cs="Arial"/>
          <w:b/>
        </w:rPr>
      </w:pPr>
      <w:r w:rsidRPr="006B7399">
        <w:rPr>
          <w:rFonts w:ascii="Arial" w:hAnsi="Arial" w:cs="Arial"/>
          <w:b/>
        </w:rPr>
        <w:t>In contrast to fibrosis progression over time, features of steatosis, inflammation and ballooning tend to reduce which is paralleled by reduction in amino-transaminase levels [12].</w:t>
      </w:r>
    </w:p>
    <w:p w14:paraId="27A9B27E" w14:textId="77777777" w:rsidR="00F61BF3" w:rsidRPr="006B7399" w:rsidRDefault="00F61BF3" w:rsidP="00F61BF3">
      <w:pPr>
        <w:pStyle w:val="ListParagraph"/>
        <w:numPr>
          <w:ilvl w:val="0"/>
          <w:numId w:val="32"/>
        </w:numPr>
        <w:rPr>
          <w:rFonts w:ascii="Arial" w:hAnsi="Arial" w:cs="Arial"/>
          <w:b/>
        </w:rPr>
      </w:pPr>
      <w:r w:rsidRPr="006B7399">
        <w:rPr>
          <w:rFonts w:ascii="Arial" w:hAnsi="Arial" w:cs="Arial"/>
          <w:b/>
        </w:rPr>
        <w:t xml:space="preserve">Metabolic factors </w:t>
      </w:r>
    </w:p>
    <w:p w14:paraId="34315415" w14:textId="77777777" w:rsidR="00F61BF3" w:rsidRPr="006B7399" w:rsidRDefault="00F61BF3" w:rsidP="00F61BF3">
      <w:pPr>
        <w:pStyle w:val="ListParagraph"/>
        <w:numPr>
          <w:ilvl w:val="1"/>
          <w:numId w:val="32"/>
        </w:numPr>
        <w:rPr>
          <w:rFonts w:ascii="Arial" w:hAnsi="Arial" w:cs="Arial"/>
        </w:rPr>
      </w:pPr>
      <w:r w:rsidRPr="006B7399">
        <w:rPr>
          <w:rFonts w:ascii="Arial" w:hAnsi="Arial" w:cs="Arial"/>
        </w:rPr>
        <w:t>Diabetes and obesity have demonstrated to be predictive of a higher rate of fibrosis progression in some but not all longitudinal studies [7–9,12,22]. An increase or decrease in body mass index over time, has been associated with progression or resolution of liver fibrosis respectively in NAFLD patients and the emergence of diabetes also appears to parallel fibrosis progression, whereas improved glycemic control parallels fibrosis improvement [7–9,22]. One meta-analysis examining the full spectrum of NAFLD found hypertension to be a risk factor for fibrosis progression, however an earlier meta-analysis limited to NASH patients did not [24,42].</w:t>
      </w:r>
    </w:p>
    <w:p w14:paraId="637367F8" w14:textId="77777777" w:rsidR="00F61BF3" w:rsidRPr="006B7399" w:rsidRDefault="00F61BF3" w:rsidP="00F61BF3">
      <w:pPr>
        <w:pStyle w:val="ListParagraph"/>
        <w:numPr>
          <w:ilvl w:val="0"/>
          <w:numId w:val="32"/>
        </w:numPr>
        <w:rPr>
          <w:rFonts w:ascii="Arial" w:hAnsi="Arial" w:cs="Arial"/>
        </w:rPr>
      </w:pPr>
      <w:r w:rsidRPr="006B7399">
        <w:rPr>
          <w:rFonts w:ascii="Arial" w:hAnsi="Arial" w:cs="Arial"/>
        </w:rPr>
        <w:t>Clinical course</w:t>
      </w:r>
    </w:p>
    <w:p w14:paraId="5D6873BA" w14:textId="77777777" w:rsidR="00F61BF3" w:rsidRPr="006B7399" w:rsidRDefault="00F61BF3" w:rsidP="00F61BF3">
      <w:pPr>
        <w:pStyle w:val="ListParagraph"/>
        <w:numPr>
          <w:ilvl w:val="1"/>
          <w:numId w:val="32"/>
        </w:numPr>
        <w:rPr>
          <w:rFonts w:ascii="Arial" w:hAnsi="Arial" w:cs="Arial"/>
        </w:rPr>
      </w:pPr>
      <w:r w:rsidRPr="006B7399">
        <w:rPr>
          <w:rFonts w:ascii="Arial" w:hAnsi="Arial" w:cs="Arial"/>
        </w:rPr>
        <w:t xml:space="preserve">Overall, the risk of progression to cirrhosis and decompensation in NAFLD patients is low with a </w:t>
      </w:r>
      <w:proofErr w:type="gramStart"/>
      <w:r w:rsidRPr="006B7399">
        <w:rPr>
          <w:rFonts w:ascii="Arial" w:hAnsi="Arial" w:cs="Arial"/>
        </w:rPr>
        <w:t>population based</w:t>
      </w:r>
      <w:proofErr w:type="gramEnd"/>
      <w:r w:rsidRPr="006B7399">
        <w:rPr>
          <w:rFonts w:ascii="Arial" w:hAnsi="Arial" w:cs="Arial"/>
        </w:rPr>
        <w:t xml:space="preserve"> study demonstrating an incidence of 3.1% for both end-points over a mean 7.6 year follow-up</w:t>
      </w:r>
    </w:p>
    <w:p w14:paraId="0B2C9039" w14:textId="77777777" w:rsidR="00F61BF3" w:rsidRPr="006B7399" w:rsidRDefault="00F61BF3" w:rsidP="00F61BF3">
      <w:pPr>
        <w:pStyle w:val="ListParagraph"/>
        <w:numPr>
          <w:ilvl w:val="1"/>
          <w:numId w:val="32"/>
        </w:numPr>
        <w:rPr>
          <w:rFonts w:ascii="Arial" w:hAnsi="Arial" w:cs="Arial"/>
        </w:rPr>
      </w:pPr>
      <w:r w:rsidRPr="006B7399">
        <w:rPr>
          <w:rFonts w:ascii="Arial" w:hAnsi="Arial" w:cs="Arial"/>
        </w:rPr>
        <w:t xml:space="preserve">The risk of progression to end-stage liver disease is influenced by the severity of underlying liver histology; </w:t>
      </w:r>
      <w:proofErr w:type="gramStart"/>
      <w:r w:rsidRPr="006B7399">
        <w:rPr>
          <w:rFonts w:ascii="Arial" w:hAnsi="Arial" w:cs="Arial"/>
        </w:rPr>
        <w:t>the majority of</w:t>
      </w:r>
      <w:proofErr w:type="gramEnd"/>
      <w:r w:rsidRPr="006B7399">
        <w:rPr>
          <w:rFonts w:ascii="Arial" w:hAnsi="Arial" w:cs="Arial"/>
        </w:rPr>
        <w:t xml:space="preserve"> patients with NAFLD have simple steatosis, however, up to 30% of patients may have NASH [44] and are at greater risk. Several studies with up to 20 years follow-up, have demonstrated that the risk of progression to cirrhosis in patients with simple steatosis is between 0% and 4% [6,45,46]. In contrast, estimates of progression to cirrhosis in NASH patients varies with 10% developing decompensated liver disease over 13 years [11] and 25% developing cirrhosis over nine years [11]. The rate of progression is clearly heavily influenced by the underlying fibrosis stage, with NASH patients without fibrosis at significantly lower risk compared to those with advanced fibrosis.</w:t>
      </w:r>
    </w:p>
    <w:p w14:paraId="47A59287" w14:textId="77777777" w:rsidR="00F61BF3" w:rsidRPr="006B7399" w:rsidRDefault="00F61BF3" w:rsidP="00F61BF3">
      <w:pPr>
        <w:pStyle w:val="ListParagraph"/>
        <w:numPr>
          <w:ilvl w:val="1"/>
          <w:numId w:val="32"/>
        </w:numPr>
        <w:rPr>
          <w:rFonts w:ascii="Arial" w:hAnsi="Arial" w:cs="Arial"/>
          <w:highlight w:val="yellow"/>
        </w:rPr>
      </w:pPr>
      <w:r w:rsidRPr="006B7399">
        <w:rPr>
          <w:rFonts w:ascii="Arial" w:hAnsi="Arial" w:cs="Arial"/>
        </w:rPr>
        <w:t xml:space="preserve">Supporting these observations, analysis of over 11,000 participants in the NAHNES study conducted between 1989 and 2004 with median follow up of 14.5 years, </w:t>
      </w:r>
      <w:r w:rsidRPr="006B7399">
        <w:rPr>
          <w:rFonts w:ascii="Arial" w:hAnsi="Arial" w:cs="Arial"/>
          <w:b/>
          <w:highlight w:val="yellow"/>
        </w:rPr>
        <w:t>demonstrated increased (69%) overall mortality in NAFLD patients with advanced fibrosis assessed</w:t>
      </w:r>
      <w:r w:rsidRPr="006B7399">
        <w:rPr>
          <w:rFonts w:ascii="Arial" w:hAnsi="Arial" w:cs="Arial"/>
          <w:highlight w:val="yellow"/>
        </w:rPr>
        <w:t xml:space="preserve"> by means of NAFLD fibrosis score, APRI and FIB 4. The increase in mortality in this subgroup was largely driven by cardiovascular disease (CVD) (</w:t>
      </w:r>
      <w:r w:rsidRPr="006B7399">
        <w:rPr>
          <w:rFonts w:ascii="Arial" w:hAnsi="Arial" w:cs="Arial"/>
          <w:b/>
          <w:highlight w:val="yellow"/>
        </w:rPr>
        <w:t>adjusted hazard ratio 2.7 to 3.5</w:t>
      </w:r>
      <w:r w:rsidRPr="006B7399">
        <w:rPr>
          <w:rFonts w:ascii="Arial" w:hAnsi="Arial" w:cs="Arial"/>
          <w:highlight w:val="yellow"/>
        </w:rPr>
        <w:t xml:space="preserve">) </w:t>
      </w:r>
      <w:r w:rsidRPr="006B7399">
        <w:rPr>
          <w:rFonts w:ascii="Arial" w:hAnsi="Arial" w:cs="Arial"/>
          <w:b/>
          <w:highlight w:val="yellow"/>
          <w:u w:val="single"/>
        </w:rPr>
        <w:t>[62].</w:t>
      </w:r>
    </w:p>
    <w:p w14:paraId="35F32B3F" w14:textId="77777777" w:rsidR="00F61BF3" w:rsidRPr="006B7399" w:rsidRDefault="00F61BF3" w:rsidP="00F61BF3">
      <w:pPr>
        <w:pStyle w:val="ListParagraph"/>
        <w:numPr>
          <w:ilvl w:val="0"/>
          <w:numId w:val="32"/>
        </w:numPr>
        <w:rPr>
          <w:rFonts w:ascii="Arial" w:hAnsi="Arial" w:cs="Arial"/>
        </w:rPr>
      </w:pPr>
      <w:r w:rsidRPr="006B7399">
        <w:rPr>
          <w:rFonts w:ascii="Arial" w:hAnsi="Arial" w:cs="Arial"/>
        </w:rPr>
        <w:t xml:space="preserve">Mortality </w:t>
      </w:r>
    </w:p>
    <w:p w14:paraId="4CCEE06F" w14:textId="77777777" w:rsidR="00F61BF3" w:rsidRPr="006B7399" w:rsidRDefault="00F61BF3" w:rsidP="00F61BF3">
      <w:pPr>
        <w:pStyle w:val="ListParagraph"/>
        <w:numPr>
          <w:ilvl w:val="1"/>
          <w:numId w:val="32"/>
        </w:numPr>
        <w:rPr>
          <w:rFonts w:ascii="Arial" w:hAnsi="Arial" w:cs="Arial"/>
        </w:rPr>
      </w:pPr>
      <w:r w:rsidRPr="006B7399">
        <w:rPr>
          <w:rFonts w:ascii="Arial" w:hAnsi="Arial" w:cs="Arial"/>
        </w:rPr>
        <w:t>Compared with individuals of the general population of the same age and gender, those with NAFLD have a lower than expected survival, at a standardized mortality ratio from 1.34 to 1.69 according to American and Swedish studies [11,12].</w:t>
      </w:r>
    </w:p>
    <w:p w14:paraId="3784E648" w14:textId="77777777" w:rsidR="00F61BF3" w:rsidRPr="006B7399" w:rsidRDefault="00F61BF3" w:rsidP="00F61BF3">
      <w:pPr>
        <w:pStyle w:val="ListParagraph"/>
        <w:numPr>
          <w:ilvl w:val="0"/>
          <w:numId w:val="32"/>
        </w:numPr>
        <w:rPr>
          <w:rFonts w:ascii="Arial" w:hAnsi="Arial" w:cs="Arial"/>
        </w:rPr>
      </w:pPr>
      <w:r w:rsidRPr="006B7399">
        <w:rPr>
          <w:rFonts w:ascii="Arial" w:hAnsi="Arial" w:cs="Arial"/>
        </w:rPr>
        <w:t>NAFL</w:t>
      </w:r>
    </w:p>
    <w:p w14:paraId="0083177A" w14:textId="77777777" w:rsidR="00F61BF3" w:rsidRPr="006B7399" w:rsidRDefault="00F61BF3" w:rsidP="00F61BF3">
      <w:pPr>
        <w:pStyle w:val="ListParagraph"/>
        <w:numPr>
          <w:ilvl w:val="1"/>
          <w:numId w:val="32"/>
        </w:numPr>
        <w:rPr>
          <w:rFonts w:ascii="Arial" w:hAnsi="Arial" w:cs="Arial"/>
        </w:rPr>
      </w:pPr>
      <w:r w:rsidRPr="006B7399">
        <w:rPr>
          <w:rFonts w:ascii="Arial" w:hAnsi="Arial" w:cs="Arial"/>
        </w:rPr>
        <w:t>Recent reports suggest NAFL may not be as benign as previously thought, with evidence of progression to advanced fibrosis, challenging the paradigm that risk of fibrosis progression is dichotomized according to the presence or absence of NASH (Table 2).</w:t>
      </w:r>
    </w:p>
    <w:p w14:paraId="40284317" w14:textId="77777777" w:rsidR="00F61BF3" w:rsidRPr="006B7399" w:rsidRDefault="00F61BF3" w:rsidP="00F61BF3">
      <w:pPr>
        <w:pStyle w:val="ListParagraph"/>
        <w:numPr>
          <w:ilvl w:val="1"/>
          <w:numId w:val="32"/>
        </w:numPr>
        <w:rPr>
          <w:rFonts w:ascii="Arial" w:hAnsi="Arial" w:cs="Arial"/>
        </w:rPr>
      </w:pPr>
      <w:r w:rsidRPr="006B7399">
        <w:rPr>
          <w:rFonts w:ascii="Arial" w:hAnsi="Arial" w:cs="Arial"/>
        </w:rPr>
        <w:t>Wong et al reported that… 23% of patients with simple steatosis developed NASH in 3 years [7]</w:t>
      </w:r>
    </w:p>
    <w:p w14:paraId="63A2A3CB" w14:textId="77777777" w:rsidR="00F61BF3" w:rsidRPr="006B7399" w:rsidRDefault="00F61BF3" w:rsidP="00F61BF3">
      <w:pPr>
        <w:pStyle w:val="ListParagraph"/>
        <w:numPr>
          <w:ilvl w:val="1"/>
          <w:numId w:val="32"/>
        </w:numPr>
        <w:rPr>
          <w:rFonts w:ascii="Arial" w:hAnsi="Arial" w:cs="Arial"/>
        </w:rPr>
      </w:pPr>
      <w:r w:rsidRPr="006B7399">
        <w:rPr>
          <w:rFonts w:ascii="Arial" w:hAnsi="Arial" w:cs="Arial"/>
        </w:rPr>
        <w:t xml:space="preserve">Cites above described Singh et al to drive home the point that non-NASH NAFLD can progress to fibrosis </w:t>
      </w:r>
    </w:p>
    <w:p w14:paraId="71729143" w14:textId="77777777" w:rsidR="00F61BF3" w:rsidRPr="006B7399" w:rsidRDefault="00F61BF3" w:rsidP="00F61BF3">
      <w:pPr>
        <w:pStyle w:val="ListParagraph"/>
        <w:numPr>
          <w:ilvl w:val="0"/>
          <w:numId w:val="32"/>
        </w:numPr>
        <w:rPr>
          <w:rFonts w:ascii="Arial" w:hAnsi="Arial" w:cs="Arial"/>
        </w:rPr>
      </w:pPr>
      <w:r w:rsidRPr="006B7399">
        <w:rPr>
          <w:rFonts w:ascii="Arial" w:hAnsi="Arial" w:cs="Arial"/>
        </w:rPr>
        <w:t xml:space="preserve">Prognostic Significance of NASH v Fibrosis </w:t>
      </w:r>
    </w:p>
    <w:p w14:paraId="533BB478" w14:textId="77777777" w:rsidR="00F61BF3" w:rsidRPr="006B7399" w:rsidRDefault="00F61BF3" w:rsidP="00F61BF3">
      <w:pPr>
        <w:pStyle w:val="ListParagraph"/>
        <w:numPr>
          <w:ilvl w:val="1"/>
          <w:numId w:val="32"/>
        </w:numPr>
        <w:rPr>
          <w:rFonts w:ascii="Arial" w:hAnsi="Arial" w:cs="Arial"/>
        </w:rPr>
      </w:pPr>
      <w:r w:rsidRPr="006B7399">
        <w:rPr>
          <w:rFonts w:ascii="Arial" w:hAnsi="Arial" w:cs="Arial"/>
        </w:rPr>
        <w:t xml:space="preserve">Recent evidence coming from prospective cohort studies suggest that fibrosis predicts liver and non-liver related mortality more reliably than NAS or its individual components </w:t>
      </w:r>
      <w:r w:rsidRPr="006B7399">
        <w:rPr>
          <w:rFonts w:ascii="Arial" w:hAnsi="Arial" w:cs="Arial"/>
          <w:b/>
          <w:u w:val="single"/>
        </w:rPr>
        <w:t>[64–66].</w:t>
      </w:r>
    </w:p>
    <w:p w14:paraId="3487469F" w14:textId="77777777" w:rsidR="00F61BF3" w:rsidRPr="006B7399" w:rsidRDefault="00F61BF3" w:rsidP="00F61BF3">
      <w:pPr>
        <w:pStyle w:val="ListParagraph"/>
        <w:numPr>
          <w:ilvl w:val="2"/>
          <w:numId w:val="32"/>
        </w:numPr>
        <w:rPr>
          <w:rFonts w:ascii="Arial" w:hAnsi="Arial" w:cs="Arial"/>
          <w:b/>
          <w:sz w:val="20"/>
        </w:rPr>
      </w:pPr>
      <w:r w:rsidRPr="006B7399">
        <w:rPr>
          <w:rFonts w:ascii="Arial" w:hAnsi="Arial" w:cs="Arial"/>
          <w:b/>
          <w:sz w:val="20"/>
        </w:rPr>
        <w:t>64. Younossi, Z.M.; Stepanova, M.; Rafiq, N.; Makhlouf, H.; Younoszai, Z.; Agrawal, R.; Goodman, Z. Pathologic criteria for nonalcoholic steatohepatitis: Interprotocol agreement and ability to predict liver-related mortality. Hepatology 2011, 53, 1874–1882.</w:t>
      </w:r>
    </w:p>
    <w:p w14:paraId="44AD123C" w14:textId="77777777" w:rsidR="00F61BF3" w:rsidRPr="006B7399" w:rsidRDefault="00F61BF3" w:rsidP="00F61BF3">
      <w:pPr>
        <w:pStyle w:val="ListParagraph"/>
        <w:numPr>
          <w:ilvl w:val="2"/>
          <w:numId w:val="32"/>
        </w:numPr>
        <w:rPr>
          <w:rFonts w:ascii="Arial" w:hAnsi="Arial" w:cs="Arial"/>
          <w:b/>
          <w:sz w:val="20"/>
        </w:rPr>
      </w:pPr>
      <w:r w:rsidRPr="006B7399">
        <w:rPr>
          <w:rFonts w:ascii="Arial" w:hAnsi="Arial" w:cs="Arial"/>
          <w:b/>
          <w:sz w:val="20"/>
        </w:rPr>
        <w:t>65. Angulo, P.; Kleiner, D.E.; Dam-Larsen, S.; Adams, L.A.; Bjornsson, E.S.; Charatcharoenwitthaya, P.; Mills, P.R.; Keach, J.C.; Lafferty, H.D.; Stahler, A.; et al. Liver fibrosis, but no other histologic features, is associated with long-term outcomes of patients with nonalcoholic fatty liver disease. Gastroenterology 2015, 149, 389–397.</w:t>
      </w:r>
    </w:p>
    <w:p w14:paraId="3EA164C9" w14:textId="77777777" w:rsidR="00F61BF3" w:rsidRPr="006B7399" w:rsidRDefault="00F61BF3" w:rsidP="00F61BF3">
      <w:pPr>
        <w:pStyle w:val="ListParagraph"/>
        <w:numPr>
          <w:ilvl w:val="1"/>
          <w:numId w:val="32"/>
        </w:numPr>
        <w:rPr>
          <w:rFonts w:ascii="Arial" w:hAnsi="Arial" w:cs="Arial"/>
        </w:rPr>
      </w:pPr>
      <w:r w:rsidRPr="006B7399">
        <w:rPr>
          <w:rFonts w:ascii="Arial" w:hAnsi="Arial" w:cs="Arial"/>
        </w:rPr>
        <w:t xml:space="preserve">A study by Younossi et al. of 209 NAFLD patients with a median follow up of 12 years found that advanced fibrosis was the only histological lesion independently associated with liver-related mortality (hazard ratio = 5.68, 95% confidence interval (1.5–21.4) [66] </w:t>
      </w:r>
    </w:p>
    <w:p w14:paraId="50A43674" w14:textId="77777777" w:rsidR="00F61BF3" w:rsidRPr="006B7399" w:rsidRDefault="00F61BF3" w:rsidP="00F61BF3">
      <w:pPr>
        <w:pStyle w:val="ListParagraph"/>
        <w:numPr>
          <w:ilvl w:val="1"/>
          <w:numId w:val="32"/>
        </w:numPr>
        <w:rPr>
          <w:rFonts w:ascii="Arial" w:hAnsi="Arial" w:cs="Arial"/>
          <w:b/>
          <w:highlight w:val="yellow"/>
          <w:u w:val="single"/>
        </w:rPr>
      </w:pPr>
      <w:r w:rsidRPr="006B7399">
        <w:rPr>
          <w:rFonts w:ascii="Arial" w:hAnsi="Arial" w:cs="Arial"/>
        </w:rPr>
        <w:t xml:space="preserve">More recently Ekstedt and colleagues analysed a cohort of 229 biopsy proven NAFLD patients followed for a mean of 26.4 years </w:t>
      </w:r>
      <w:r w:rsidRPr="006B7399">
        <w:rPr>
          <w:rFonts w:ascii="Arial" w:hAnsi="Arial" w:cs="Arial"/>
          <w:b/>
          <w:u w:val="single"/>
        </w:rPr>
        <w:t>[62].</w:t>
      </w:r>
      <w:r w:rsidRPr="006B7399">
        <w:rPr>
          <w:rFonts w:ascii="Arial" w:hAnsi="Arial" w:cs="Arial"/>
        </w:rPr>
        <w:t xml:space="preserve"> Overall, NAFLD patients had an increased mortality compared with a matched reference population with NAFLD subjects </w:t>
      </w:r>
      <w:r w:rsidRPr="006B7399">
        <w:rPr>
          <w:rFonts w:ascii="Arial" w:hAnsi="Arial" w:cs="Arial"/>
          <w:highlight w:val="yellow"/>
        </w:rPr>
        <w:t xml:space="preserve">with </w:t>
      </w:r>
      <w:r w:rsidRPr="006B7399">
        <w:rPr>
          <w:rFonts w:ascii="Arial" w:hAnsi="Arial" w:cs="Arial"/>
          <w:b/>
          <w:highlight w:val="yellow"/>
          <w:u w:val="single"/>
        </w:rPr>
        <w:t>fibrosis stage three or four at baseline having the worst prognosis (HR 3.3, CI 2.27–4.76, p &lt; 0.001). In contrast patients with a high NAS (5–8) without severe fibrosis did not have increase mortality compared with reference population</w:t>
      </w:r>
    </w:p>
    <w:p w14:paraId="46C9EC43" w14:textId="77777777" w:rsidR="00F61BF3" w:rsidRPr="006B7399" w:rsidRDefault="00F61BF3" w:rsidP="00F61BF3">
      <w:pPr>
        <w:pStyle w:val="ListParagraph"/>
        <w:numPr>
          <w:ilvl w:val="2"/>
          <w:numId w:val="32"/>
        </w:numPr>
        <w:rPr>
          <w:rFonts w:ascii="Arial" w:hAnsi="Arial" w:cs="Arial"/>
          <w:b/>
          <w:sz w:val="20"/>
        </w:rPr>
      </w:pPr>
      <w:r w:rsidRPr="006B7399">
        <w:rPr>
          <w:rFonts w:ascii="Arial" w:hAnsi="Arial" w:cs="Arial"/>
          <w:b/>
          <w:sz w:val="20"/>
        </w:rPr>
        <w:t>62. Ekstedt, M.; Hagström, H.; Nasr, P.; Fredrikson, M.; Stål, P.; Kechagias, S.; Hultcrantz, R. Fibrosis stage is the strongest predictor for disease-specific mortality in NAFLD after up to 33 years of follow-up. Hepatology 2015, 61, 1547–1554.</w:t>
      </w:r>
    </w:p>
    <w:p w14:paraId="4B79A44D" w14:textId="77777777" w:rsidR="00F61BF3" w:rsidRPr="006B7399" w:rsidRDefault="00F61BF3" w:rsidP="00F61BF3">
      <w:pPr>
        <w:pStyle w:val="ListParagraph"/>
        <w:numPr>
          <w:ilvl w:val="1"/>
          <w:numId w:val="32"/>
        </w:numPr>
        <w:rPr>
          <w:rFonts w:ascii="Arial" w:hAnsi="Arial" w:cs="Arial"/>
        </w:rPr>
      </w:pPr>
      <w:r w:rsidRPr="006B7399">
        <w:rPr>
          <w:rFonts w:ascii="Arial" w:hAnsi="Arial" w:cs="Arial"/>
        </w:rPr>
        <w:t xml:space="preserve">Finally, Angulo et al. conducted an international multicentre cohort study to determine the </w:t>
      </w:r>
      <w:proofErr w:type="gramStart"/>
      <w:r w:rsidRPr="006B7399">
        <w:rPr>
          <w:rFonts w:ascii="Arial" w:hAnsi="Arial" w:cs="Arial"/>
        </w:rPr>
        <w:t>long term</w:t>
      </w:r>
      <w:proofErr w:type="gramEnd"/>
      <w:r w:rsidRPr="006B7399">
        <w:rPr>
          <w:rFonts w:ascii="Arial" w:hAnsi="Arial" w:cs="Arial"/>
        </w:rPr>
        <w:t xml:space="preserve"> prognostic significance of histologic features of NAFLD </w:t>
      </w:r>
      <w:r w:rsidRPr="006B7399">
        <w:rPr>
          <w:rFonts w:ascii="Arial" w:hAnsi="Arial" w:cs="Arial"/>
          <w:b/>
          <w:u w:val="single"/>
        </w:rPr>
        <w:t>[65].</w:t>
      </w:r>
      <w:r w:rsidRPr="006B7399">
        <w:rPr>
          <w:rFonts w:ascii="Arial" w:hAnsi="Arial" w:cs="Arial"/>
        </w:rPr>
        <w:t xml:space="preserve"> </w:t>
      </w:r>
      <w:r w:rsidRPr="006B7399">
        <w:rPr>
          <w:rFonts w:ascii="Arial" w:hAnsi="Arial" w:cs="Arial"/>
          <w:b/>
        </w:rPr>
        <w:t>This study confirmed that fibrosis stage rather than NASH, was the most important histological feature associated with overall survival and liver-related complications. Notably, even patients with mild fibrosis (stage 1) had a greater hazard for overall mortality compared to those with no fibrosis, although only those with moderate fibrosis (stage F2 and above) had a greater risk of liver related complications such as ascites, encephalopathy or varices</w:t>
      </w:r>
      <w:r w:rsidRPr="006B7399">
        <w:rPr>
          <w:rFonts w:ascii="Arial" w:hAnsi="Arial" w:cs="Arial"/>
        </w:rPr>
        <w:t>.</w:t>
      </w:r>
    </w:p>
    <w:p w14:paraId="44745F29" w14:textId="77777777" w:rsidR="00D71837" w:rsidRPr="006B7399" w:rsidRDefault="00D71837" w:rsidP="00FD601A">
      <w:pPr>
        <w:rPr>
          <w:rFonts w:ascii="Arial" w:hAnsi="Arial" w:cs="Arial"/>
          <w:sz w:val="24"/>
        </w:rPr>
      </w:pPr>
    </w:p>
    <w:p w14:paraId="6D9D624E" w14:textId="1D0FE64E" w:rsidR="00ED74D4" w:rsidRPr="006B7399" w:rsidRDefault="00ED74D4" w:rsidP="00ED74D4">
      <w:pPr>
        <w:pStyle w:val="Heading1"/>
        <w:rPr>
          <w:rFonts w:cs="Arial"/>
          <w:u w:val="single"/>
        </w:rPr>
      </w:pPr>
      <w:r w:rsidRPr="006B7399">
        <w:rPr>
          <w:rFonts w:cs="Arial"/>
          <w:u w:val="single"/>
        </w:rPr>
        <w:t>NATURAL HISTORY</w:t>
      </w:r>
    </w:p>
    <w:p w14:paraId="305A2A2A" w14:textId="406210C6" w:rsidR="00B807D6" w:rsidRDefault="00B807D6" w:rsidP="00ED74D4">
      <w:pPr>
        <w:rPr>
          <w:rFonts w:ascii="Arial" w:hAnsi="Arial" w:cs="Arial"/>
          <w:b/>
          <w:sz w:val="36"/>
        </w:rPr>
      </w:pPr>
    </w:p>
    <w:p w14:paraId="0D2A4836" w14:textId="4236F004" w:rsidR="00BA2C3C" w:rsidRDefault="00BA2C3C" w:rsidP="00BA2C3C">
      <w:pPr>
        <w:pStyle w:val="Heading1"/>
      </w:pPr>
      <w:r>
        <w:t>PREVALENCE</w:t>
      </w:r>
    </w:p>
    <w:p w14:paraId="4C967757" w14:textId="77777777" w:rsidR="00BA2C3C" w:rsidRDefault="00BA2C3C" w:rsidP="00ED74D4">
      <w:pPr>
        <w:rPr>
          <w:rFonts w:ascii="Arial" w:hAnsi="Arial" w:cs="Arial"/>
          <w:b/>
          <w:sz w:val="36"/>
        </w:rPr>
      </w:pPr>
    </w:p>
    <w:p w14:paraId="2266B0CD" w14:textId="5AE11DF8" w:rsidR="00937CEA" w:rsidRPr="00937CEA" w:rsidRDefault="00CC2F24" w:rsidP="00937CEA">
      <w:pPr>
        <w:pStyle w:val="Heading2"/>
        <w:rPr>
          <w:sz w:val="32"/>
        </w:rPr>
      </w:pPr>
      <w:hyperlink r:id="rId61" w:history="1">
        <w:r w:rsidR="00937CEA" w:rsidRPr="001344FB">
          <w:rPr>
            <w:rStyle w:val="Hyperlink"/>
            <w:sz w:val="32"/>
          </w:rPr>
          <w:t>Le MH, Devaki P, Ha NB, et al. Prevalence of non-alcoholic fatty liver disease and risk factors for advanced fibrosis and mortality in the United States. PloS one. 2017;</w:t>
        </w:r>
        <w:proofErr w:type="gramStart"/>
        <w:r w:rsidR="00937CEA" w:rsidRPr="001344FB">
          <w:rPr>
            <w:rStyle w:val="Hyperlink"/>
            <w:sz w:val="32"/>
          </w:rPr>
          <w:t>12:e</w:t>
        </w:r>
        <w:proofErr w:type="gramEnd"/>
        <w:r w:rsidR="00937CEA" w:rsidRPr="001344FB">
          <w:rPr>
            <w:rStyle w:val="Hyperlink"/>
            <w:sz w:val="32"/>
          </w:rPr>
          <w:t>0173499.</w:t>
        </w:r>
      </w:hyperlink>
    </w:p>
    <w:p w14:paraId="6F4B130C" w14:textId="77777777" w:rsidR="00527E5E" w:rsidRDefault="00937CEA" w:rsidP="00527E5E">
      <w:pPr>
        <w:pStyle w:val="ListParagraph"/>
        <w:numPr>
          <w:ilvl w:val="0"/>
          <w:numId w:val="24"/>
        </w:numPr>
        <w:rPr>
          <w:rFonts w:ascii="Arial" w:hAnsi="Arial" w:cs="Arial"/>
          <w:b/>
        </w:rPr>
      </w:pPr>
      <w:r w:rsidRPr="00937CEA">
        <w:rPr>
          <w:rFonts w:ascii="Arial" w:hAnsi="Arial" w:cs="Arial"/>
          <w:b/>
        </w:rPr>
        <w:t>In the United States, non-alcoholic fatty liver disease (NAFLD) is the most common liver</w:t>
      </w:r>
      <w:r>
        <w:rPr>
          <w:rFonts w:ascii="Arial" w:hAnsi="Arial" w:cs="Arial"/>
          <w:b/>
        </w:rPr>
        <w:t xml:space="preserve"> </w:t>
      </w:r>
      <w:r w:rsidRPr="00937CEA">
        <w:rPr>
          <w:rFonts w:ascii="Arial" w:hAnsi="Arial" w:cs="Arial"/>
          <w:b/>
        </w:rPr>
        <w:t>disease and associated with higher mortality according to data from earlier National Health</w:t>
      </w:r>
      <w:r>
        <w:rPr>
          <w:rFonts w:ascii="Arial" w:hAnsi="Arial" w:cs="Arial"/>
          <w:b/>
        </w:rPr>
        <w:t xml:space="preserve"> </w:t>
      </w:r>
      <w:r w:rsidRPr="00937CEA">
        <w:rPr>
          <w:rFonts w:ascii="Arial" w:hAnsi="Arial" w:cs="Arial"/>
          <w:b/>
        </w:rPr>
        <w:t>and Nutrition Examination Survey (NHANES) 1988</w:t>
      </w:r>
      <w:r w:rsidR="00527E5E">
        <w:rPr>
          <w:rFonts w:ascii="Arial" w:hAnsi="Arial" w:cs="Arial"/>
          <w:b/>
        </w:rPr>
        <w:t>-</w:t>
      </w:r>
      <w:r w:rsidRPr="00937CEA">
        <w:rPr>
          <w:rFonts w:ascii="Arial" w:hAnsi="Arial" w:cs="Arial"/>
          <w:b/>
        </w:rPr>
        <w:t>1994. Our goal was to determine the</w:t>
      </w:r>
      <w:r w:rsidR="00527E5E">
        <w:rPr>
          <w:rFonts w:ascii="Arial" w:hAnsi="Arial" w:cs="Arial"/>
          <w:b/>
        </w:rPr>
        <w:t xml:space="preserve"> </w:t>
      </w:r>
      <w:r w:rsidRPr="00527E5E">
        <w:rPr>
          <w:rFonts w:ascii="Arial" w:hAnsi="Arial" w:cs="Arial"/>
          <w:b/>
        </w:rPr>
        <w:t>NAFLD prevalence in the recent 1999</w:t>
      </w:r>
      <w:r w:rsidR="00527E5E" w:rsidRPr="00527E5E">
        <w:rPr>
          <w:rFonts w:ascii="Arial" w:hAnsi="Arial" w:cs="Arial"/>
          <w:b/>
        </w:rPr>
        <w:t>-</w:t>
      </w:r>
      <w:r w:rsidRPr="00527E5E">
        <w:rPr>
          <w:rFonts w:ascii="Arial" w:hAnsi="Arial" w:cs="Arial"/>
          <w:b/>
        </w:rPr>
        <w:t>2012 NHANES, risk factors for advanced fibrosis</w:t>
      </w:r>
      <w:r w:rsidR="00527E5E">
        <w:rPr>
          <w:rFonts w:ascii="Arial" w:hAnsi="Arial" w:cs="Arial"/>
          <w:b/>
        </w:rPr>
        <w:t xml:space="preserve"> </w:t>
      </w:r>
      <w:r w:rsidRPr="00527E5E">
        <w:rPr>
          <w:rFonts w:ascii="Arial" w:hAnsi="Arial" w:cs="Arial"/>
          <w:b/>
        </w:rPr>
        <w:t>(stage 3</w:t>
      </w:r>
      <w:r w:rsidR="00527E5E">
        <w:rPr>
          <w:rFonts w:ascii="Arial" w:hAnsi="Arial" w:cs="Arial"/>
          <w:b/>
        </w:rPr>
        <w:t>-</w:t>
      </w:r>
      <w:r w:rsidRPr="00527E5E">
        <w:rPr>
          <w:rFonts w:ascii="Arial" w:hAnsi="Arial" w:cs="Arial"/>
          <w:b/>
        </w:rPr>
        <w:t xml:space="preserve">4) and mortality. </w:t>
      </w:r>
    </w:p>
    <w:p w14:paraId="7DF25A58" w14:textId="77777777" w:rsidR="00527E5E" w:rsidRDefault="00937CEA" w:rsidP="00527E5E">
      <w:pPr>
        <w:pStyle w:val="ListParagraph"/>
        <w:numPr>
          <w:ilvl w:val="0"/>
          <w:numId w:val="24"/>
        </w:numPr>
        <w:rPr>
          <w:rFonts w:ascii="Arial" w:hAnsi="Arial" w:cs="Arial"/>
          <w:b/>
        </w:rPr>
      </w:pPr>
      <w:r w:rsidRPr="00527E5E">
        <w:rPr>
          <w:rFonts w:ascii="Arial" w:hAnsi="Arial" w:cs="Arial"/>
          <w:b/>
        </w:rPr>
        <w:t>NAFLD was defined as having a United States Fatty Liver Index</w:t>
      </w:r>
      <w:r w:rsidR="00527E5E">
        <w:rPr>
          <w:rFonts w:ascii="Arial" w:hAnsi="Arial" w:cs="Arial"/>
          <w:b/>
        </w:rPr>
        <w:t xml:space="preserve"> </w:t>
      </w:r>
      <w:r w:rsidRPr="00527E5E">
        <w:rPr>
          <w:rFonts w:ascii="Arial" w:hAnsi="Arial" w:cs="Arial"/>
          <w:b/>
        </w:rPr>
        <w:t xml:space="preserve">(USFLI) &gt; 30 in the absence of heavy alcohol use and other known liver diseases. </w:t>
      </w:r>
    </w:p>
    <w:p w14:paraId="4B2CB26B" w14:textId="77777777" w:rsidR="00527E5E" w:rsidRDefault="00937CEA" w:rsidP="00527E5E">
      <w:pPr>
        <w:pStyle w:val="ListParagraph"/>
        <w:numPr>
          <w:ilvl w:val="0"/>
          <w:numId w:val="24"/>
        </w:numPr>
        <w:rPr>
          <w:rFonts w:ascii="Arial" w:hAnsi="Arial" w:cs="Arial"/>
          <w:b/>
        </w:rPr>
      </w:pPr>
      <w:r w:rsidRPr="00527E5E">
        <w:rPr>
          <w:rFonts w:ascii="Arial" w:hAnsi="Arial" w:cs="Arial"/>
          <w:b/>
        </w:rPr>
        <w:t>The probability</w:t>
      </w:r>
      <w:r w:rsidR="00527E5E">
        <w:rPr>
          <w:rFonts w:ascii="Arial" w:hAnsi="Arial" w:cs="Arial"/>
          <w:b/>
        </w:rPr>
        <w:t xml:space="preserve"> </w:t>
      </w:r>
      <w:r w:rsidRPr="00527E5E">
        <w:rPr>
          <w:rFonts w:ascii="Arial" w:hAnsi="Arial" w:cs="Arial"/>
          <w:b/>
        </w:rPr>
        <w:t>of low/high risk of having advanced fibrosis was determined by the NAFLD Fibrosis</w:t>
      </w:r>
      <w:r w:rsidR="00527E5E">
        <w:rPr>
          <w:rFonts w:ascii="Arial" w:hAnsi="Arial" w:cs="Arial"/>
          <w:b/>
        </w:rPr>
        <w:t xml:space="preserve"> </w:t>
      </w:r>
      <w:r w:rsidRPr="00527E5E">
        <w:rPr>
          <w:rFonts w:ascii="Arial" w:hAnsi="Arial" w:cs="Arial"/>
          <w:b/>
        </w:rPr>
        <w:t xml:space="preserve">Score (NFS). </w:t>
      </w:r>
    </w:p>
    <w:p w14:paraId="1581AE9D" w14:textId="77777777" w:rsidR="00527E5E" w:rsidRDefault="00937CEA" w:rsidP="00527E5E">
      <w:pPr>
        <w:pStyle w:val="ListParagraph"/>
        <w:numPr>
          <w:ilvl w:val="0"/>
          <w:numId w:val="24"/>
        </w:numPr>
        <w:rPr>
          <w:rFonts w:ascii="Arial" w:hAnsi="Arial" w:cs="Arial"/>
          <w:b/>
        </w:rPr>
      </w:pPr>
      <w:r w:rsidRPr="00527E5E">
        <w:rPr>
          <w:rFonts w:ascii="Arial" w:hAnsi="Arial" w:cs="Arial"/>
          <w:b/>
        </w:rPr>
        <w:t>In total, 6000 persons were included; of which, 30.0% had NAFLD and 10.3%</w:t>
      </w:r>
      <w:r w:rsidR="00527E5E">
        <w:rPr>
          <w:rFonts w:ascii="Arial" w:hAnsi="Arial" w:cs="Arial"/>
          <w:b/>
        </w:rPr>
        <w:t xml:space="preserve"> </w:t>
      </w:r>
      <w:r w:rsidRPr="00527E5E">
        <w:rPr>
          <w:rFonts w:ascii="Arial" w:hAnsi="Arial" w:cs="Arial"/>
          <w:b/>
        </w:rPr>
        <w:t xml:space="preserve">of these had advanced fibrosis. </w:t>
      </w:r>
    </w:p>
    <w:p w14:paraId="1F7FCF36" w14:textId="144ADF05" w:rsidR="00527E5E" w:rsidRDefault="00937CEA" w:rsidP="00527E5E">
      <w:pPr>
        <w:pStyle w:val="ListParagraph"/>
        <w:numPr>
          <w:ilvl w:val="0"/>
          <w:numId w:val="24"/>
        </w:numPr>
        <w:rPr>
          <w:rFonts w:ascii="Arial" w:hAnsi="Arial" w:cs="Arial"/>
          <w:b/>
          <w:highlight w:val="yellow"/>
        </w:rPr>
      </w:pPr>
      <w:r w:rsidRPr="00527E5E">
        <w:rPr>
          <w:rFonts w:ascii="Arial" w:hAnsi="Arial" w:cs="Arial"/>
          <w:b/>
          <w:highlight w:val="yellow"/>
        </w:rPr>
        <w:t xml:space="preserve">Five and eight-year overall mortality in </w:t>
      </w:r>
      <w:r w:rsidRPr="00527E5E">
        <w:rPr>
          <w:rFonts w:ascii="Arial" w:hAnsi="Arial" w:cs="Arial"/>
          <w:b/>
          <w:highlight w:val="yellow"/>
          <w:u w:val="single"/>
        </w:rPr>
        <w:t>NAFLD subjects with</w:t>
      </w:r>
      <w:r w:rsidR="00527E5E" w:rsidRPr="00527E5E">
        <w:rPr>
          <w:rFonts w:ascii="Arial" w:hAnsi="Arial" w:cs="Arial"/>
          <w:b/>
          <w:highlight w:val="yellow"/>
          <w:u w:val="single"/>
        </w:rPr>
        <w:t xml:space="preserve"> </w:t>
      </w:r>
      <w:r w:rsidRPr="00527E5E">
        <w:rPr>
          <w:rFonts w:ascii="Arial" w:hAnsi="Arial" w:cs="Arial"/>
          <w:b/>
          <w:highlight w:val="yellow"/>
          <w:u w:val="single"/>
        </w:rPr>
        <w:t>advanced fibrosis</w:t>
      </w:r>
      <w:r w:rsidRPr="00527E5E">
        <w:rPr>
          <w:rFonts w:ascii="Arial" w:hAnsi="Arial" w:cs="Arial"/>
          <w:b/>
          <w:highlight w:val="yellow"/>
        </w:rPr>
        <w:t xml:space="preserve"> was significantly higher than subjects without NAFLD ((</w:t>
      </w:r>
      <w:r w:rsidRPr="00527E5E">
        <w:rPr>
          <w:rFonts w:ascii="Arial" w:hAnsi="Arial" w:cs="Arial"/>
          <w:b/>
          <w:highlight w:val="yellow"/>
          <w:u w:val="single"/>
        </w:rPr>
        <w:t>18%</w:t>
      </w:r>
      <w:r w:rsidRPr="00527E5E">
        <w:rPr>
          <w:rFonts w:ascii="Arial" w:hAnsi="Arial" w:cs="Arial"/>
          <w:b/>
          <w:highlight w:val="yellow"/>
        </w:rPr>
        <w:t xml:space="preserve"> and 35% vs.</w:t>
      </w:r>
      <w:r w:rsidR="00527E5E" w:rsidRPr="00527E5E">
        <w:rPr>
          <w:rFonts w:ascii="Arial" w:hAnsi="Arial" w:cs="Arial"/>
          <w:b/>
          <w:highlight w:val="yellow"/>
        </w:rPr>
        <w:t xml:space="preserve"> </w:t>
      </w:r>
      <w:r w:rsidRPr="00527E5E">
        <w:rPr>
          <w:rFonts w:ascii="Arial" w:hAnsi="Arial" w:cs="Arial"/>
          <w:b/>
          <w:highlight w:val="yellow"/>
          <w:u w:val="single"/>
        </w:rPr>
        <w:t>2.6</w:t>
      </w:r>
      <w:r w:rsidRPr="00527E5E">
        <w:rPr>
          <w:rFonts w:ascii="Arial" w:hAnsi="Arial" w:cs="Arial"/>
          <w:b/>
          <w:highlight w:val="yellow"/>
        </w:rPr>
        <w:t>% and 5.5%, respectively) but not NAFLD subjects without advanced fibrosis (1.1% and</w:t>
      </w:r>
      <w:r w:rsidR="00527E5E" w:rsidRPr="00527E5E">
        <w:rPr>
          <w:rFonts w:ascii="Arial" w:hAnsi="Arial" w:cs="Arial"/>
          <w:b/>
          <w:highlight w:val="yellow"/>
        </w:rPr>
        <w:t xml:space="preserve"> </w:t>
      </w:r>
      <w:r w:rsidRPr="00527E5E">
        <w:rPr>
          <w:rFonts w:ascii="Arial" w:hAnsi="Arial" w:cs="Arial"/>
          <w:b/>
          <w:highlight w:val="yellow"/>
        </w:rPr>
        <w:t xml:space="preserve">2.8%, respectively). </w:t>
      </w:r>
    </w:p>
    <w:tbl>
      <w:tblPr>
        <w:tblStyle w:val="TableGrid"/>
        <w:tblW w:w="0" w:type="auto"/>
        <w:tblInd w:w="712" w:type="dxa"/>
        <w:tblLook w:val="04A0" w:firstRow="1" w:lastRow="0" w:firstColumn="1" w:lastColumn="0" w:noHBand="0" w:noVBand="1"/>
      </w:tblPr>
      <w:tblGrid>
        <w:gridCol w:w="2782"/>
        <w:gridCol w:w="2790"/>
      </w:tblGrid>
      <w:tr w:rsidR="00527E5E" w14:paraId="5D640456" w14:textId="77777777" w:rsidTr="003615CF">
        <w:tc>
          <w:tcPr>
            <w:tcW w:w="2782" w:type="dxa"/>
          </w:tcPr>
          <w:p w14:paraId="2DB247F8" w14:textId="3F12D3A9" w:rsidR="00527E5E" w:rsidRDefault="00527E5E" w:rsidP="00527E5E">
            <w:pPr>
              <w:rPr>
                <w:rFonts w:ascii="Arial" w:hAnsi="Arial" w:cs="Arial"/>
                <w:b/>
                <w:highlight w:val="yellow"/>
              </w:rPr>
            </w:pPr>
            <w:r>
              <w:rPr>
                <w:rFonts w:ascii="Arial" w:hAnsi="Arial" w:cs="Arial"/>
                <w:b/>
                <w:highlight w:val="yellow"/>
              </w:rPr>
              <w:t>Disease state</w:t>
            </w:r>
          </w:p>
        </w:tc>
        <w:tc>
          <w:tcPr>
            <w:tcW w:w="2790" w:type="dxa"/>
          </w:tcPr>
          <w:p w14:paraId="2B7FB589" w14:textId="16398A79" w:rsidR="00527E5E" w:rsidRDefault="00527E5E" w:rsidP="00527E5E">
            <w:pPr>
              <w:rPr>
                <w:rFonts w:ascii="Arial" w:hAnsi="Arial" w:cs="Arial"/>
                <w:b/>
                <w:highlight w:val="yellow"/>
              </w:rPr>
            </w:pPr>
            <w:r>
              <w:rPr>
                <w:rFonts w:ascii="Arial" w:hAnsi="Arial" w:cs="Arial"/>
                <w:b/>
                <w:highlight w:val="yellow"/>
              </w:rPr>
              <w:t>Five-year mortality</w:t>
            </w:r>
          </w:p>
        </w:tc>
      </w:tr>
      <w:tr w:rsidR="00527E5E" w14:paraId="065136BC" w14:textId="77777777" w:rsidTr="003615CF">
        <w:tc>
          <w:tcPr>
            <w:tcW w:w="2782" w:type="dxa"/>
          </w:tcPr>
          <w:p w14:paraId="61074097" w14:textId="39B3FBF0" w:rsidR="00527E5E" w:rsidRDefault="00527E5E" w:rsidP="00527E5E">
            <w:pPr>
              <w:rPr>
                <w:rFonts w:ascii="Arial" w:hAnsi="Arial" w:cs="Arial"/>
                <w:b/>
                <w:highlight w:val="yellow"/>
              </w:rPr>
            </w:pPr>
            <w:r>
              <w:rPr>
                <w:rFonts w:ascii="Arial" w:hAnsi="Arial" w:cs="Arial"/>
                <w:b/>
                <w:highlight w:val="yellow"/>
              </w:rPr>
              <w:t>General population</w:t>
            </w:r>
          </w:p>
        </w:tc>
        <w:tc>
          <w:tcPr>
            <w:tcW w:w="2790" w:type="dxa"/>
          </w:tcPr>
          <w:p w14:paraId="6E45C987" w14:textId="0B1853B0" w:rsidR="00527E5E" w:rsidRDefault="00527E5E" w:rsidP="00527E5E">
            <w:pPr>
              <w:rPr>
                <w:rFonts w:ascii="Arial" w:hAnsi="Arial" w:cs="Arial"/>
                <w:b/>
                <w:highlight w:val="yellow"/>
              </w:rPr>
            </w:pPr>
            <w:r>
              <w:rPr>
                <w:rFonts w:ascii="Arial" w:hAnsi="Arial" w:cs="Arial"/>
                <w:b/>
                <w:highlight w:val="yellow"/>
              </w:rPr>
              <w:t>2.6%</w:t>
            </w:r>
          </w:p>
        </w:tc>
      </w:tr>
      <w:tr w:rsidR="00527E5E" w14:paraId="3505EB3B" w14:textId="77777777" w:rsidTr="003615CF">
        <w:tc>
          <w:tcPr>
            <w:tcW w:w="2782" w:type="dxa"/>
          </w:tcPr>
          <w:p w14:paraId="74AD72FB" w14:textId="6EE39DD6" w:rsidR="00527E5E" w:rsidRDefault="00527E5E" w:rsidP="00527E5E">
            <w:pPr>
              <w:rPr>
                <w:rFonts w:ascii="Arial" w:hAnsi="Arial" w:cs="Arial"/>
                <w:b/>
                <w:highlight w:val="yellow"/>
              </w:rPr>
            </w:pPr>
            <w:r>
              <w:rPr>
                <w:rFonts w:ascii="Arial" w:hAnsi="Arial" w:cs="Arial"/>
                <w:b/>
                <w:highlight w:val="yellow"/>
              </w:rPr>
              <w:t>Advanced Fibrosis</w:t>
            </w:r>
          </w:p>
        </w:tc>
        <w:tc>
          <w:tcPr>
            <w:tcW w:w="2790" w:type="dxa"/>
          </w:tcPr>
          <w:p w14:paraId="3D20F93A" w14:textId="35F4584B" w:rsidR="00527E5E" w:rsidRDefault="00527E5E" w:rsidP="00527E5E">
            <w:pPr>
              <w:rPr>
                <w:rFonts w:ascii="Arial" w:hAnsi="Arial" w:cs="Arial"/>
                <w:b/>
                <w:highlight w:val="yellow"/>
              </w:rPr>
            </w:pPr>
            <w:r>
              <w:rPr>
                <w:rFonts w:ascii="Arial" w:hAnsi="Arial" w:cs="Arial"/>
                <w:b/>
                <w:highlight w:val="yellow"/>
              </w:rPr>
              <w:t>18%</w:t>
            </w:r>
          </w:p>
        </w:tc>
      </w:tr>
    </w:tbl>
    <w:p w14:paraId="7D4614AD" w14:textId="77777777" w:rsidR="00527E5E" w:rsidRPr="00527E5E" w:rsidRDefault="00527E5E" w:rsidP="00527E5E">
      <w:pPr>
        <w:rPr>
          <w:rFonts w:ascii="Arial" w:hAnsi="Arial" w:cs="Arial"/>
          <w:b/>
          <w:highlight w:val="yellow"/>
        </w:rPr>
      </w:pPr>
    </w:p>
    <w:p w14:paraId="6E9E8116" w14:textId="77777777" w:rsidR="00527E5E" w:rsidRDefault="00937CEA" w:rsidP="00527E5E">
      <w:pPr>
        <w:pStyle w:val="ListParagraph"/>
        <w:numPr>
          <w:ilvl w:val="0"/>
          <w:numId w:val="24"/>
        </w:numPr>
        <w:rPr>
          <w:rFonts w:ascii="Arial" w:hAnsi="Arial" w:cs="Arial"/>
          <w:b/>
        </w:rPr>
      </w:pPr>
      <w:r w:rsidRPr="00527E5E">
        <w:rPr>
          <w:rFonts w:ascii="Arial" w:hAnsi="Arial" w:cs="Arial"/>
          <w:b/>
        </w:rPr>
        <w:t xml:space="preserve">NAFLD with </w:t>
      </w:r>
      <w:r w:rsidRPr="00527E5E">
        <w:rPr>
          <w:rFonts w:ascii="Arial" w:hAnsi="Arial" w:cs="Arial"/>
          <w:b/>
          <w:highlight w:val="yellow"/>
        </w:rPr>
        <w:t>advanced fibrosis (but not those without) is an independent</w:t>
      </w:r>
      <w:r w:rsidR="00527E5E" w:rsidRPr="00527E5E">
        <w:rPr>
          <w:rFonts w:ascii="Arial" w:hAnsi="Arial" w:cs="Arial"/>
          <w:b/>
          <w:highlight w:val="yellow"/>
        </w:rPr>
        <w:t xml:space="preserve"> </w:t>
      </w:r>
      <w:r w:rsidRPr="00527E5E">
        <w:rPr>
          <w:rFonts w:ascii="Arial" w:hAnsi="Arial" w:cs="Arial"/>
          <w:b/>
          <w:highlight w:val="yellow"/>
        </w:rPr>
        <w:t>predictor for mortality on multivariate analysis (HR = 3.13, 95% CI 1.93±5.08, p&lt;0.001</w:t>
      </w:r>
      <w:r w:rsidRPr="00527E5E">
        <w:rPr>
          <w:rFonts w:ascii="Arial" w:hAnsi="Arial" w:cs="Arial"/>
          <w:b/>
        </w:rPr>
        <w:t xml:space="preserve">). </w:t>
      </w:r>
    </w:p>
    <w:p w14:paraId="77DBCD39" w14:textId="77777777" w:rsidR="00527E5E" w:rsidRPr="00527E5E" w:rsidRDefault="00937CEA" w:rsidP="00527E5E">
      <w:pPr>
        <w:pStyle w:val="ListParagraph"/>
        <w:numPr>
          <w:ilvl w:val="0"/>
          <w:numId w:val="24"/>
        </w:numPr>
        <w:rPr>
          <w:rFonts w:ascii="Arial" w:hAnsi="Arial" w:cs="Arial"/>
          <w:b/>
          <w:u w:val="single"/>
        </w:rPr>
      </w:pPr>
      <w:r w:rsidRPr="00527E5E">
        <w:rPr>
          <w:rFonts w:ascii="Arial" w:hAnsi="Arial" w:cs="Arial"/>
          <w:b/>
        </w:rPr>
        <w:t>In</w:t>
      </w:r>
      <w:r w:rsidR="00527E5E">
        <w:rPr>
          <w:rFonts w:ascii="Arial" w:hAnsi="Arial" w:cs="Arial"/>
          <w:b/>
        </w:rPr>
        <w:t xml:space="preserve"> </w:t>
      </w:r>
      <w:r w:rsidRPr="00527E5E">
        <w:rPr>
          <w:rFonts w:ascii="Arial" w:hAnsi="Arial" w:cs="Arial"/>
          <w:b/>
        </w:rPr>
        <w:t>conclusion, in this most recent NHANES</w:t>
      </w:r>
      <w:r w:rsidRPr="00527E5E">
        <w:rPr>
          <w:rFonts w:ascii="Arial" w:hAnsi="Arial" w:cs="Arial"/>
          <w:b/>
          <w:u w:val="single"/>
        </w:rPr>
        <w:t>, NAFLD prevalence remains at 30% with 10.3% of</w:t>
      </w:r>
      <w:r w:rsidR="00527E5E" w:rsidRPr="00527E5E">
        <w:rPr>
          <w:rFonts w:ascii="Arial" w:hAnsi="Arial" w:cs="Arial"/>
          <w:b/>
          <w:u w:val="single"/>
        </w:rPr>
        <w:t xml:space="preserve"> </w:t>
      </w:r>
      <w:r w:rsidRPr="00527E5E">
        <w:rPr>
          <w:rFonts w:ascii="Arial" w:hAnsi="Arial" w:cs="Arial"/>
          <w:b/>
          <w:u w:val="single"/>
        </w:rPr>
        <w:t xml:space="preserve">these having advanced fibrosis. </w:t>
      </w:r>
    </w:p>
    <w:p w14:paraId="0EDF25A6" w14:textId="51CB1B1B" w:rsidR="00937CEA" w:rsidRPr="00527E5E" w:rsidRDefault="00937CEA" w:rsidP="00527E5E">
      <w:pPr>
        <w:pStyle w:val="ListParagraph"/>
        <w:numPr>
          <w:ilvl w:val="0"/>
          <w:numId w:val="24"/>
        </w:numPr>
        <w:rPr>
          <w:rFonts w:ascii="Arial" w:hAnsi="Arial" w:cs="Arial"/>
          <w:b/>
        </w:rPr>
      </w:pPr>
      <w:r w:rsidRPr="00527E5E">
        <w:rPr>
          <w:rFonts w:ascii="Arial" w:hAnsi="Arial" w:cs="Arial"/>
          <w:b/>
        </w:rPr>
        <w:t>NAFLD per se was not a risk factor for increased mortality,</w:t>
      </w:r>
      <w:r w:rsidR="00527E5E">
        <w:rPr>
          <w:rFonts w:ascii="Arial" w:hAnsi="Arial" w:cs="Arial"/>
          <w:b/>
        </w:rPr>
        <w:t xml:space="preserve"> </w:t>
      </w:r>
      <w:r w:rsidRPr="00527E5E">
        <w:rPr>
          <w:rFonts w:ascii="Arial" w:hAnsi="Arial" w:cs="Arial"/>
          <w:b/>
        </w:rPr>
        <w:t>but NAFLD with advanced fibrosis was. Mexican American ethnicity was a significant risk</w:t>
      </w:r>
      <w:r w:rsidR="00527E5E">
        <w:rPr>
          <w:rFonts w:ascii="Arial" w:hAnsi="Arial" w:cs="Arial"/>
          <w:b/>
        </w:rPr>
        <w:t xml:space="preserve"> </w:t>
      </w:r>
      <w:r w:rsidRPr="00527E5E">
        <w:rPr>
          <w:rFonts w:ascii="Arial" w:hAnsi="Arial" w:cs="Arial"/>
          <w:b/>
        </w:rPr>
        <w:t>factor for NAFLD but not for advanced fibrosis or increased mortality</w:t>
      </w:r>
    </w:p>
    <w:p w14:paraId="3A82148A" w14:textId="50A23836" w:rsidR="00937CEA" w:rsidRDefault="00E035A0" w:rsidP="00ED74D4">
      <w:pPr>
        <w:rPr>
          <w:rFonts w:ascii="Arial" w:hAnsi="Arial" w:cs="Arial"/>
          <w:b/>
        </w:rPr>
      </w:pPr>
      <w:r>
        <w:rPr>
          <w:noProof/>
        </w:rPr>
        <w:drawing>
          <wp:inline distT="0" distB="0" distL="0" distR="0" wp14:anchorId="63AAED09" wp14:editId="2F545088">
            <wp:extent cx="8039100" cy="55721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039100" cy="5572125"/>
                    </a:xfrm>
                    <a:prstGeom prst="rect">
                      <a:avLst/>
                    </a:prstGeom>
                  </pic:spPr>
                </pic:pic>
              </a:graphicData>
            </a:graphic>
          </wp:inline>
        </w:drawing>
      </w:r>
    </w:p>
    <w:p w14:paraId="7A536267" w14:textId="39AC06A3" w:rsidR="00E035A0" w:rsidRPr="00937CEA" w:rsidRDefault="00E035A0" w:rsidP="00ED74D4">
      <w:pPr>
        <w:rPr>
          <w:rFonts w:ascii="Arial" w:hAnsi="Arial" w:cs="Arial"/>
          <w:b/>
        </w:rPr>
      </w:pPr>
      <w:r>
        <w:rPr>
          <w:noProof/>
        </w:rPr>
        <w:drawing>
          <wp:inline distT="0" distB="0" distL="0" distR="0" wp14:anchorId="17876267" wp14:editId="3FD6BA59">
            <wp:extent cx="8001000" cy="26574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001000" cy="2657475"/>
                    </a:xfrm>
                    <a:prstGeom prst="rect">
                      <a:avLst/>
                    </a:prstGeom>
                  </pic:spPr>
                </pic:pic>
              </a:graphicData>
            </a:graphic>
          </wp:inline>
        </w:drawing>
      </w:r>
    </w:p>
    <w:p w14:paraId="53A95424" w14:textId="30D84258" w:rsidR="00937CEA" w:rsidRDefault="00937CEA" w:rsidP="00ED74D4">
      <w:pPr>
        <w:rPr>
          <w:rFonts w:ascii="Arial" w:hAnsi="Arial" w:cs="Arial"/>
          <w:b/>
        </w:rPr>
      </w:pPr>
    </w:p>
    <w:p w14:paraId="77994079" w14:textId="447D986B" w:rsidR="004C46DC" w:rsidRPr="001344FB" w:rsidRDefault="00CC2F24" w:rsidP="001344FB">
      <w:pPr>
        <w:pStyle w:val="Heading2"/>
        <w:rPr>
          <w:sz w:val="32"/>
        </w:rPr>
      </w:pPr>
      <w:hyperlink r:id="rId64" w:history="1">
        <w:r w:rsidR="004C46DC" w:rsidRPr="001344FB">
          <w:rPr>
            <w:rStyle w:val="Hyperlink"/>
            <w:sz w:val="32"/>
          </w:rPr>
          <w:t xml:space="preserve">Kabbany MN, Conjeevaram Selvakumar PK, Watt K, et al. Prevalence of Nonalcoholic Steatohepatitis-Associated Cirrhosis in the United States: An Analysis of National Health and Nutrition Examination Survey Data. The American journal of gastroenterology. </w:t>
        </w:r>
        <w:proofErr w:type="gramStart"/>
        <w:r w:rsidR="004C46DC" w:rsidRPr="001344FB">
          <w:rPr>
            <w:rStyle w:val="Hyperlink"/>
            <w:sz w:val="32"/>
          </w:rPr>
          <w:t>2017;112:581</w:t>
        </w:r>
        <w:proofErr w:type="gramEnd"/>
        <w:r w:rsidR="004C46DC" w:rsidRPr="001344FB">
          <w:rPr>
            <w:rStyle w:val="Hyperlink"/>
            <w:sz w:val="32"/>
          </w:rPr>
          <w:t>-587.</w:t>
        </w:r>
      </w:hyperlink>
    </w:p>
    <w:p w14:paraId="08E3F954" w14:textId="77777777" w:rsidR="00B930EB" w:rsidRDefault="00473283" w:rsidP="00E6381B">
      <w:pPr>
        <w:pStyle w:val="ListParagraph"/>
        <w:numPr>
          <w:ilvl w:val="0"/>
          <w:numId w:val="48"/>
        </w:numPr>
        <w:rPr>
          <w:rFonts w:ascii="Arial" w:hAnsi="Arial" w:cs="Arial"/>
        </w:rPr>
      </w:pPr>
      <w:r w:rsidRPr="00473283">
        <w:rPr>
          <w:rFonts w:ascii="Arial" w:hAnsi="Arial" w:cs="Arial"/>
        </w:rPr>
        <w:t>RESULTS: A total of 7034 NHANES participants from 1999–2002 and 2009–2012 group were included</w:t>
      </w:r>
      <w:r>
        <w:rPr>
          <w:rFonts w:ascii="Arial" w:hAnsi="Arial" w:cs="Arial"/>
        </w:rPr>
        <w:t xml:space="preserve"> </w:t>
      </w:r>
      <w:r w:rsidRPr="00473283">
        <w:rPr>
          <w:rFonts w:ascii="Arial" w:hAnsi="Arial" w:cs="Arial"/>
        </w:rPr>
        <w:t>with mean age of 46.2±0.59 and 47.3±0.51 years, respectively, at the time of screening. The</w:t>
      </w:r>
      <w:r>
        <w:rPr>
          <w:rFonts w:ascii="Arial" w:hAnsi="Arial" w:cs="Arial"/>
        </w:rPr>
        <w:t xml:space="preserve"> </w:t>
      </w:r>
      <w:r w:rsidRPr="00B930EB">
        <w:rPr>
          <w:rFonts w:ascii="Arial" w:hAnsi="Arial" w:cs="Arial"/>
          <w:b/>
          <w:highlight w:val="yellow"/>
        </w:rPr>
        <w:t>prevalence of NASH cirrhosis was significantly higher in 2009–2012 group</w:t>
      </w:r>
      <w:r w:rsidRPr="00473283">
        <w:rPr>
          <w:rFonts w:ascii="Arial" w:hAnsi="Arial" w:cs="Arial"/>
        </w:rPr>
        <w:t xml:space="preserve"> </w:t>
      </w:r>
      <w:r w:rsidRPr="00B930EB">
        <w:rPr>
          <w:rFonts w:ascii="Arial" w:hAnsi="Arial" w:cs="Arial"/>
          <w:b/>
          <w:highlight w:val="yellow"/>
          <w:u w:val="single"/>
        </w:rPr>
        <w:t>(0.178%</w:t>
      </w:r>
      <w:r w:rsidRPr="00473283">
        <w:rPr>
          <w:rFonts w:ascii="Arial" w:hAnsi="Arial" w:cs="Arial"/>
        </w:rPr>
        <w:t xml:space="preserve"> with an</w:t>
      </w:r>
      <w:r>
        <w:rPr>
          <w:rFonts w:ascii="Arial" w:hAnsi="Arial" w:cs="Arial"/>
        </w:rPr>
        <w:t xml:space="preserve"> </w:t>
      </w:r>
      <w:r w:rsidRPr="00473283">
        <w:rPr>
          <w:rFonts w:ascii="Arial" w:hAnsi="Arial" w:cs="Arial"/>
        </w:rPr>
        <w:t>estimated 417,524 American adults with NASH-associated cirrhosis) compared to 1999–2002</w:t>
      </w:r>
      <w:r>
        <w:rPr>
          <w:rFonts w:ascii="Arial" w:hAnsi="Arial" w:cs="Arial"/>
        </w:rPr>
        <w:t xml:space="preserve"> </w:t>
      </w:r>
      <w:r w:rsidRPr="00473283">
        <w:rPr>
          <w:rFonts w:ascii="Arial" w:hAnsi="Arial" w:cs="Arial"/>
        </w:rPr>
        <w:t xml:space="preserve">group (0.072%); P value&lt;0.05. The prevalence of NAFLD with </w:t>
      </w:r>
      <w:r w:rsidRPr="00B930EB">
        <w:rPr>
          <w:rFonts w:ascii="Arial" w:hAnsi="Arial" w:cs="Arial"/>
          <w:b/>
        </w:rPr>
        <w:t>advanced fibrosis also increased</w:t>
      </w:r>
      <w:r w:rsidR="00B930EB" w:rsidRPr="00B930EB">
        <w:rPr>
          <w:rFonts w:ascii="Arial" w:hAnsi="Arial" w:cs="Arial"/>
          <w:b/>
        </w:rPr>
        <w:t xml:space="preserve"> </w:t>
      </w:r>
      <w:r w:rsidRPr="00B930EB">
        <w:rPr>
          <w:rFonts w:ascii="Arial" w:hAnsi="Arial" w:cs="Arial"/>
          <w:b/>
        </w:rPr>
        <w:t xml:space="preserve">from 0.84 </w:t>
      </w:r>
      <w:r w:rsidRPr="00B930EB">
        <w:rPr>
          <w:rFonts w:ascii="Arial" w:hAnsi="Arial" w:cs="Arial"/>
          <w:b/>
          <w:highlight w:val="yellow"/>
        </w:rPr>
        <w:t>to 1.75%</w:t>
      </w:r>
      <w:r w:rsidRPr="00B930EB">
        <w:rPr>
          <w:rFonts w:ascii="Arial" w:hAnsi="Arial" w:cs="Arial"/>
          <w:b/>
        </w:rPr>
        <w:t xml:space="preserve"> during the same time period </w:t>
      </w:r>
      <w:proofErr w:type="gramStart"/>
      <w:r w:rsidRPr="00B930EB">
        <w:rPr>
          <w:rFonts w:ascii="Arial" w:hAnsi="Arial" w:cs="Arial"/>
          <w:b/>
        </w:rPr>
        <w:t>( P</w:t>
      </w:r>
      <w:proofErr w:type="gramEnd"/>
      <w:r w:rsidRPr="00B930EB">
        <w:rPr>
          <w:rFonts w:ascii="Arial" w:hAnsi="Arial" w:cs="Arial"/>
          <w:b/>
        </w:rPr>
        <w:t xml:space="preserve"> value&lt;0.001)</w:t>
      </w:r>
      <w:r w:rsidRPr="00B930EB">
        <w:rPr>
          <w:rFonts w:ascii="Arial" w:hAnsi="Arial" w:cs="Arial"/>
        </w:rPr>
        <w:t xml:space="preserve"> corresponding to 4,104,871</w:t>
      </w:r>
      <w:r w:rsidR="00B930EB">
        <w:rPr>
          <w:rFonts w:ascii="Arial" w:hAnsi="Arial" w:cs="Arial"/>
        </w:rPr>
        <w:t xml:space="preserve"> </w:t>
      </w:r>
      <w:r w:rsidRPr="00B930EB">
        <w:rPr>
          <w:rFonts w:ascii="Arial" w:hAnsi="Arial" w:cs="Arial"/>
        </w:rPr>
        <w:t xml:space="preserve">American adults. </w:t>
      </w:r>
    </w:p>
    <w:p w14:paraId="37C881F8" w14:textId="0D0843F4" w:rsidR="00473283" w:rsidRPr="00B930EB" w:rsidRDefault="00473283" w:rsidP="00E6381B">
      <w:pPr>
        <w:pStyle w:val="ListParagraph"/>
        <w:numPr>
          <w:ilvl w:val="0"/>
          <w:numId w:val="48"/>
        </w:numPr>
        <w:rPr>
          <w:rFonts w:ascii="Arial" w:hAnsi="Arial" w:cs="Arial"/>
        </w:rPr>
      </w:pPr>
      <w:r w:rsidRPr="00B930EB">
        <w:rPr>
          <w:rFonts w:ascii="Arial" w:hAnsi="Arial" w:cs="Arial"/>
        </w:rPr>
        <w:t>During these time periods, there were also significant increases in obesity</w:t>
      </w:r>
      <w:r w:rsidR="00B930EB">
        <w:rPr>
          <w:rFonts w:ascii="Arial" w:hAnsi="Arial" w:cs="Arial"/>
        </w:rPr>
        <w:t xml:space="preserve"> </w:t>
      </w:r>
      <w:r w:rsidRPr="00B930EB">
        <w:rPr>
          <w:rFonts w:ascii="Arial" w:hAnsi="Arial" w:cs="Arial"/>
        </w:rPr>
        <w:t>(29.8 vs. 36.6%), diabetes (8.3 vs. 11.9%), and insulin resistance (34.7 vs. 42.1%); P value</w:t>
      </w:r>
      <w:r w:rsidR="00B930EB">
        <w:rPr>
          <w:rFonts w:ascii="Arial" w:hAnsi="Arial" w:cs="Arial"/>
        </w:rPr>
        <w:t xml:space="preserve"> </w:t>
      </w:r>
      <w:r w:rsidRPr="00B930EB">
        <w:rPr>
          <w:rFonts w:ascii="Arial" w:hAnsi="Arial" w:cs="Arial"/>
        </w:rPr>
        <w:t>&lt;0.005 for all of them.</w:t>
      </w:r>
    </w:p>
    <w:p w14:paraId="61B06316" w14:textId="3DEB6EFE" w:rsidR="00C63589" w:rsidRPr="00BA2C3C" w:rsidRDefault="00473283" w:rsidP="00E6381B">
      <w:pPr>
        <w:pStyle w:val="ListParagraph"/>
        <w:numPr>
          <w:ilvl w:val="0"/>
          <w:numId w:val="48"/>
        </w:numPr>
        <w:rPr>
          <w:rFonts w:ascii="Arial" w:hAnsi="Arial" w:cs="Arial"/>
          <w:b/>
        </w:rPr>
      </w:pPr>
      <w:r w:rsidRPr="00473283">
        <w:rPr>
          <w:rFonts w:ascii="Arial" w:hAnsi="Arial" w:cs="Arial"/>
        </w:rPr>
        <w:t xml:space="preserve">CONCLUSIONS: </w:t>
      </w:r>
      <w:r w:rsidRPr="00B930EB">
        <w:rPr>
          <w:rFonts w:ascii="Arial" w:hAnsi="Arial" w:cs="Arial"/>
          <w:b/>
          <w:highlight w:val="yellow"/>
        </w:rPr>
        <w:t>There has been a 2.5-fold and 2-fold increases in the prevalence of NASH cirrhosis and NAFLD</w:t>
      </w:r>
      <w:r w:rsidR="00B930EB" w:rsidRPr="00B930EB">
        <w:rPr>
          <w:rFonts w:ascii="Arial" w:hAnsi="Arial" w:cs="Arial"/>
          <w:b/>
          <w:highlight w:val="yellow"/>
        </w:rPr>
        <w:t xml:space="preserve"> </w:t>
      </w:r>
      <w:r w:rsidRPr="00B930EB">
        <w:rPr>
          <w:rFonts w:ascii="Arial" w:hAnsi="Arial" w:cs="Arial"/>
          <w:b/>
          <w:highlight w:val="yellow"/>
        </w:rPr>
        <w:t>associated</w:t>
      </w:r>
      <w:r w:rsidR="00B930EB" w:rsidRPr="00B930EB">
        <w:rPr>
          <w:rFonts w:ascii="Arial" w:hAnsi="Arial" w:cs="Arial"/>
          <w:b/>
          <w:highlight w:val="yellow"/>
        </w:rPr>
        <w:t xml:space="preserve"> </w:t>
      </w:r>
      <w:r w:rsidRPr="00B930EB">
        <w:rPr>
          <w:rFonts w:ascii="Arial" w:hAnsi="Arial" w:cs="Arial"/>
          <w:b/>
          <w:highlight w:val="yellow"/>
        </w:rPr>
        <w:t>advanced fibrosis</w:t>
      </w:r>
      <w:r w:rsidRPr="00B930EB">
        <w:rPr>
          <w:rFonts w:ascii="Arial" w:hAnsi="Arial" w:cs="Arial"/>
        </w:rPr>
        <w:t>, respectively, in 2009–2012 compared to 1999–2002. Extrapolatio</w:t>
      </w:r>
      <w:r w:rsidR="00B930EB">
        <w:rPr>
          <w:rFonts w:ascii="Arial" w:hAnsi="Arial" w:cs="Arial"/>
        </w:rPr>
        <w:t xml:space="preserve">m </w:t>
      </w:r>
      <w:r w:rsidRPr="00B930EB">
        <w:rPr>
          <w:rFonts w:ascii="Arial" w:hAnsi="Arial" w:cs="Arial"/>
        </w:rPr>
        <w:t xml:space="preserve">of NHANES data suggests that in 2010, </w:t>
      </w:r>
      <w:r w:rsidRPr="00B930EB">
        <w:rPr>
          <w:rFonts w:ascii="Arial" w:hAnsi="Arial" w:cs="Arial"/>
          <w:b/>
        </w:rPr>
        <w:t>417,524 in the US had NASH cirrhosis, and 4,104,871</w:t>
      </w:r>
      <w:r w:rsidR="00B930EB">
        <w:rPr>
          <w:rFonts w:ascii="Arial" w:hAnsi="Arial" w:cs="Arial"/>
          <w:b/>
        </w:rPr>
        <w:t xml:space="preserve"> </w:t>
      </w:r>
      <w:r w:rsidRPr="00B930EB">
        <w:rPr>
          <w:rFonts w:ascii="Arial" w:hAnsi="Arial" w:cs="Arial"/>
          <w:b/>
        </w:rPr>
        <w:t>had NAFLD-associated advanced fibrosis</w:t>
      </w:r>
      <w:r w:rsidRPr="00B930EB">
        <w:rPr>
          <w:rFonts w:ascii="Arial" w:hAnsi="Arial" w:cs="Arial"/>
        </w:rPr>
        <w:t>. This represents a major disease burden and suggests the</w:t>
      </w:r>
      <w:r w:rsidR="00B930EB">
        <w:rPr>
          <w:rFonts w:ascii="Arial" w:hAnsi="Arial" w:cs="Arial"/>
        </w:rPr>
        <w:t xml:space="preserve"> </w:t>
      </w:r>
      <w:r w:rsidRPr="00B930EB">
        <w:rPr>
          <w:rFonts w:ascii="Arial" w:hAnsi="Arial" w:cs="Arial"/>
        </w:rPr>
        <w:t>need for widespread programs to identify and treat those affected, and public health efforts aimed</w:t>
      </w:r>
      <w:r w:rsidR="00B930EB">
        <w:rPr>
          <w:rFonts w:ascii="Arial" w:hAnsi="Arial" w:cs="Arial"/>
        </w:rPr>
        <w:t xml:space="preserve"> </w:t>
      </w:r>
      <w:r w:rsidRPr="00B930EB">
        <w:rPr>
          <w:rFonts w:ascii="Arial" w:hAnsi="Arial" w:cs="Arial"/>
        </w:rPr>
        <w:t>at controlling the burden of NAFLD and its complications.</w:t>
      </w:r>
    </w:p>
    <w:p w14:paraId="5AFC11B2" w14:textId="03016A12" w:rsidR="00BA2C3C" w:rsidRDefault="00BA2C3C" w:rsidP="00BA2C3C">
      <w:pPr>
        <w:rPr>
          <w:rFonts w:ascii="Arial" w:hAnsi="Arial" w:cs="Arial"/>
          <w:b/>
        </w:rPr>
      </w:pPr>
    </w:p>
    <w:p w14:paraId="684EEEC2" w14:textId="2D020E94" w:rsidR="005D0424" w:rsidRPr="005D0424" w:rsidRDefault="00CC2F24" w:rsidP="005D0424">
      <w:pPr>
        <w:pStyle w:val="Heading2"/>
        <w:rPr>
          <w:sz w:val="32"/>
        </w:rPr>
      </w:pPr>
      <w:hyperlink r:id="rId65" w:history="1">
        <w:r w:rsidR="005D0424" w:rsidRPr="001344FB">
          <w:rPr>
            <w:rStyle w:val="Hyperlink"/>
            <w:sz w:val="32"/>
          </w:rPr>
          <w:t xml:space="preserve">Charlton MR, Burns JM, Pedersen RA, Watt KD, Heimbach JK, Dierkhising RA. Frequency and Outcomes of Liver Transplantation for Nonalcoholic Steatohepatitis in the United States. Gastroenterology. </w:t>
        </w:r>
        <w:proofErr w:type="gramStart"/>
        <w:r w:rsidR="005D0424" w:rsidRPr="001344FB">
          <w:rPr>
            <w:rStyle w:val="Hyperlink"/>
            <w:sz w:val="32"/>
          </w:rPr>
          <w:t>2011;141:1249</w:t>
        </w:r>
        <w:proofErr w:type="gramEnd"/>
        <w:r w:rsidR="005D0424" w:rsidRPr="001344FB">
          <w:rPr>
            <w:rStyle w:val="Hyperlink"/>
            <w:sz w:val="32"/>
          </w:rPr>
          <w:t>-1253.</w:t>
        </w:r>
      </w:hyperlink>
    </w:p>
    <w:p w14:paraId="70D0FD2D" w14:textId="6FF8ACCC" w:rsidR="005D0424" w:rsidRPr="005D0424" w:rsidRDefault="005D0424" w:rsidP="00E6381B">
      <w:pPr>
        <w:pStyle w:val="ListParagraph"/>
        <w:numPr>
          <w:ilvl w:val="0"/>
          <w:numId w:val="60"/>
        </w:numPr>
        <w:rPr>
          <w:rFonts w:ascii="Arial" w:hAnsi="Arial" w:cs="Arial"/>
        </w:rPr>
      </w:pPr>
      <w:r w:rsidRPr="005D0424">
        <w:rPr>
          <w:rFonts w:ascii="Arial" w:hAnsi="Arial" w:cs="Arial"/>
        </w:rPr>
        <w:t xml:space="preserve">The relative frequency of nonalcoholic steatohepatitis (NASH) as an indication for liver transplantation and comparative outcomes following transplantation are poorly understood. We analyzed the Scientific Registry of Transplant Recipients for primary adult liver transplant recipients from 2001 to 2009. From 2001 to 2009, 35,781 patients underwent a primary liver transplant, including 1959 for who NASH was the primary or secondary indication. </w:t>
      </w:r>
      <w:r w:rsidRPr="00063D3C">
        <w:rPr>
          <w:rFonts w:ascii="Arial" w:hAnsi="Arial" w:cs="Arial"/>
          <w:b/>
          <w:highlight w:val="yellow"/>
          <w:u w:val="single"/>
        </w:rPr>
        <w:t>The percentage of patients undergoing a liver transplant for NASH increased from 1.2% in 2001 to 9.7% in 2009.</w:t>
      </w:r>
      <w:r w:rsidRPr="005D0424">
        <w:rPr>
          <w:rFonts w:ascii="Arial" w:hAnsi="Arial" w:cs="Arial"/>
        </w:rPr>
        <w:t xml:space="preserve"> NASH is now the third most common indication for liver transplantation in the United States. No other indication for liver transplantation increased in frequency during the study period. Compared with other indications for liver transplantation, recipients with NASH are older (58.5±8.0 vs 53.0±8.9 years; P&lt;.001), have a larger body mass index (&gt;30 kg/m2) (63% vs 32%; P&lt;.001), are more likely to be female (47% vs 29%; P&lt;.001), and have a lower frequency of hepatocellular carcinoma (12% vs 19%; P&lt;.001). Survival at 1 and 3 years after liver transplantation for NASH was 84% and 78%, respectively, compared with 87% and 78% for other indications (P=.67). Patient and graft survival for liver recipients with NASH were </w:t>
      </w:r>
      <w:proofErr w:type="gramStart"/>
      <w:r w:rsidRPr="005D0424">
        <w:rPr>
          <w:rFonts w:ascii="Arial" w:hAnsi="Arial" w:cs="Arial"/>
        </w:rPr>
        <w:t>similar to</w:t>
      </w:r>
      <w:proofErr w:type="gramEnd"/>
      <w:r w:rsidRPr="005D0424">
        <w:rPr>
          <w:rFonts w:ascii="Arial" w:hAnsi="Arial" w:cs="Arial"/>
        </w:rPr>
        <w:t xml:space="preserve"> values for other indications after adjusting for level of creatinine, sex, age, and body mass index. NASH is the third most common indication for liver transplantation in the United States and is on a trajectory to become the most common. Outcomes for patients undergoing a liver transplant for NASH are </w:t>
      </w:r>
      <w:proofErr w:type="gramStart"/>
      <w:r w:rsidRPr="005D0424">
        <w:rPr>
          <w:rFonts w:ascii="Arial" w:hAnsi="Arial" w:cs="Arial"/>
        </w:rPr>
        <w:t>similar to</w:t>
      </w:r>
      <w:proofErr w:type="gramEnd"/>
      <w:r w:rsidRPr="005D0424">
        <w:rPr>
          <w:rFonts w:ascii="Arial" w:hAnsi="Arial" w:cs="Arial"/>
        </w:rPr>
        <w:t xml:space="preserve"> those for other indications.</w:t>
      </w:r>
    </w:p>
    <w:p w14:paraId="3646A674" w14:textId="77777777" w:rsidR="005D0424" w:rsidRDefault="005D0424" w:rsidP="00BA2C3C">
      <w:pPr>
        <w:rPr>
          <w:rFonts w:ascii="Arial" w:hAnsi="Arial" w:cs="Arial"/>
          <w:b/>
        </w:rPr>
      </w:pPr>
    </w:p>
    <w:p w14:paraId="77488425" w14:textId="5B201FBA" w:rsidR="00BA2C3C" w:rsidRPr="00BA2C3C" w:rsidRDefault="00BA2C3C" w:rsidP="00BA2C3C">
      <w:pPr>
        <w:pStyle w:val="Heading1"/>
      </w:pPr>
      <w:r>
        <w:t>PROGRESSION</w:t>
      </w:r>
    </w:p>
    <w:p w14:paraId="2D92E7C3" w14:textId="77777777" w:rsidR="00BA2C3C" w:rsidRPr="00BA2C3C" w:rsidRDefault="00BA2C3C" w:rsidP="00BA2C3C">
      <w:pPr>
        <w:rPr>
          <w:rFonts w:ascii="Arial" w:hAnsi="Arial" w:cs="Arial"/>
          <w:b/>
        </w:rPr>
      </w:pPr>
    </w:p>
    <w:bookmarkStart w:id="3" w:name="_Hlk520715648"/>
    <w:p w14:paraId="7CF957C7" w14:textId="56E3E506" w:rsidR="002B6B4A" w:rsidRPr="001344FB" w:rsidRDefault="001344FB" w:rsidP="002B6B4A">
      <w:pPr>
        <w:keepNext/>
        <w:keepLines/>
        <w:spacing w:before="40" w:after="0"/>
        <w:outlineLvl w:val="1"/>
        <w:rPr>
          <w:rFonts w:ascii="Arial" w:eastAsiaTheme="majorEastAsia" w:hAnsi="Arial" w:cs="Arial"/>
          <w:b/>
          <w:color w:val="2F5496" w:themeColor="accent1" w:themeShade="BF"/>
          <w:sz w:val="32"/>
          <w:szCs w:val="26"/>
          <w:u w:val="single"/>
        </w:rPr>
      </w:pPr>
      <w:r>
        <w:rPr>
          <w:rFonts w:ascii="Arial" w:eastAsiaTheme="majorEastAsia" w:hAnsi="Arial" w:cs="Arial"/>
          <w:b/>
          <w:color w:val="2F5496" w:themeColor="accent1" w:themeShade="BF"/>
          <w:sz w:val="32"/>
          <w:szCs w:val="26"/>
          <w:u w:val="single"/>
        </w:rPr>
        <w:fldChar w:fldCharType="begin"/>
      </w:r>
      <w:r>
        <w:rPr>
          <w:rFonts w:ascii="Arial" w:eastAsiaTheme="majorEastAsia" w:hAnsi="Arial" w:cs="Arial"/>
          <w:b/>
          <w:color w:val="2F5496" w:themeColor="accent1" w:themeShade="BF"/>
          <w:sz w:val="32"/>
          <w:szCs w:val="26"/>
          <w:u w:val="single"/>
        </w:rPr>
        <w:instrText xml:space="preserve"> HYPERLINK "NASH%20natural%20history%20and%20epidemiology/Singh%20et%20al%20Fibrosis%20Progression%20in%20Nonalcoholic%20Fatty%20Liver%20vs%20Nonalcoholic%20Steatohepatitis%20A%20Systematic%20Review%20and%20Meta-analysis%20of%20Paired-Biopsy%20Studies.pdf" </w:instrText>
      </w:r>
      <w:r>
        <w:rPr>
          <w:rFonts w:ascii="Arial" w:eastAsiaTheme="majorEastAsia" w:hAnsi="Arial" w:cs="Arial"/>
          <w:b/>
          <w:color w:val="2F5496" w:themeColor="accent1" w:themeShade="BF"/>
          <w:sz w:val="32"/>
          <w:szCs w:val="26"/>
          <w:u w:val="single"/>
        </w:rPr>
        <w:fldChar w:fldCharType="separate"/>
      </w:r>
      <w:r w:rsidR="002B6B4A" w:rsidRPr="001344FB">
        <w:rPr>
          <w:rStyle w:val="Hyperlink"/>
          <w:rFonts w:ascii="Arial" w:eastAsiaTheme="majorEastAsia" w:hAnsi="Arial" w:cs="Arial"/>
          <w:b/>
          <w:sz w:val="32"/>
          <w:szCs w:val="26"/>
        </w:rPr>
        <w:t>Singh S, Allen AM, Wang Z, Prokop LJ, Murad MH, Loomba R. Fibrosis progression in nonalcoholic fatty liver vs nonalcoholic steatohepatitis: a systematic review and meta-analysis of paired biopsy studies. Clin Gastroenterol Hepatol 2015; 13: 643-654.e1-e9; quiz e39-40 [PMID: 24768810 DOI: 10.1016/j.cgh.2014.04.014</w:t>
      </w:r>
      <w:r>
        <w:rPr>
          <w:rFonts w:ascii="Arial" w:eastAsiaTheme="majorEastAsia" w:hAnsi="Arial" w:cs="Arial"/>
          <w:b/>
          <w:color w:val="2F5496" w:themeColor="accent1" w:themeShade="BF"/>
          <w:sz w:val="32"/>
          <w:szCs w:val="26"/>
          <w:u w:val="single"/>
        </w:rPr>
        <w:fldChar w:fldCharType="end"/>
      </w:r>
    </w:p>
    <w:bookmarkEnd w:id="3"/>
    <w:p w14:paraId="04A95D3D" w14:textId="0341E54D" w:rsidR="002B6B4A" w:rsidRPr="006B7399" w:rsidRDefault="00996441" w:rsidP="00CD69BF">
      <w:pPr>
        <w:pStyle w:val="ListParagraph"/>
        <w:numPr>
          <w:ilvl w:val="0"/>
          <w:numId w:val="24"/>
        </w:numPr>
        <w:rPr>
          <w:rFonts w:ascii="Arial" w:hAnsi="Arial" w:cs="Arial"/>
        </w:rPr>
      </w:pPr>
      <w:r w:rsidRPr="006B7399">
        <w:rPr>
          <w:rFonts w:ascii="Arial" w:hAnsi="Arial" w:cs="Arial"/>
        </w:rPr>
        <w:t>Systematic review and meta-analysis to characterize rates of fibrosis progression in patients with NAFLD v NASH</w:t>
      </w:r>
    </w:p>
    <w:p w14:paraId="120661CA" w14:textId="06175B7D" w:rsidR="00996441" w:rsidRPr="006B7399" w:rsidRDefault="00996441" w:rsidP="00CD69BF">
      <w:pPr>
        <w:pStyle w:val="ListParagraph"/>
        <w:numPr>
          <w:ilvl w:val="0"/>
          <w:numId w:val="24"/>
        </w:numPr>
        <w:rPr>
          <w:rFonts w:ascii="Arial" w:hAnsi="Arial" w:cs="Arial"/>
        </w:rPr>
      </w:pPr>
      <w:r w:rsidRPr="006B7399">
        <w:rPr>
          <w:rFonts w:ascii="Arial" w:hAnsi="Arial" w:cs="Arial"/>
        </w:rPr>
        <w:t xml:space="preserve">Paired liver biopsies were collected at least a year apart </w:t>
      </w:r>
    </w:p>
    <w:p w14:paraId="491D818F" w14:textId="6E065736" w:rsidR="00996441" w:rsidRPr="006B7399" w:rsidRDefault="00996441" w:rsidP="00CD69BF">
      <w:pPr>
        <w:pStyle w:val="ListParagraph"/>
        <w:numPr>
          <w:ilvl w:val="0"/>
          <w:numId w:val="24"/>
        </w:numPr>
        <w:rPr>
          <w:rFonts w:ascii="Arial" w:hAnsi="Arial" w:cs="Arial"/>
        </w:rPr>
      </w:pPr>
      <w:r w:rsidRPr="006B7399">
        <w:rPr>
          <w:rFonts w:ascii="Arial" w:hAnsi="Arial" w:cs="Arial"/>
        </w:rPr>
        <w:t xml:space="preserve">Calculated pooled-weighted </w:t>
      </w:r>
      <w:r w:rsidRPr="00C63589">
        <w:rPr>
          <w:rFonts w:ascii="Arial" w:hAnsi="Arial" w:cs="Arial"/>
          <w:b/>
          <w:highlight w:val="yellow"/>
        </w:rPr>
        <w:t>annual fibrosis progression rates (number of stages changed between the 2 biopsy samples</w:t>
      </w:r>
      <w:r w:rsidRPr="00527E5E">
        <w:rPr>
          <w:rFonts w:ascii="Arial" w:hAnsi="Arial" w:cs="Arial"/>
          <w:b/>
        </w:rPr>
        <w:t>)</w:t>
      </w:r>
      <w:r w:rsidRPr="006B7399">
        <w:rPr>
          <w:rFonts w:ascii="Arial" w:hAnsi="Arial" w:cs="Arial"/>
        </w:rPr>
        <w:t xml:space="preserve"> with 95% confidence intervals (CIs), and identified clinical risk factors associated with progression</w:t>
      </w:r>
    </w:p>
    <w:p w14:paraId="044CB020" w14:textId="21D6596D" w:rsidR="00757F2B" w:rsidRPr="006B7399" w:rsidRDefault="00757F2B" w:rsidP="00CD69BF">
      <w:pPr>
        <w:pStyle w:val="ListParagraph"/>
        <w:numPr>
          <w:ilvl w:val="0"/>
          <w:numId w:val="24"/>
        </w:numPr>
        <w:rPr>
          <w:rFonts w:ascii="Arial" w:hAnsi="Arial" w:cs="Arial"/>
        </w:rPr>
      </w:pPr>
      <w:r w:rsidRPr="006B7399">
        <w:rPr>
          <w:rFonts w:ascii="Arial" w:hAnsi="Arial" w:cs="Arial"/>
        </w:rPr>
        <w:t>Based on data from 11 cohort studies including 411 patients with biopsy proven NAFLD (150 with NAFL and 261 with NASH)</w:t>
      </w:r>
    </w:p>
    <w:p w14:paraId="37315D2D" w14:textId="22E77A8E" w:rsidR="006C0C55" w:rsidRPr="006B7399" w:rsidRDefault="006C0C55" w:rsidP="00CD69BF">
      <w:pPr>
        <w:pStyle w:val="ListParagraph"/>
        <w:numPr>
          <w:ilvl w:val="0"/>
          <w:numId w:val="24"/>
        </w:numPr>
        <w:rPr>
          <w:rFonts w:ascii="Arial" w:hAnsi="Arial" w:cs="Arial"/>
        </w:rPr>
      </w:pPr>
      <w:r w:rsidRPr="006B7399">
        <w:rPr>
          <w:rFonts w:ascii="Arial" w:hAnsi="Arial" w:cs="Arial"/>
        </w:rPr>
        <w:t>The presence of hypertension (odds ratio, 1.94; 95% CI, 1.00–3.74) and a low AST:ALT ratio at the time of baseline biopsy was associated with the development of progressive fibrosis</w:t>
      </w:r>
    </w:p>
    <w:p w14:paraId="2896EE3B" w14:textId="75C59D7F" w:rsidR="00757F2B" w:rsidRPr="006B7399" w:rsidRDefault="00757F2B" w:rsidP="00CD69BF">
      <w:pPr>
        <w:pStyle w:val="ListParagraph"/>
        <w:numPr>
          <w:ilvl w:val="0"/>
          <w:numId w:val="24"/>
        </w:numPr>
        <w:rPr>
          <w:rFonts w:ascii="Arial" w:hAnsi="Arial" w:cs="Arial"/>
        </w:rPr>
      </w:pPr>
      <w:r w:rsidRPr="006B7399">
        <w:rPr>
          <w:rFonts w:ascii="Arial" w:hAnsi="Arial" w:cs="Arial"/>
        </w:rPr>
        <w:t xml:space="preserve">Baseline distributions </w:t>
      </w:r>
      <w:r w:rsidR="00F754EB">
        <w:rPr>
          <w:rFonts w:ascii="Arial" w:hAnsi="Arial" w:cs="Arial"/>
        </w:rPr>
        <w:t xml:space="preserve">in patients </w:t>
      </w:r>
      <w:r w:rsidR="00F754EB" w:rsidRPr="00527E5E">
        <w:rPr>
          <w:rFonts w:ascii="Arial" w:hAnsi="Arial" w:cs="Arial"/>
          <w:u w:val="single"/>
        </w:rPr>
        <w:t>with</w:t>
      </w:r>
      <w:r w:rsidR="00527E5E">
        <w:rPr>
          <w:rFonts w:ascii="Arial" w:hAnsi="Arial" w:cs="Arial"/>
          <w:u w:val="single"/>
        </w:rPr>
        <w:t>in</w:t>
      </w:r>
      <w:r w:rsidR="00F754EB" w:rsidRPr="00527E5E">
        <w:rPr>
          <w:rFonts w:ascii="Arial" w:hAnsi="Arial" w:cs="Arial"/>
          <w:u w:val="single"/>
        </w:rPr>
        <w:t xml:space="preserve"> NAFLD</w:t>
      </w:r>
    </w:p>
    <w:tbl>
      <w:tblPr>
        <w:tblStyle w:val="TableGrid"/>
        <w:tblW w:w="0" w:type="auto"/>
        <w:tblInd w:w="802" w:type="dxa"/>
        <w:tblLook w:val="04A0" w:firstRow="1" w:lastRow="0" w:firstColumn="1" w:lastColumn="0" w:noHBand="0" w:noVBand="1"/>
      </w:tblPr>
      <w:tblGrid>
        <w:gridCol w:w="1792"/>
        <w:gridCol w:w="1620"/>
      </w:tblGrid>
      <w:tr w:rsidR="00757F2B" w:rsidRPr="006B7399" w14:paraId="3DCD883E" w14:textId="77777777" w:rsidTr="003615CF">
        <w:tc>
          <w:tcPr>
            <w:tcW w:w="1792" w:type="dxa"/>
          </w:tcPr>
          <w:p w14:paraId="419145BB" w14:textId="7665755C" w:rsidR="00757F2B" w:rsidRPr="006B7399" w:rsidRDefault="00757F2B" w:rsidP="00757F2B">
            <w:pPr>
              <w:rPr>
                <w:rFonts w:ascii="Arial" w:hAnsi="Arial" w:cs="Arial"/>
                <w:b/>
              </w:rPr>
            </w:pPr>
            <w:r w:rsidRPr="006B7399">
              <w:rPr>
                <w:rFonts w:ascii="Arial" w:hAnsi="Arial" w:cs="Arial"/>
                <w:b/>
              </w:rPr>
              <w:t>Stage</w:t>
            </w:r>
          </w:p>
        </w:tc>
        <w:tc>
          <w:tcPr>
            <w:tcW w:w="1620" w:type="dxa"/>
          </w:tcPr>
          <w:p w14:paraId="7D2CE155" w14:textId="380B1DDC" w:rsidR="00757F2B" w:rsidRPr="006B7399" w:rsidRDefault="00757F2B" w:rsidP="00757F2B">
            <w:pPr>
              <w:rPr>
                <w:rFonts w:ascii="Arial" w:hAnsi="Arial" w:cs="Arial"/>
                <w:b/>
              </w:rPr>
            </w:pPr>
            <w:r w:rsidRPr="006B7399">
              <w:rPr>
                <w:rFonts w:ascii="Arial" w:hAnsi="Arial" w:cs="Arial"/>
                <w:b/>
              </w:rPr>
              <w:t>Rate</w:t>
            </w:r>
          </w:p>
        </w:tc>
      </w:tr>
      <w:tr w:rsidR="00757F2B" w:rsidRPr="006B7399" w14:paraId="1D373C56" w14:textId="77777777" w:rsidTr="003615CF">
        <w:tc>
          <w:tcPr>
            <w:tcW w:w="1792" w:type="dxa"/>
          </w:tcPr>
          <w:p w14:paraId="10F090DD" w14:textId="089FC522" w:rsidR="00757F2B" w:rsidRPr="006B7399" w:rsidRDefault="00757F2B" w:rsidP="00757F2B">
            <w:pPr>
              <w:rPr>
                <w:rFonts w:ascii="Arial" w:hAnsi="Arial" w:cs="Arial"/>
              </w:rPr>
            </w:pPr>
            <w:r w:rsidRPr="006B7399">
              <w:rPr>
                <w:rFonts w:ascii="Arial" w:hAnsi="Arial" w:cs="Arial"/>
              </w:rPr>
              <w:t>0</w:t>
            </w:r>
          </w:p>
        </w:tc>
        <w:tc>
          <w:tcPr>
            <w:tcW w:w="1620" w:type="dxa"/>
          </w:tcPr>
          <w:p w14:paraId="77F215B2" w14:textId="0E15BA62" w:rsidR="00757F2B" w:rsidRPr="006B7399" w:rsidRDefault="00757F2B" w:rsidP="00757F2B">
            <w:pPr>
              <w:rPr>
                <w:rFonts w:ascii="Arial" w:hAnsi="Arial" w:cs="Arial"/>
              </w:rPr>
            </w:pPr>
            <w:r w:rsidRPr="006B7399">
              <w:rPr>
                <w:rFonts w:ascii="Arial" w:hAnsi="Arial" w:cs="Arial"/>
              </w:rPr>
              <w:t>35.8%</w:t>
            </w:r>
          </w:p>
        </w:tc>
      </w:tr>
      <w:tr w:rsidR="00757F2B" w:rsidRPr="006B7399" w14:paraId="1D964B62" w14:textId="77777777" w:rsidTr="003615CF">
        <w:tc>
          <w:tcPr>
            <w:tcW w:w="1792" w:type="dxa"/>
          </w:tcPr>
          <w:p w14:paraId="6B126DA8" w14:textId="745A6D89" w:rsidR="00757F2B" w:rsidRPr="006B7399" w:rsidRDefault="00757F2B" w:rsidP="00757F2B">
            <w:pPr>
              <w:rPr>
                <w:rFonts w:ascii="Arial" w:hAnsi="Arial" w:cs="Arial"/>
              </w:rPr>
            </w:pPr>
            <w:r w:rsidRPr="006B7399">
              <w:rPr>
                <w:rFonts w:ascii="Arial" w:hAnsi="Arial" w:cs="Arial"/>
              </w:rPr>
              <w:t>1</w:t>
            </w:r>
          </w:p>
        </w:tc>
        <w:tc>
          <w:tcPr>
            <w:tcW w:w="1620" w:type="dxa"/>
          </w:tcPr>
          <w:p w14:paraId="3D05ABA2" w14:textId="7FB775A6" w:rsidR="00757F2B" w:rsidRPr="006B7399" w:rsidRDefault="00757F2B" w:rsidP="00757F2B">
            <w:pPr>
              <w:rPr>
                <w:rFonts w:ascii="Arial" w:hAnsi="Arial" w:cs="Arial"/>
              </w:rPr>
            </w:pPr>
            <w:r w:rsidRPr="006B7399">
              <w:rPr>
                <w:rFonts w:ascii="Arial" w:hAnsi="Arial" w:cs="Arial"/>
              </w:rPr>
              <w:t>32.5%</w:t>
            </w:r>
          </w:p>
        </w:tc>
      </w:tr>
      <w:tr w:rsidR="00757F2B" w:rsidRPr="006B7399" w14:paraId="1942A1B1" w14:textId="77777777" w:rsidTr="003615CF">
        <w:tc>
          <w:tcPr>
            <w:tcW w:w="1792" w:type="dxa"/>
          </w:tcPr>
          <w:p w14:paraId="29D6A6CD" w14:textId="4C2905D9" w:rsidR="00757F2B" w:rsidRPr="006B7399" w:rsidRDefault="00757F2B" w:rsidP="00757F2B">
            <w:pPr>
              <w:rPr>
                <w:rFonts w:ascii="Arial" w:hAnsi="Arial" w:cs="Arial"/>
              </w:rPr>
            </w:pPr>
            <w:r w:rsidRPr="006B7399">
              <w:rPr>
                <w:rFonts w:ascii="Arial" w:hAnsi="Arial" w:cs="Arial"/>
              </w:rPr>
              <w:t>2</w:t>
            </w:r>
          </w:p>
        </w:tc>
        <w:tc>
          <w:tcPr>
            <w:tcW w:w="1620" w:type="dxa"/>
          </w:tcPr>
          <w:p w14:paraId="2AC9C2CB" w14:textId="47BCAC80" w:rsidR="00757F2B" w:rsidRPr="006B7399" w:rsidRDefault="00757F2B" w:rsidP="00757F2B">
            <w:pPr>
              <w:rPr>
                <w:rFonts w:ascii="Arial" w:hAnsi="Arial" w:cs="Arial"/>
              </w:rPr>
            </w:pPr>
            <w:r w:rsidRPr="006B7399">
              <w:rPr>
                <w:rFonts w:ascii="Arial" w:hAnsi="Arial" w:cs="Arial"/>
              </w:rPr>
              <w:t>16.7%</w:t>
            </w:r>
          </w:p>
        </w:tc>
      </w:tr>
      <w:tr w:rsidR="00757F2B" w:rsidRPr="006B7399" w14:paraId="46D928A0" w14:textId="77777777" w:rsidTr="003615CF">
        <w:tc>
          <w:tcPr>
            <w:tcW w:w="1792" w:type="dxa"/>
          </w:tcPr>
          <w:p w14:paraId="2C41C2C4" w14:textId="5CD23105" w:rsidR="00757F2B" w:rsidRPr="006B7399" w:rsidRDefault="00757F2B" w:rsidP="00757F2B">
            <w:pPr>
              <w:rPr>
                <w:rFonts w:ascii="Arial" w:hAnsi="Arial" w:cs="Arial"/>
              </w:rPr>
            </w:pPr>
            <w:r w:rsidRPr="006B7399">
              <w:rPr>
                <w:rFonts w:ascii="Arial" w:hAnsi="Arial" w:cs="Arial"/>
              </w:rPr>
              <w:t>3</w:t>
            </w:r>
          </w:p>
        </w:tc>
        <w:tc>
          <w:tcPr>
            <w:tcW w:w="1620" w:type="dxa"/>
          </w:tcPr>
          <w:p w14:paraId="71D9AD45" w14:textId="5E0861A1" w:rsidR="00757F2B" w:rsidRPr="006B7399" w:rsidRDefault="00757F2B" w:rsidP="00757F2B">
            <w:pPr>
              <w:rPr>
                <w:rFonts w:ascii="Arial" w:hAnsi="Arial" w:cs="Arial"/>
              </w:rPr>
            </w:pPr>
            <w:r w:rsidRPr="006B7399">
              <w:rPr>
                <w:rFonts w:ascii="Arial" w:hAnsi="Arial" w:cs="Arial"/>
              </w:rPr>
              <w:t>9.3%</w:t>
            </w:r>
          </w:p>
        </w:tc>
      </w:tr>
      <w:tr w:rsidR="00757F2B" w:rsidRPr="006B7399" w14:paraId="08DE8A29" w14:textId="77777777" w:rsidTr="003615CF">
        <w:tc>
          <w:tcPr>
            <w:tcW w:w="1792" w:type="dxa"/>
          </w:tcPr>
          <w:p w14:paraId="13F86602" w14:textId="06AF68D5" w:rsidR="00757F2B" w:rsidRPr="006B7399" w:rsidRDefault="00757F2B" w:rsidP="00757F2B">
            <w:pPr>
              <w:rPr>
                <w:rFonts w:ascii="Arial" w:hAnsi="Arial" w:cs="Arial"/>
              </w:rPr>
            </w:pPr>
            <w:r w:rsidRPr="006B7399">
              <w:rPr>
                <w:rFonts w:ascii="Arial" w:hAnsi="Arial" w:cs="Arial"/>
              </w:rPr>
              <w:t>4</w:t>
            </w:r>
          </w:p>
        </w:tc>
        <w:tc>
          <w:tcPr>
            <w:tcW w:w="1620" w:type="dxa"/>
          </w:tcPr>
          <w:p w14:paraId="3B6E1313" w14:textId="5AC50751" w:rsidR="00757F2B" w:rsidRPr="006B7399" w:rsidRDefault="00757F2B" w:rsidP="00757F2B">
            <w:pPr>
              <w:rPr>
                <w:rFonts w:ascii="Arial" w:hAnsi="Arial" w:cs="Arial"/>
              </w:rPr>
            </w:pPr>
            <w:r w:rsidRPr="006B7399">
              <w:rPr>
                <w:rFonts w:ascii="Arial" w:hAnsi="Arial" w:cs="Arial"/>
              </w:rPr>
              <w:t>5.7%</w:t>
            </w:r>
          </w:p>
        </w:tc>
      </w:tr>
    </w:tbl>
    <w:p w14:paraId="6886BB0A" w14:textId="43378DB8" w:rsidR="00B61A9B" w:rsidRPr="006B7399" w:rsidRDefault="00527E5E" w:rsidP="00B61A9B">
      <w:pPr>
        <w:rPr>
          <w:rFonts w:ascii="Arial" w:hAnsi="Arial" w:cs="Arial"/>
        </w:rPr>
      </w:pPr>
      <w:r>
        <w:rPr>
          <w:rFonts w:ascii="Arial" w:hAnsi="Arial" w:cs="Arial"/>
        </w:rPr>
        <w:t xml:space="preserve">-Advanced fibrosis estimate is higher than that reported in NHANES II </w:t>
      </w:r>
    </w:p>
    <w:p w14:paraId="62C60DAB" w14:textId="19A84C60" w:rsidR="00757F2B" w:rsidRPr="006B7399" w:rsidRDefault="00757F2B" w:rsidP="00CD69BF">
      <w:pPr>
        <w:pStyle w:val="ListParagraph"/>
        <w:numPr>
          <w:ilvl w:val="0"/>
          <w:numId w:val="32"/>
        </w:numPr>
        <w:rPr>
          <w:rFonts w:ascii="Arial" w:hAnsi="Arial" w:cs="Arial"/>
        </w:rPr>
      </w:pPr>
      <w:r w:rsidRPr="006B7399">
        <w:rPr>
          <w:rFonts w:ascii="Arial" w:hAnsi="Arial" w:cs="Arial"/>
        </w:rPr>
        <w:t xml:space="preserve">Change in fibrosis </w:t>
      </w:r>
    </w:p>
    <w:tbl>
      <w:tblPr>
        <w:tblStyle w:val="TableGrid"/>
        <w:tblW w:w="0" w:type="auto"/>
        <w:tblInd w:w="802" w:type="dxa"/>
        <w:tblLook w:val="04A0" w:firstRow="1" w:lastRow="0" w:firstColumn="1" w:lastColumn="0" w:noHBand="0" w:noVBand="1"/>
      </w:tblPr>
      <w:tblGrid>
        <w:gridCol w:w="1792"/>
        <w:gridCol w:w="1620"/>
      </w:tblGrid>
      <w:tr w:rsidR="00757F2B" w:rsidRPr="006B7399" w14:paraId="103693E9" w14:textId="77777777" w:rsidTr="003615CF">
        <w:tc>
          <w:tcPr>
            <w:tcW w:w="1792" w:type="dxa"/>
          </w:tcPr>
          <w:p w14:paraId="12836C1B" w14:textId="4E0A0AC9" w:rsidR="00757F2B" w:rsidRPr="006B7399" w:rsidRDefault="00757F2B" w:rsidP="00757F2B">
            <w:pPr>
              <w:rPr>
                <w:rFonts w:ascii="Arial" w:hAnsi="Arial" w:cs="Arial"/>
                <w:b/>
              </w:rPr>
            </w:pPr>
            <w:r w:rsidRPr="006B7399">
              <w:rPr>
                <w:rFonts w:ascii="Arial" w:hAnsi="Arial" w:cs="Arial"/>
                <w:b/>
              </w:rPr>
              <w:t>Change</w:t>
            </w:r>
          </w:p>
        </w:tc>
        <w:tc>
          <w:tcPr>
            <w:tcW w:w="1620" w:type="dxa"/>
          </w:tcPr>
          <w:p w14:paraId="56D6F9B6" w14:textId="1D774624" w:rsidR="00757F2B" w:rsidRPr="006B7399" w:rsidRDefault="00757F2B" w:rsidP="00757F2B">
            <w:pPr>
              <w:rPr>
                <w:rFonts w:ascii="Arial" w:hAnsi="Arial" w:cs="Arial"/>
                <w:b/>
              </w:rPr>
            </w:pPr>
            <w:r w:rsidRPr="006B7399">
              <w:rPr>
                <w:rFonts w:ascii="Arial" w:hAnsi="Arial" w:cs="Arial"/>
                <w:b/>
              </w:rPr>
              <w:t>Rate</w:t>
            </w:r>
          </w:p>
        </w:tc>
      </w:tr>
      <w:tr w:rsidR="00757F2B" w:rsidRPr="006B7399" w14:paraId="5F60298C" w14:textId="77777777" w:rsidTr="003615CF">
        <w:tc>
          <w:tcPr>
            <w:tcW w:w="1792" w:type="dxa"/>
          </w:tcPr>
          <w:p w14:paraId="18D50E7D" w14:textId="245D3858" w:rsidR="00757F2B" w:rsidRPr="006B4C65" w:rsidRDefault="00757F2B" w:rsidP="00757F2B">
            <w:pPr>
              <w:rPr>
                <w:rFonts w:ascii="Arial" w:hAnsi="Arial" w:cs="Arial"/>
                <w:b/>
              </w:rPr>
            </w:pPr>
            <w:r w:rsidRPr="006B4C65">
              <w:rPr>
                <w:rFonts w:ascii="Arial" w:hAnsi="Arial" w:cs="Arial"/>
                <w:b/>
              </w:rPr>
              <w:t>progression</w:t>
            </w:r>
          </w:p>
        </w:tc>
        <w:tc>
          <w:tcPr>
            <w:tcW w:w="1620" w:type="dxa"/>
          </w:tcPr>
          <w:p w14:paraId="409997C5" w14:textId="0E8519B0" w:rsidR="00757F2B" w:rsidRPr="006B4C65" w:rsidRDefault="00890FA1" w:rsidP="00757F2B">
            <w:pPr>
              <w:rPr>
                <w:rFonts w:ascii="Arial" w:hAnsi="Arial" w:cs="Arial"/>
                <w:b/>
              </w:rPr>
            </w:pPr>
            <w:r w:rsidRPr="006B4C65">
              <w:rPr>
                <w:rFonts w:ascii="Arial" w:hAnsi="Arial" w:cs="Arial"/>
                <w:b/>
              </w:rPr>
              <w:t>33.6%</w:t>
            </w:r>
          </w:p>
        </w:tc>
      </w:tr>
      <w:tr w:rsidR="00757F2B" w:rsidRPr="006B7399" w14:paraId="7E552201" w14:textId="77777777" w:rsidTr="003615CF">
        <w:tc>
          <w:tcPr>
            <w:tcW w:w="1792" w:type="dxa"/>
          </w:tcPr>
          <w:p w14:paraId="0726B68E" w14:textId="0CB86702" w:rsidR="00757F2B" w:rsidRPr="006B7399" w:rsidRDefault="00757F2B" w:rsidP="00757F2B">
            <w:pPr>
              <w:rPr>
                <w:rFonts w:ascii="Arial" w:hAnsi="Arial" w:cs="Arial"/>
              </w:rPr>
            </w:pPr>
            <w:r w:rsidRPr="006B7399">
              <w:rPr>
                <w:rFonts w:ascii="Arial" w:hAnsi="Arial" w:cs="Arial"/>
              </w:rPr>
              <w:t>stable</w:t>
            </w:r>
          </w:p>
        </w:tc>
        <w:tc>
          <w:tcPr>
            <w:tcW w:w="1620" w:type="dxa"/>
          </w:tcPr>
          <w:p w14:paraId="73361F21" w14:textId="03B7D10F" w:rsidR="00757F2B" w:rsidRPr="006B7399" w:rsidRDefault="00D93B1C" w:rsidP="00757F2B">
            <w:pPr>
              <w:rPr>
                <w:rFonts w:ascii="Arial" w:hAnsi="Arial" w:cs="Arial"/>
              </w:rPr>
            </w:pPr>
            <w:r w:rsidRPr="006B7399">
              <w:rPr>
                <w:rFonts w:ascii="Arial" w:hAnsi="Arial" w:cs="Arial"/>
              </w:rPr>
              <w:t>43.1%</w:t>
            </w:r>
          </w:p>
        </w:tc>
      </w:tr>
      <w:tr w:rsidR="00757F2B" w:rsidRPr="006B7399" w14:paraId="24C1A36A" w14:textId="77777777" w:rsidTr="003615CF">
        <w:tc>
          <w:tcPr>
            <w:tcW w:w="1792" w:type="dxa"/>
          </w:tcPr>
          <w:p w14:paraId="23068BA8" w14:textId="7A0D9CF2" w:rsidR="00757F2B" w:rsidRPr="006B4C65" w:rsidRDefault="00757F2B" w:rsidP="00757F2B">
            <w:pPr>
              <w:rPr>
                <w:rFonts w:ascii="Arial" w:hAnsi="Arial" w:cs="Arial"/>
                <w:b/>
              </w:rPr>
            </w:pPr>
            <w:r w:rsidRPr="006B4C65">
              <w:rPr>
                <w:rFonts w:ascii="Arial" w:hAnsi="Arial" w:cs="Arial"/>
                <w:b/>
              </w:rPr>
              <w:t>improvement</w:t>
            </w:r>
          </w:p>
        </w:tc>
        <w:tc>
          <w:tcPr>
            <w:tcW w:w="1620" w:type="dxa"/>
          </w:tcPr>
          <w:p w14:paraId="4D287948" w14:textId="1709157C" w:rsidR="00D93B1C" w:rsidRPr="006B4C65" w:rsidRDefault="00D93B1C" w:rsidP="00757F2B">
            <w:pPr>
              <w:rPr>
                <w:rFonts w:ascii="Arial" w:hAnsi="Arial" w:cs="Arial"/>
                <w:b/>
              </w:rPr>
            </w:pPr>
            <w:r w:rsidRPr="006B4C65">
              <w:rPr>
                <w:rFonts w:ascii="Arial" w:hAnsi="Arial" w:cs="Arial"/>
                <w:b/>
              </w:rPr>
              <w:t>22.3%</w:t>
            </w:r>
          </w:p>
        </w:tc>
      </w:tr>
    </w:tbl>
    <w:p w14:paraId="56E37CDF" w14:textId="4F74B356" w:rsidR="00757F2B" w:rsidRPr="006B7399" w:rsidRDefault="00757F2B" w:rsidP="00757F2B">
      <w:pPr>
        <w:rPr>
          <w:rFonts w:ascii="Arial" w:hAnsi="Arial" w:cs="Arial"/>
        </w:rPr>
      </w:pPr>
    </w:p>
    <w:p w14:paraId="4B10D311" w14:textId="4499CA5C" w:rsidR="00D93B1C" w:rsidRPr="006B7399" w:rsidRDefault="00D93B1C" w:rsidP="00CD69BF">
      <w:pPr>
        <w:pStyle w:val="ListParagraph"/>
        <w:numPr>
          <w:ilvl w:val="0"/>
          <w:numId w:val="32"/>
        </w:numPr>
        <w:rPr>
          <w:rFonts w:ascii="Arial" w:hAnsi="Arial" w:cs="Arial"/>
        </w:rPr>
      </w:pPr>
      <w:r w:rsidRPr="006B7399">
        <w:rPr>
          <w:rFonts w:ascii="Arial" w:hAnsi="Arial" w:cs="Arial"/>
        </w:rPr>
        <w:t>annual progression in patients with stage 0 at baseline</w:t>
      </w:r>
      <w:r w:rsidR="00B61A9B" w:rsidRPr="006B7399">
        <w:rPr>
          <w:rFonts w:ascii="Arial" w:hAnsi="Arial" w:cs="Arial"/>
        </w:rPr>
        <w:t xml:space="preserve"> (fibrosis progression rate)</w:t>
      </w:r>
    </w:p>
    <w:tbl>
      <w:tblPr>
        <w:tblStyle w:val="TableGrid"/>
        <w:tblW w:w="0" w:type="auto"/>
        <w:tblInd w:w="802" w:type="dxa"/>
        <w:tblLook w:val="04A0" w:firstRow="1" w:lastRow="0" w:firstColumn="1" w:lastColumn="0" w:noHBand="0" w:noVBand="1"/>
      </w:tblPr>
      <w:tblGrid>
        <w:gridCol w:w="1710"/>
        <w:gridCol w:w="4132"/>
        <w:gridCol w:w="2790"/>
      </w:tblGrid>
      <w:tr w:rsidR="00D93B1C" w:rsidRPr="006B7399" w14:paraId="24B282E2" w14:textId="100DEBC4" w:rsidTr="003615CF">
        <w:tc>
          <w:tcPr>
            <w:tcW w:w="1710" w:type="dxa"/>
          </w:tcPr>
          <w:p w14:paraId="0C844369" w14:textId="07C7AE5D" w:rsidR="00D93B1C" w:rsidRPr="006B7399" w:rsidRDefault="00D93B1C" w:rsidP="00757F2B">
            <w:pPr>
              <w:rPr>
                <w:rFonts w:ascii="Arial" w:hAnsi="Arial" w:cs="Arial"/>
                <w:b/>
              </w:rPr>
            </w:pPr>
            <w:r w:rsidRPr="006B7399">
              <w:rPr>
                <w:rFonts w:ascii="Arial" w:hAnsi="Arial" w:cs="Arial"/>
                <w:b/>
              </w:rPr>
              <w:t>Disease state</w:t>
            </w:r>
          </w:p>
        </w:tc>
        <w:tc>
          <w:tcPr>
            <w:tcW w:w="4132" w:type="dxa"/>
          </w:tcPr>
          <w:p w14:paraId="491AD036" w14:textId="66F6D735" w:rsidR="00D93B1C" w:rsidRPr="006B7399" w:rsidRDefault="00D93B1C" w:rsidP="00757F2B">
            <w:pPr>
              <w:rPr>
                <w:rFonts w:ascii="Arial" w:hAnsi="Arial" w:cs="Arial"/>
                <w:b/>
              </w:rPr>
            </w:pPr>
            <w:r w:rsidRPr="006B7399">
              <w:rPr>
                <w:rFonts w:ascii="Arial" w:hAnsi="Arial" w:cs="Arial"/>
                <w:b/>
              </w:rPr>
              <w:t>Stage change (95% CI)</w:t>
            </w:r>
            <w:r w:rsidR="00B61A9B" w:rsidRPr="006B7399">
              <w:rPr>
                <w:rFonts w:ascii="Arial" w:hAnsi="Arial" w:cs="Arial"/>
                <w:b/>
              </w:rPr>
              <w:t xml:space="preserve"> per year</w:t>
            </w:r>
          </w:p>
        </w:tc>
        <w:tc>
          <w:tcPr>
            <w:tcW w:w="2790" w:type="dxa"/>
          </w:tcPr>
          <w:p w14:paraId="011A88B0" w14:textId="500560B7" w:rsidR="00D93B1C" w:rsidRPr="006B7399" w:rsidRDefault="00D93B1C" w:rsidP="00757F2B">
            <w:pPr>
              <w:rPr>
                <w:rFonts w:ascii="Arial" w:hAnsi="Arial" w:cs="Arial"/>
                <w:b/>
              </w:rPr>
            </w:pPr>
            <w:r w:rsidRPr="006B7399">
              <w:rPr>
                <w:rFonts w:ascii="Arial" w:hAnsi="Arial" w:cs="Arial"/>
                <w:b/>
              </w:rPr>
              <w:t>Times to 1 stage progression</w:t>
            </w:r>
            <w:r w:rsidR="00B61A9B" w:rsidRPr="006B7399">
              <w:rPr>
                <w:rFonts w:ascii="Arial" w:hAnsi="Arial" w:cs="Arial"/>
                <w:b/>
              </w:rPr>
              <w:t xml:space="preserve"> (95% CI)</w:t>
            </w:r>
          </w:p>
        </w:tc>
      </w:tr>
      <w:tr w:rsidR="00D93B1C" w:rsidRPr="006B7399" w14:paraId="70E61EBC" w14:textId="71FA6A2D" w:rsidTr="003615CF">
        <w:tc>
          <w:tcPr>
            <w:tcW w:w="1710" w:type="dxa"/>
          </w:tcPr>
          <w:p w14:paraId="6F53D4B7" w14:textId="533EE618" w:rsidR="00D93B1C" w:rsidRPr="006B7399" w:rsidRDefault="006C0C55" w:rsidP="00757F2B">
            <w:pPr>
              <w:rPr>
                <w:rFonts w:ascii="Arial" w:hAnsi="Arial" w:cs="Arial"/>
              </w:rPr>
            </w:pPr>
            <w:r w:rsidRPr="006B7399">
              <w:rPr>
                <w:rFonts w:ascii="Arial" w:hAnsi="Arial" w:cs="Arial"/>
              </w:rPr>
              <w:t>Simple steatosis</w:t>
            </w:r>
          </w:p>
        </w:tc>
        <w:tc>
          <w:tcPr>
            <w:tcW w:w="4132" w:type="dxa"/>
          </w:tcPr>
          <w:p w14:paraId="7E146EA8" w14:textId="5421ACA3" w:rsidR="00D93B1C" w:rsidRPr="006B7399" w:rsidRDefault="00D93B1C" w:rsidP="00757F2B">
            <w:pPr>
              <w:rPr>
                <w:rFonts w:ascii="Arial" w:hAnsi="Arial" w:cs="Arial"/>
              </w:rPr>
            </w:pPr>
            <w:r w:rsidRPr="006B7399">
              <w:rPr>
                <w:rFonts w:ascii="Arial" w:hAnsi="Arial" w:cs="Arial"/>
              </w:rPr>
              <w:t>0.07 (0.02-0.11) stages</w:t>
            </w:r>
          </w:p>
        </w:tc>
        <w:tc>
          <w:tcPr>
            <w:tcW w:w="2790" w:type="dxa"/>
          </w:tcPr>
          <w:p w14:paraId="2EC840ED" w14:textId="2EF54A9A" w:rsidR="00D93B1C" w:rsidRPr="006B7399" w:rsidRDefault="00D93B1C" w:rsidP="00757F2B">
            <w:pPr>
              <w:rPr>
                <w:rFonts w:ascii="Arial" w:hAnsi="Arial" w:cs="Arial"/>
              </w:rPr>
            </w:pPr>
            <w:r w:rsidRPr="006B7399">
              <w:rPr>
                <w:rFonts w:ascii="Arial" w:hAnsi="Arial" w:cs="Arial"/>
              </w:rPr>
              <w:t xml:space="preserve">14.3 years </w:t>
            </w:r>
            <w:r w:rsidR="00B61A9B" w:rsidRPr="006B7399">
              <w:rPr>
                <w:rFonts w:ascii="Arial" w:hAnsi="Arial" w:cs="Arial"/>
              </w:rPr>
              <w:t>(9.1-50.0 y)</w:t>
            </w:r>
          </w:p>
        </w:tc>
      </w:tr>
      <w:tr w:rsidR="006C0C55" w:rsidRPr="006B7399" w14:paraId="3047530B" w14:textId="77777777" w:rsidTr="003615CF">
        <w:tc>
          <w:tcPr>
            <w:tcW w:w="1710" w:type="dxa"/>
          </w:tcPr>
          <w:p w14:paraId="7B5FB2D1" w14:textId="2C32FC70" w:rsidR="006C0C55" w:rsidRPr="006B7399" w:rsidRDefault="006C0C55" w:rsidP="00757F2B">
            <w:pPr>
              <w:rPr>
                <w:rFonts w:ascii="Arial" w:hAnsi="Arial" w:cs="Arial"/>
              </w:rPr>
            </w:pPr>
            <w:r w:rsidRPr="006B7399">
              <w:rPr>
                <w:rFonts w:ascii="Arial" w:hAnsi="Arial" w:cs="Arial"/>
              </w:rPr>
              <w:t>NAFLD overall</w:t>
            </w:r>
          </w:p>
        </w:tc>
        <w:tc>
          <w:tcPr>
            <w:tcW w:w="4132" w:type="dxa"/>
          </w:tcPr>
          <w:p w14:paraId="215BEAD2" w14:textId="574D1E8C" w:rsidR="006C0C55" w:rsidRPr="006B7399" w:rsidRDefault="006C0C55" w:rsidP="00757F2B">
            <w:pPr>
              <w:rPr>
                <w:rFonts w:ascii="Arial" w:hAnsi="Arial" w:cs="Arial"/>
              </w:rPr>
            </w:pPr>
            <w:r w:rsidRPr="006B7399">
              <w:rPr>
                <w:rFonts w:ascii="Arial" w:hAnsi="Arial" w:cs="Arial"/>
              </w:rPr>
              <w:t>0.13 stages (0.07-0.18)</w:t>
            </w:r>
          </w:p>
        </w:tc>
        <w:tc>
          <w:tcPr>
            <w:tcW w:w="2790" w:type="dxa"/>
          </w:tcPr>
          <w:p w14:paraId="5E4C4D88" w14:textId="6F802347" w:rsidR="006C0C55" w:rsidRPr="006B7399" w:rsidRDefault="006C0C55" w:rsidP="00757F2B">
            <w:pPr>
              <w:rPr>
                <w:rFonts w:ascii="Arial" w:hAnsi="Arial" w:cs="Arial"/>
              </w:rPr>
            </w:pPr>
            <w:r w:rsidRPr="006B7399">
              <w:rPr>
                <w:rFonts w:ascii="Arial" w:hAnsi="Arial" w:cs="Arial"/>
              </w:rPr>
              <w:t>7.7 years (5.5-14.8 y)</w:t>
            </w:r>
          </w:p>
        </w:tc>
      </w:tr>
      <w:tr w:rsidR="00D93B1C" w:rsidRPr="006B7399" w14:paraId="590D495E" w14:textId="536F9DC9" w:rsidTr="003615CF">
        <w:tc>
          <w:tcPr>
            <w:tcW w:w="1710" w:type="dxa"/>
          </w:tcPr>
          <w:p w14:paraId="47360E4E" w14:textId="61A5B323" w:rsidR="00D93B1C" w:rsidRPr="006B7399" w:rsidRDefault="00D93B1C" w:rsidP="00757F2B">
            <w:pPr>
              <w:rPr>
                <w:rFonts w:ascii="Arial" w:hAnsi="Arial" w:cs="Arial"/>
              </w:rPr>
            </w:pPr>
            <w:r w:rsidRPr="006B7399">
              <w:rPr>
                <w:rFonts w:ascii="Arial" w:hAnsi="Arial" w:cs="Arial"/>
              </w:rPr>
              <w:t>NASH</w:t>
            </w:r>
          </w:p>
        </w:tc>
        <w:tc>
          <w:tcPr>
            <w:tcW w:w="4132" w:type="dxa"/>
          </w:tcPr>
          <w:p w14:paraId="7FCF917C" w14:textId="4C629AB9" w:rsidR="00D93B1C" w:rsidRPr="006B7399" w:rsidRDefault="00D93B1C" w:rsidP="00757F2B">
            <w:pPr>
              <w:rPr>
                <w:rFonts w:ascii="Arial" w:hAnsi="Arial" w:cs="Arial"/>
              </w:rPr>
            </w:pPr>
            <w:r w:rsidRPr="006B7399">
              <w:rPr>
                <w:rFonts w:ascii="Arial" w:hAnsi="Arial" w:cs="Arial"/>
              </w:rPr>
              <w:t>0.14 stages (0.07-0.21) stages</w:t>
            </w:r>
          </w:p>
        </w:tc>
        <w:tc>
          <w:tcPr>
            <w:tcW w:w="2790" w:type="dxa"/>
          </w:tcPr>
          <w:p w14:paraId="7C05121D" w14:textId="449DA537" w:rsidR="00D93B1C" w:rsidRPr="006B7399" w:rsidRDefault="00B61A9B" w:rsidP="00757F2B">
            <w:pPr>
              <w:rPr>
                <w:rFonts w:ascii="Arial" w:hAnsi="Arial" w:cs="Arial"/>
              </w:rPr>
            </w:pPr>
            <w:r w:rsidRPr="006B7399">
              <w:rPr>
                <w:rFonts w:ascii="Arial" w:hAnsi="Arial" w:cs="Arial"/>
              </w:rPr>
              <w:t>7.1 years (4.8-14.3 y)</w:t>
            </w:r>
          </w:p>
        </w:tc>
      </w:tr>
    </w:tbl>
    <w:p w14:paraId="665D66C4" w14:textId="77777777" w:rsidR="00D93B1C" w:rsidRPr="006B7399" w:rsidRDefault="00D93B1C" w:rsidP="00757F2B">
      <w:pPr>
        <w:rPr>
          <w:rFonts w:ascii="Arial" w:hAnsi="Arial" w:cs="Arial"/>
        </w:rPr>
      </w:pPr>
    </w:p>
    <w:p w14:paraId="22ECD42F" w14:textId="5103F8D8" w:rsidR="00B32A58" w:rsidRPr="006B7399" w:rsidRDefault="00B61A9B" w:rsidP="002B6B4A">
      <w:pPr>
        <w:rPr>
          <w:rFonts w:ascii="Arial" w:hAnsi="Arial" w:cs="Arial"/>
          <w:sz w:val="24"/>
        </w:rPr>
      </w:pPr>
      <w:r w:rsidRPr="006B7399">
        <w:rPr>
          <w:rFonts w:ascii="Arial" w:hAnsi="Arial" w:cs="Arial"/>
          <w:noProof/>
        </w:rPr>
        <w:drawing>
          <wp:inline distT="0" distB="0" distL="0" distR="0" wp14:anchorId="206E4C1D" wp14:editId="426ABF9D">
            <wp:extent cx="7591425" cy="53054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591425" cy="5305425"/>
                    </a:xfrm>
                    <a:prstGeom prst="rect">
                      <a:avLst/>
                    </a:prstGeom>
                  </pic:spPr>
                </pic:pic>
              </a:graphicData>
            </a:graphic>
          </wp:inline>
        </w:drawing>
      </w:r>
    </w:p>
    <w:p w14:paraId="54791909" w14:textId="2555657E" w:rsidR="00B32A58" w:rsidRPr="006B7399" w:rsidRDefault="00B32A58" w:rsidP="002B6B4A">
      <w:pPr>
        <w:rPr>
          <w:rFonts w:ascii="Arial" w:hAnsi="Arial" w:cs="Arial"/>
          <w:sz w:val="24"/>
        </w:rPr>
      </w:pPr>
    </w:p>
    <w:p w14:paraId="58234653" w14:textId="521403E9" w:rsidR="006C0C55" w:rsidRPr="006B7399" w:rsidRDefault="00CC2F24" w:rsidP="006C0C55">
      <w:pPr>
        <w:pStyle w:val="Heading2"/>
        <w:rPr>
          <w:rFonts w:cs="Arial"/>
          <w:sz w:val="32"/>
        </w:rPr>
      </w:pPr>
      <w:hyperlink r:id="rId67" w:history="1">
        <w:r w:rsidR="006C0C55" w:rsidRPr="001344FB">
          <w:rPr>
            <w:rStyle w:val="Hyperlink"/>
            <w:rFonts w:cs="Arial"/>
            <w:sz w:val="32"/>
          </w:rPr>
          <w:t>Thein H, Yi Q, Dore GJ, Krahn MD. Estimation of stage</w:t>
        </w:r>
        <w:r w:rsidR="006C0C55" w:rsidRPr="001344FB">
          <w:rPr>
            <w:rStyle w:val="Hyperlink"/>
            <w:rFonts w:ascii="Cambria Math" w:hAnsi="Cambria Math" w:cs="Cambria Math"/>
            <w:sz w:val="32"/>
          </w:rPr>
          <w:t>‐</w:t>
        </w:r>
        <w:r w:rsidR="006C0C55" w:rsidRPr="001344FB">
          <w:rPr>
            <w:rStyle w:val="Hyperlink"/>
            <w:rFonts w:cs="Arial"/>
            <w:sz w:val="32"/>
          </w:rPr>
          <w:t>specific fibrosis progression rates in chronic hepatitis C virus infection: A meta</w:t>
        </w:r>
        <w:r w:rsidR="006C0C55" w:rsidRPr="001344FB">
          <w:rPr>
            <w:rStyle w:val="Hyperlink"/>
            <w:rFonts w:ascii="Cambria Math" w:hAnsi="Cambria Math" w:cs="Cambria Math"/>
            <w:sz w:val="32"/>
          </w:rPr>
          <w:t>‐</w:t>
        </w:r>
        <w:r w:rsidR="006C0C55" w:rsidRPr="001344FB">
          <w:rPr>
            <w:rStyle w:val="Hyperlink"/>
            <w:rFonts w:cs="Arial"/>
            <w:sz w:val="32"/>
          </w:rPr>
          <w:t>analysis and meta</w:t>
        </w:r>
        <w:r w:rsidR="006C0C55" w:rsidRPr="001344FB">
          <w:rPr>
            <w:rStyle w:val="Hyperlink"/>
            <w:rFonts w:ascii="Cambria Math" w:hAnsi="Cambria Math" w:cs="Cambria Math"/>
            <w:sz w:val="32"/>
          </w:rPr>
          <w:t>‐</w:t>
        </w:r>
        <w:r w:rsidR="006C0C55" w:rsidRPr="001344FB">
          <w:rPr>
            <w:rStyle w:val="Hyperlink"/>
            <w:rFonts w:cs="Arial"/>
            <w:sz w:val="32"/>
          </w:rPr>
          <w:t xml:space="preserve">regression. Hepatology. </w:t>
        </w:r>
        <w:proofErr w:type="gramStart"/>
        <w:r w:rsidR="006C0C55" w:rsidRPr="001344FB">
          <w:rPr>
            <w:rStyle w:val="Hyperlink"/>
            <w:rFonts w:cs="Arial"/>
            <w:sz w:val="32"/>
          </w:rPr>
          <w:t>2008;48:418</w:t>
        </w:r>
        <w:proofErr w:type="gramEnd"/>
        <w:r w:rsidR="006C0C55" w:rsidRPr="001344FB">
          <w:rPr>
            <w:rStyle w:val="Hyperlink"/>
            <w:rFonts w:cs="Arial"/>
            <w:sz w:val="32"/>
          </w:rPr>
          <w:t>-431.</w:t>
        </w:r>
      </w:hyperlink>
    </w:p>
    <w:p w14:paraId="2C6A5F04" w14:textId="221B41FC" w:rsidR="006C0C55" w:rsidRPr="006B7399" w:rsidRDefault="001B038F" w:rsidP="00CD69BF">
      <w:pPr>
        <w:pStyle w:val="ListParagraph"/>
        <w:numPr>
          <w:ilvl w:val="0"/>
          <w:numId w:val="32"/>
        </w:numPr>
        <w:rPr>
          <w:rFonts w:ascii="Arial" w:hAnsi="Arial" w:cs="Arial"/>
        </w:rPr>
      </w:pPr>
      <w:r w:rsidRPr="006B7399">
        <w:rPr>
          <w:rFonts w:ascii="Arial" w:hAnsi="Arial" w:cs="Arial"/>
        </w:rPr>
        <w:t xml:space="preserve">Results remarkably </w:t>
      </w:r>
      <w:proofErr w:type="gramStart"/>
      <w:r w:rsidRPr="006B7399">
        <w:rPr>
          <w:rFonts w:ascii="Arial" w:hAnsi="Arial" w:cs="Arial"/>
        </w:rPr>
        <w:t>similar to</w:t>
      </w:r>
      <w:proofErr w:type="gramEnd"/>
      <w:r w:rsidRPr="006B7399">
        <w:rPr>
          <w:rFonts w:ascii="Arial" w:hAnsi="Arial" w:cs="Arial"/>
        </w:rPr>
        <w:t xml:space="preserve"> </w:t>
      </w:r>
      <w:r w:rsidRPr="00C97559">
        <w:rPr>
          <w:rFonts w:ascii="Arial" w:hAnsi="Arial" w:cs="Arial"/>
          <w:u w:val="single"/>
        </w:rPr>
        <w:t>Singh et al.,</w:t>
      </w:r>
      <w:r w:rsidRPr="006B7399">
        <w:rPr>
          <w:rFonts w:ascii="Arial" w:hAnsi="Arial" w:cs="Arial"/>
        </w:rPr>
        <w:t xml:space="preserve"> may be useful for </w:t>
      </w:r>
      <w:r w:rsidR="00DC29B0" w:rsidRPr="006B7399">
        <w:rPr>
          <w:rFonts w:ascii="Arial" w:hAnsi="Arial" w:cs="Arial"/>
        </w:rPr>
        <w:t xml:space="preserve">advanced stage progression values if NASH specific values cannot be found </w:t>
      </w:r>
    </w:p>
    <w:p w14:paraId="0ABF1CA5" w14:textId="1CA126DB" w:rsidR="001204B8" w:rsidRPr="006B7399" w:rsidRDefault="001204B8" w:rsidP="00CD69BF">
      <w:pPr>
        <w:pStyle w:val="ListParagraph"/>
        <w:numPr>
          <w:ilvl w:val="0"/>
          <w:numId w:val="32"/>
        </w:numPr>
        <w:rPr>
          <w:rFonts w:ascii="Arial" w:hAnsi="Arial" w:cs="Arial"/>
        </w:rPr>
      </w:pPr>
    </w:p>
    <w:tbl>
      <w:tblPr>
        <w:tblStyle w:val="TableGrid"/>
        <w:tblW w:w="0" w:type="auto"/>
        <w:tblInd w:w="712" w:type="dxa"/>
        <w:tblLook w:val="04A0" w:firstRow="1" w:lastRow="0" w:firstColumn="1" w:lastColumn="0" w:noHBand="0" w:noVBand="1"/>
      </w:tblPr>
      <w:tblGrid>
        <w:gridCol w:w="2782"/>
        <w:gridCol w:w="2700"/>
      </w:tblGrid>
      <w:tr w:rsidR="00DC29B0" w:rsidRPr="006B7399" w14:paraId="4FFF11A4" w14:textId="77777777" w:rsidTr="003615CF">
        <w:tc>
          <w:tcPr>
            <w:tcW w:w="2782" w:type="dxa"/>
          </w:tcPr>
          <w:p w14:paraId="39399B27" w14:textId="1D90B39E" w:rsidR="00DC29B0" w:rsidRPr="006B7399" w:rsidRDefault="00DC29B0" w:rsidP="00DC29B0">
            <w:pPr>
              <w:rPr>
                <w:rFonts w:ascii="Arial" w:hAnsi="Arial" w:cs="Arial"/>
                <w:b/>
              </w:rPr>
            </w:pPr>
            <w:r w:rsidRPr="006B7399">
              <w:rPr>
                <w:rFonts w:ascii="Arial" w:hAnsi="Arial" w:cs="Arial"/>
                <w:b/>
              </w:rPr>
              <w:t>Transition state</w:t>
            </w:r>
          </w:p>
        </w:tc>
        <w:tc>
          <w:tcPr>
            <w:tcW w:w="2700" w:type="dxa"/>
          </w:tcPr>
          <w:p w14:paraId="7201F41E" w14:textId="42CA65BC" w:rsidR="00DC29B0" w:rsidRPr="006B7399" w:rsidRDefault="00646DAF" w:rsidP="00DC29B0">
            <w:pPr>
              <w:rPr>
                <w:rFonts w:ascii="Arial" w:hAnsi="Arial" w:cs="Arial"/>
                <w:b/>
              </w:rPr>
            </w:pPr>
            <w:r w:rsidRPr="006B7399">
              <w:rPr>
                <w:rFonts w:ascii="Arial" w:hAnsi="Arial" w:cs="Arial"/>
                <w:b/>
              </w:rPr>
              <w:t xml:space="preserve">Annual </w:t>
            </w:r>
            <w:r w:rsidR="00DC29B0" w:rsidRPr="006B7399">
              <w:rPr>
                <w:rFonts w:ascii="Arial" w:hAnsi="Arial" w:cs="Arial"/>
                <w:b/>
              </w:rPr>
              <w:t xml:space="preserve">Probabilities </w:t>
            </w:r>
          </w:p>
        </w:tc>
      </w:tr>
      <w:tr w:rsidR="00DC29B0" w:rsidRPr="006B7399" w14:paraId="3C1B0FA5" w14:textId="77777777" w:rsidTr="003615CF">
        <w:tc>
          <w:tcPr>
            <w:tcW w:w="2782" w:type="dxa"/>
          </w:tcPr>
          <w:p w14:paraId="0754AC67" w14:textId="3D0B149E" w:rsidR="00DC29B0" w:rsidRPr="006B7399" w:rsidRDefault="00DC29B0" w:rsidP="00DC29B0">
            <w:pPr>
              <w:rPr>
                <w:rFonts w:ascii="Arial" w:hAnsi="Arial" w:cs="Arial"/>
              </w:rPr>
            </w:pPr>
            <w:r w:rsidRPr="006B7399">
              <w:rPr>
                <w:rFonts w:ascii="Arial" w:hAnsi="Arial" w:cs="Arial"/>
              </w:rPr>
              <w:t xml:space="preserve">F0 </w:t>
            </w:r>
            <w:r w:rsidRPr="006B7399">
              <w:rPr>
                <w:rFonts w:ascii="Arial" w:hAnsi="Arial" w:cs="Arial"/>
              </w:rPr>
              <w:sym w:font="Wingdings" w:char="F0E0"/>
            </w:r>
            <w:r w:rsidRPr="006B7399">
              <w:rPr>
                <w:rFonts w:ascii="Arial" w:hAnsi="Arial" w:cs="Arial"/>
              </w:rPr>
              <w:t xml:space="preserve"> F1 </w:t>
            </w:r>
          </w:p>
        </w:tc>
        <w:tc>
          <w:tcPr>
            <w:tcW w:w="2700" w:type="dxa"/>
          </w:tcPr>
          <w:p w14:paraId="5666AD81" w14:textId="6FACEBF4" w:rsidR="00DC29B0" w:rsidRPr="006B7399" w:rsidRDefault="00DC29B0" w:rsidP="00DC29B0">
            <w:pPr>
              <w:rPr>
                <w:rFonts w:ascii="Arial" w:hAnsi="Arial" w:cs="Arial"/>
              </w:rPr>
            </w:pPr>
            <w:r w:rsidRPr="006B7399">
              <w:rPr>
                <w:rFonts w:ascii="Arial" w:hAnsi="Arial" w:cs="Arial"/>
              </w:rPr>
              <w:t>0.117 (0.104-0.130)</w:t>
            </w:r>
          </w:p>
        </w:tc>
      </w:tr>
      <w:tr w:rsidR="00DC29B0" w:rsidRPr="006B7399" w14:paraId="47AE37AF" w14:textId="77777777" w:rsidTr="003615CF">
        <w:tc>
          <w:tcPr>
            <w:tcW w:w="2782" w:type="dxa"/>
          </w:tcPr>
          <w:p w14:paraId="7534085A" w14:textId="0F830F8C" w:rsidR="00DC29B0" w:rsidRPr="006B7399" w:rsidRDefault="00DC29B0" w:rsidP="00DC29B0">
            <w:pPr>
              <w:rPr>
                <w:rFonts w:ascii="Arial" w:hAnsi="Arial" w:cs="Arial"/>
              </w:rPr>
            </w:pPr>
            <w:r w:rsidRPr="006B7399">
              <w:rPr>
                <w:rFonts w:ascii="Arial" w:hAnsi="Arial" w:cs="Arial"/>
              </w:rPr>
              <w:t xml:space="preserve">F1 </w:t>
            </w:r>
            <w:r w:rsidRPr="006B7399">
              <w:rPr>
                <w:rFonts w:ascii="Arial" w:hAnsi="Arial" w:cs="Arial"/>
              </w:rPr>
              <w:sym w:font="Wingdings" w:char="F0E0"/>
            </w:r>
            <w:r w:rsidRPr="006B7399">
              <w:rPr>
                <w:rFonts w:ascii="Arial" w:hAnsi="Arial" w:cs="Arial"/>
              </w:rPr>
              <w:t xml:space="preserve"> F2</w:t>
            </w:r>
          </w:p>
        </w:tc>
        <w:tc>
          <w:tcPr>
            <w:tcW w:w="2700" w:type="dxa"/>
          </w:tcPr>
          <w:p w14:paraId="6831559C" w14:textId="3CC9EAF0" w:rsidR="00DC29B0" w:rsidRPr="006B7399" w:rsidRDefault="00783A1E" w:rsidP="00DC29B0">
            <w:pPr>
              <w:rPr>
                <w:rFonts w:ascii="Arial" w:hAnsi="Arial" w:cs="Arial"/>
              </w:rPr>
            </w:pPr>
            <w:r w:rsidRPr="006B7399">
              <w:rPr>
                <w:rFonts w:ascii="Arial" w:hAnsi="Arial" w:cs="Arial"/>
              </w:rPr>
              <w:t xml:space="preserve">0.085 </w:t>
            </w:r>
            <w:r w:rsidR="00646DAF" w:rsidRPr="006B7399">
              <w:rPr>
                <w:rFonts w:ascii="Arial" w:hAnsi="Arial" w:cs="Arial"/>
              </w:rPr>
              <w:t>(0.075-0.096)</w:t>
            </w:r>
          </w:p>
        </w:tc>
      </w:tr>
      <w:tr w:rsidR="00DC29B0" w:rsidRPr="006B7399" w14:paraId="6B20E966" w14:textId="77777777" w:rsidTr="003615CF">
        <w:tc>
          <w:tcPr>
            <w:tcW w:w="2782" w:type="dxa"/>
          </w:tcPr>
          <w:p w14:paraId="019B11A4" w14:textId="60B4FFC2" w:rsidR="00DC29B0" w:rsidRPr="006B7399" w:rsidRDefault="00DC29B0" w:rsidP="00DC29B0">
            <w:pPr>
              <w:rPr>
                <w:rFonts w:ascii="Arial" w:hAnsi="Arial" w:cs="Arial"/>
              </w:rPr>
            </w:pPr>
            <w:r w:rsidRPr="006B7399">
              <w:rPr>
                <w:rFonts w:ascii="Arial" w:hAnsi="Arial" w:cs="Arial"/>
              </w:rPr>
              <w:t xml:space="preserve">F2 </w:t>
            </w:r>
            <w:r w:rsidRPr="006B7399">
              <w:rPr>
                <w:rFonts w:ascii="Arial" w:hAnsi="Arial" w:cs="Arial"/>
              </w:rPr>
              <w:sym w:font="Wingdings" w:char="F0E0"/>
            </w:r>
            <w:r w:rsidRPr="006B7399">
              <w:rPr>
                <w:rFonts w:ascii="Arial" w:hAnsi="Arial" w:cs="Arial"/>
              </w:rPr>
              <w:t xml:space="preserve"> F3</w:t>
            </w:r>
          </w:p>
        </w:tc>
        <w:tc>
          <w:tcPr>
            <w:tcW w:w="2700" w:type="dxa"/>
          </w:tcPr>
          <w:p w14:paraId="3500649F" w14:textId="6B566749" w:rsidR="00DC29B0" w:rsidRPr="006B7399" w:rsidRDefault="00646DAF" w:rsidP="00DC29B0">
            <w:pPr>
              <w:rPr>
                <w:rFonts w:ascii="Arial" w:hAnsi="Arial" w:cs="Arial"/>
              </w:rPr>
            </w:pPr>
            <w:r w:rsidRPr="006B7399">
              <w:rPr>
                <w:rFonts w:ascii="Arial" w:hAnsi="Arial" w:cs="Arial"/>
              </w:rPr>
              <w:t>0.120 (0.109-0.133)</w:t>
            </w:r>
          </w:p>
        </w:tc>
      </w:tr>
      <w:tr w:rsidR="00DC29B0" w:rsidRPr="006B7399" w14:paraId="36F43023" w14:textId="77777777" w:rsidTr="003615CF">
        <w:tc>
          <w:tcPr>
            <w:tcW w:w="2782" w:type="dxa"/>
          </w:tcPr>
          <w:p w14:paraId="68A6D7E4" w14:textId="25ADA89E" w:rsidR="00DC29B0" w:rsidRPr="006B7399" w:rsidRDefault="00DC29B0" w:rsidP="00DC29B0">
            <w:pPr>
              <w:rPr>
                <w:rFonts w:ascii="Arial" w:hAnsi="Arial" w:cs="Arial"/>
              </w:rPr>
            </w:pPr>
            <w:r w:rsidRPr="006B7399">
              <w:rPr>
                <w:rFonts w:ascii="Arial" w:hAnsi="Arial" w:cs="Arial"/>
              </w:rPr>
              <w:t xml:space="preserve">F3 </w:t>
            </w:r>
            <w:r w:rsidRPr="006B7399">
              <w:rPr>
                <w:rFonts w:ascii="Arial" w:hAnsi="Arial" w:cs="Arial"/>
              </w:rPr>
              <w:sym w:font="Wingdings" w:char="F0E0"/>
            </w:r>
            <w:r w:rsidRPr="006B7399">
              <w:rPr>
                <w:rFonts w:ascii="Arial" w:hAnsi="Arial" w:cs="Arial"/>
              </w:rPr>
              <w:t xml:space="preserve"> F4</w:t>
            </w:r>
          </w:p>
        </w:tc>
        <w:tc>
          <w:tcPr>
            <w:tcW w:w="2700" w:type="dxa"/>
          </w:tcPr>
          <w:p w14:paraId="63B5225D" w14:textId="714E6528" w:rsidR="00DC29B0" w:rsidRPr="006B7399" w:rsidRDefault="00646DAF" w:rsidP="00DC29B0">
            <w:pPr>
              <w:rPr>
                <w:rFonts w:ascii="Arial" w:hAnsi="Arial" w:cs="Arial"/>
              </w:rPr>
            </w:pPr>
            <w:r w:rsidRPr="006B7399">
              <w:rPr>
                <w:rFonts w:ascii="Arial" w:hAnsi="Arial" w:cs="Arial"/>
              </w:rPr>
              <w:t>0.116 (0.104-0.129)</w:t>
            </w:r>
          </w:p>
        </w:tc>
      </w:tr>
    </w:tbl>
    <w:p w14:paraId="0CD772EB" w14:textId="7AAB1734" w:rsidR="00101B9D" w:rsidRPr="006B7399" w:rsidRDefault="00101B9D" w:rsidP="002B6B4A">
      <w:pPr>
        <w:rPr>
          <w:rFonts w:ascii="Arial" w:hAnsi="Arial" w:cs="Arial"/>
          <w:sz w:val="24"/>
        </w:rPr>
      </w:pPr>
      <w:r w:rsidRPr="006B7399">
        <w:rPr>
          <w:rFonts w:ascii="Arial" w:hAnsi="Arial" w:cs="Arial"/>
          <w:noProof/>
        </w:rPr>
        <w:drawing>
          <wp:inline distT="0" distB="0" distL="0" distR="0" wp14:anchorId="10A61E14" wp14:editId="4FDCA63A">
            <wp:extent cx="7524750" cy="5295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524750" cy="5295900"/>
                    </a:xfrm>
                    <a:prstGeom prst="rect">
                      <a:avLst/>
                    </a:prstGeom>
                  </pic:spPr>
                </pic:pic>
              </a:graphicData>
            </a:graphic>
          </wp:inline>
        </w:drawing>
      </w:r>
    </w:p>
    <w:p w14:paraId="4D2D7D47" w14:textId="613C0427" w:rsidR="00101B9D" w:rsidRDefault="00101B9D" w:rsidP="002B6B4A">
      <w:pPr>
        <w:rPr>
          <w:rFonts w:ascii="Arial" w:hAnsi="Arial" w:cs="Arial"/>
          <w:sz w:val="24"/>
        </w:rPr>
      </w:pPr>
    </w:p>
    <w:p w14:paraId="35C4CE99" w14:textId="105C8C6D" w:rsidR="00BA2C3C" w:rsidRPr="001344FB" w:rsidRDefault="00CC2F24" w:rsidP="00BA2C3C">
      <w:pPr>
        <w:pStyle w:val="Heading2"/>
        <w:rPr>
          <w:rFonts w:cs="Arial"/>
          <w:sz w:val="32"/>
          <w:u w:val="single"/>
        </w:rPr>
      </w:pPr>
      <w:hyperlink r:id="rId69" w:history="1">
        <w:r w:rsidR="00BA2C3C" w:rsidRPr="001344FB">
          <w:rPr>
            <w:rStyle w:val="Hyperlink"/>
            <w:rFonts w:cs="Arial"/>
            <w:sz w:val="32"/>
          </w:rPr>
          <w:t>Harrison SA, Torgerson S, Hayashi PH. The natural history of nonalcoholic fatty liver disease: a clinical histopathological study. Am J Gastroenterol 2003; 98: 2042-</w:t>
        </w:r>
      </w:hyperlink>
    </w:p>
    <w:p w14:paraId="6CA5F19A" w14:textId="69290D4D" w:rsidR="00BA2C3C" w:rsidRPr="00BA2C3C" w:rsidRDefault="00BA2C3C" w:rsidP="00E6381B">
      <w:pPr>
        <w:pStyle w:val="ListParagraph"/>
        <w:numPr>
          <w:ilvl w:val="0"/>
          <w:numId w:val="59"/>
        </w:numPr>
        <w:rPr>
          <w:rFonts w:ascii="Arial" w:hAnsi="Arial" w:cs="Arial"/>
        </w:rPr>
      </w:pPr>
      <w:r w:rsidRPr="00BA2C3C">
        <w:rPr>
          <w:rFonts w:ascii="Arial" w:hAnsi="Arial" w:cs="Arial"/>
        </w:rPr>
        <w:t xml:space="preserve">We retrieved nonalcoholic fatty liver cases from our histopathology database covering 1985 to 2001. We also identified patients in clinic with NASH on biopsy &gt;1 yr prior. All patients were </w:t>
      </w:r>
      <w:proofErr w:type="gramStart"/>
      <w:r w:rsidRPr="00BA2C3C">
        <w:rPr>
          <w:rFonts w:ascii="Arial" w:hAnsi="Arial" w:cs="Arial"/>
        </w:rPr>
        <w:t>evaluated</w:t>
      </w:r>
      <w:proofErr w:type="gramEnd"/>
      <w:r w:rsidRPr="00BA2C3C">
        <w:rPr>
          <w:rFonts w:ascii="Arial" w:hAnsi="Arial" w:cs="Arial"/>
        </w:rPr>
        <w:t xml:space="preserve"> and clinical data obtained in clinic. Those patients qualifying for NASH therapeutic trials underwent liver biopsy pretreatment. One pathologist (S.T.) read all slides using a NASH grading and staging </w:t>
      </w:r>
      <w:proofErr w:type="gramStart"/>
      <w:r w:rsidRPr="00BA2C3C">
        <w:rPr>
          <w:rFonts w:ascii="Arial" w:hAnsi="Arial" w:cs="Arial"/>
        </w:rPr>
        <w:t>system.RESULTSA</w:t>
      </w:r>
      <w:proofErr w:type="gramEnd"/>
      <w:r w:rsidRPr="00BA2C3C">
        <w:rPr>
          <w:rFonts w:ascii="Arial" w:hAnsi="Arial" w:cs="Arial"/>
        </w:rPr>
        <w:t xml:space="preserve"> total of 22 patients had repeat biopsies a mean of 5.7 yr (range 1.4-15.7 yr) after the first biopsy. Nine were women, nine had diabetes, 11 had hypertension, and 14 had hyperlipidemia. Mean body mass index was 33.8 kg/</w:t>
      </w:r>
      <w:proofErr w:type="gramStart"/>
      <w:r w:rsidRPr="00BA2C3C">
        <w:rPr>
          <w:rFonts w:ascii="Arial" w:hAnsi="Arial" w:cs="Arial"/>
        </w:rPr>
        <w:t>m(</w:t>
      </w:r>
      <w:proofErr w:type="gramEnd"/>
      <w:r w:rsidRPr="00BA2C3C">
        <w:rPr>
          <w:rFonts w:ascii="Arial" w:hAnsi="Arial" w:cs="Arial"/>
        </w:rPr>
        <w:t xml:space="preserve">2) (range 26.5-48.6 yr). Mean age was 50.6 yr (range 33-64 yr). Ten patients (45%) had fibrosis stage 1 or 2, and two patients (9%) had bridging fibrosis or cirrhosis (stage 3 or 4) on first biopsy. Seven (32%) had increases in fibrosis score. Four patients (18%) had decreases in fibrosis score. The percentage of patients with stage 3 or 4 increased from 9% to 18%. In two patients the disease progressed rapidly (fibrosis scores from 1 to 3 in 1.4 yr and from 2 to 4 in 2.6 yr). Only serum AST at last biopsy correlated with histological change, being higher in those with disease progression. Three patients progressed from steatosis to steatohepatitis with </w:t>
      </w:r>
      <w:proofErr w:type="gramStart"/>
      <w:r w:rsidRPr="00BA2C3C">
        <w:rPr>
          <w:rFonts w:ascii="Arial" w:hAnsi="Arial" w:cs="Arial"/>
        </w:rPr>
        <w:t>fibrosis.CONCLUSIONSNASH</w:t>
      </w:r>
      <w:proofErr w:type="gramEnd"/>
      <w:r w:rsidRPr="00BA2C3C">
        <w:rPr>
          <w:rFonts w:ascii="Arial" w:hAnsi="Arial" w:cs="Arial"/>
        </w:rPr>
        <w:t xml:space="preserve"> has a variable histological course. However, one third of patients have fibrosis progression, and one third of these have rapid progression to advanced fibrosis. Histological progression correlated with higher serum AST but no other clinical factors. Steatosis alone may progress to NASH with fibrosis.</w:t>
      </w:r>
    </w:p>
    <w:p w14:paraId="50F72EA2" w14:textId="77777777" w:rsidR="00BA2C3C" w:rsidRPr="006B7399" w:rsidRDefault="00BA2C3C" w:rsidP="002B6B4A">
      <w:pPr>
        <w:rPr>
          <w:rFonts w:ascii="Arial" w:hAnsi="Arial" w:cs="Arial"/>
          <w:sz w:val="24"/>
        </w:rPr>
      </w:pPr>
    </w:p>
    <w:p w14:paraId="0D423591" w14:textId="22F95439" w:rsidR="002B6B4A" w:rsidRPr="006B7399" w:rsidRDefault="00CC2F24" w:rsidP="00593709">
      <w:pPr>
        <w:pStyle w:val="Heading2"/>
        <w:rPr>
          <w:rFonts w:cs="Arial"/>
          <w:sz w:val="32"/>
        </w:rPr>
      </w:pPr>
      <w:hyperlink r:id="rId70" w:history="1">
        <w:r w:rsidR="00593709" w:rsidRPr="00D44D5A">
          <w:rPr>
            <w:rStyle w:val="Hyperlink"/>
            <w:rFonts w:cs="Arial"/>
            <w:sz w:val="32"/>
          </w:rPr>
          <w:t xml:space="preserve">Harrison, Stephen A., MD, FACP. Nonalcoholic Fatty Liver Disease and Fibrosis Progression: The Good, the Bad, and the Unknown. Clinical Gastroenterology and Hepatology. </w:t>
        </w:r>
        <w:proofErr w:type="gramStart"/>
        <w:r w:rsidR="00593709" w:rsidRPr="00D44D5A">
          <w:rPr>
            <w:rStyle w:val="Hyperlink"/>
            <w:rFonts w:cs="Arial"/>
            <w:sz w:val="32"/>
          </w:rPr>
          <w:t>2015;13:655</w:t>
        </w:r>
        <w:proofErr w:type="gramEnd"/>
        <w:r w:rsidR="00593709" w:rsidRPr="00D44D5A">
          <w:rPr>
            <w:rStyle w:val="Hyperlink"/>
            <w:rFonts w:cs="Arial"/>
            <w:sz w:val="32"/>
          </w:rPr>
          <w:t>-657.</w:t>
        </w:r>
      </w:hyperlink>
    </w:p>
    <w:p w14:paraId="0A8390DE" w14:textId="0B31B562" w:rsidR="00D870BF" w:rsidRPr="006B7399" w:rsidRDefault="00483E95" w:rsidP="00CD69BF">
      <w:pPr>
        <w:pStyle w:val="ListParagraph"/>
        <w:numPr>
          <w:ilvl w:val="0"/>
          <w:numId w:val="39"/>
        </w:numPr>
        <w:rPr>
          <w:rFonts w:ascii="Arial" w:hAnsi="Arial" w:cs="Arial"/>
        </w:rPr>
      </w:pPr>
      <w:r w:rsidRPr="006B7399">
        <w:rPr>
          <w:rFonts w:ascii="Arial" w:hAnsi="Arial" w:cs="Arial"/>
        </w:rPr>
        <w:t>Estimates for the prevalence of NAFLD vary widely, but within the United States it is thought that up to 45% of adults have NAFLD.1 Conservatively, this represents 75 to 100 million US adults, which dwarfs the estimated numbers of chronic hepatitis C patients within the United States.</w:t>
      </w:r>
    </w:p>
    <w:p w14:paraId="6B261EFF" w14:textId="77777777" w:rsidR="00483E95" w:rsidRPr="006B7399" w:rsidRDefault="00483E95" w:rsidP="00CD69BF">
      <w:pPr>
        <w:pStyle w:val="ListParagraph"/>
        <w:numPr>
          <w:ilvl w:val="0"/>
          <w:numId w:val="39"/>
        </w:numPr>
        <w:rPr>
          <w:rFonts w:ascii="Arial" w:hAnsi="Arial" w:cs="Arial"/>
        </w:rPr>
      </w:pPr>
      <w:proofErr w:type="gramStart"/>
      <w:r w:rsidRPr="006B7399">
        <w:rPr>
          <w:rFonts w:ascii="Arial" w:hAnsi="Arial" w:cs="Arial"/>
        </w:rPr>
        <w:t>The majority of</w:t>
      </w:r>
      <w:proofErr w:type="gramEnd"/>
      <w:r w:rsidRPr="006B7399">
        <w:rPr>
          <w:rFonts w:ascii="Arial" w:hAnsi="Arial" w:cs="Arial"/>
        </w:rPr>
        <w:t xml:space="preserve"> patients with NAFLD will have stable disease and are unlikely to progress much over a relatively long period of time. </w:t>
      </w:r>
    </w:p>
    <w:p w14:paraId="060B1097" w14:textId="77777777" w:rsidR="00483E95" w:rsidRPr="006B7399" w:rsidRDefault="00483E95" w:rsidP="00CD69BF">
      <w:pPr>
        <w:pStyle w:val="ListParagraph"/>
        <w:numPr>
          <w:ilvl w:val="0"/>
          <w:numId w:val="39"/>
        </w:numPr>
        <w:rPr>
          <w:rFonts w:ascii="Arial" w:hAnsi="Arial" w:cs="Arial"/>
        </w:rPr>
      </w:pPr>
      <w:r w:rsidRPr="006B7399">
        <w:rPr>
          <w:rFonts w:ascii="Arial" w:hAnsi="Arial" w:cs="Arial"/>
        </w:rPr>
        <w:t xml:space="preserve">However, although it appears that a histopathologic diagnosis of NASH is more severe than a diagnosis of NAFL without meeting criteria for NASH, several caveats remain. For instance, what is meant by NAFL? </w:t>
      </w:r>
    </w:p>
    <w:p w14:paraId="0D081B64" w14:textId="7188339D" w:rsidR="00483E95" w:rsidRPr="006B7399" w:rsidRDefault="00483E95" w:rsidP="00CD69BF">
      <w:pPr>
        <w:pStyle w:val="ListParagraph"/>
        <w:numPr>
          <w:ilvl w:val="1"/>
          <w:numId w:val="39"/>
        </w:numPr>
        <w:rPr>
          <w:rFonts w:ascii="Arial" w:hAnsi="Arial" w:cs="Arial"/>
        </w:rPr>
      </w:pPr>
      <w:r w:rsidRPr="006B7399">
        <w:rPr>
          <w:rFonts w:ascii="Arial" w:hAnsi="Arial" w:cs="Arial"/>
        </w:rPr>
        <w:t>When assessing the widely accepted definition put forth by Kleiner and Brunt,</w:t>
      </w:r>
      <w:r w:rsidRPr="006B7399">
        <w:rPr>
          <w:rFonts w:ascii="Arial" w:hAnsi="Arial" w:cs="Arial"/>
          <w:vertAlign w:val="superscript"/>
        </w:rPr>
        <w:t>4</w:t>
      </w:r>
      <w:r w:rsidRPr="006B7399">
        <w:rPr>
          <w:rFonts w:ascii="Arial" w:hAnsi="Arial" w:cs="Arial"/>
        </w:rPr>
        <w:t xml:space="preserve"> in 2012, NAFL is defined as </w:t>
      </w:r>
      <w:r w:rsidRPr="006B7399">
        <w:rPr>
          <w:rFonts w:ascii="Arial" w:hAnsi="Arial" w:cs="Arial"/>
          <w:b/>
        </w:rPr>
        <w:t>isolated steatosis and steatosis with mild inflammation.</w:t>
      </w:r>
    </w:p>
    <w:p w14:paraId="1131082C" w14:textId="57899354" w:rsidR="00483E95" w:rsidRPr="006B7399" w:rsidRDefault="00483E95" w:rsidP="00CD69BF">
      <w:pPr>
        <w:pStyle w:val="ListParagraph"/>
        <w:numPr>
          <w:ilvl w:val="1"/>
          <w:numId w:val="39"/>
        </w:numPr>
        <w:rPr>
          <w:rFonts w:ascii="Arial" w:hAnsi="Arial" w:cs="Arial"/>
        </w:rPr>
      </w:pPr>
      <w:r w:rsidRPr="006B7399">
        <w:rPr>
          <w:rFonts w:ascii="Arial" w:hAnsi="Arial" w:cs="Arial"/>
        </w:rPr>
        <w:t xml:space="preserve">The NAFLD practice guidelines endorsed by the American Association for the Study of Liver Disease, American College of Gastroenterology, and the American Gastroenterology Association, define NAFL as the presence of hepatic </w:t>
      </w:r>
      <w:r w:rsidRPr="006B7399">
        <w:rPr>
          <w:rFonts w:ascii="Arial" w:hAnsi="Arial" w:cs="Arial"/>
          <w:b/>
        </w:rPr>
        <w:t>steatosis without evidence of hepatocellular injury in the form of ballooning hepatocytes or fibrosis</w:t>
      </w:r>
      <w:r w:rsidRPr="006B7399">
        <w:rPr>
          <w:rFonts w:ascii="Arial" w:hAnsi="Arial" w:cs="Arial"/>
        </w:rPr>
        <w:t>.</w:t>
      </w:r>
      <w:r w:rsidRPr="006B7399">
        <w:rPr>
          <w:rFonts w:ascii="Arial" w:hAnsi="Arial" w:cs="Arial"/>
          <w:vertAlign w:val="superscript"/>
        </w:rPr>
        <w:t>5</w:t>
      </w:r>
      <w:r w:rsidRPr="006B7399">
        <w:rPr>
          <w:rFonts w:ascii="Arial" w:hAnsi="Arial" w:cs="Arial"/>
        </w:rPr>
        <w:t xml:space="preserve"> No comment is made about hepatic</w:t>
      </w:r>
      <w:r w:rsidR="008D47F8" w:rsidRPr="006B7399">
        <w:rPr>
          <w:rFonts w:ascii="Arial" w:hAnsi="Arial" w:cs="Arial"/>
        </w:rPr>
        <w:t xml:space="preserve"> </w:t>
      </w:r>
      <w:r w:rsidRPr="006B7399">
        <w:rPr>
          <w:rFonts w:ascii="Arial" w:hAnsi="Arial" w:cs="Arial"/>
        </w:rPr>
        <w:t>inflammation.</w:t>
      </w:r>
    </w:p>
    <w:p w14:paraId="194769D5" w14:textId="74C455E5" w:rsidR="00483E95" w:rsidRPr="006B7399" w:rsidRDefault="008D47F8" w:rsidP="00CD69BF">
      <w:pPr>
        <w:pStyle w:val="ListParagraph"/>
        <w:numPr>
          <w:ilvl w:val="1"/>
          <w:numId w:val="39"/>
        </w:numPr>
        <w:rPr>
          <w:rFonts w:ascii="Arial" w:hAnsi="Arial" w:cs="Arial"/>
        </w:rPr>
      </w:pPr>
      <w:r w:rsidRPr="006B7399">
        <w:rPr>
          <w:rFonts w:ascii="Arial" w:hAnsi="Arial" w:cs="Arial"/>
        </w:rPr>
        <w:t>Recent data by Pais et al</w:t>
      </w:r>
      <w:r w:rsidRPr="006B7399">
        <w:rPr>
          <w:rFonts w:ascii="Arial" w:hAnsi="Arial" w:cs="Arial"/>
          <w:vertAlign w:val="superscript"/>
        </w:rPr>
        <w:t>6</w:t>
      </w:r>
      <w:r w:rsidRPr="006B7399">
        <w:rPr>
          <w:rFonts w:ascii="Arial" w:hAnsi="Arial" w:cs="Arial"/>
        </w:rPr>
        <w:t xml:space="preserve"> showed that </w:t>
      </w:r>
      <w:r w:rsidRPr="006B7399">
        <w:rPr>
          <w:rFonts w:ascii="Arial" w:hAnsi="Arial" w:cs="Arial"/>
          <w:b/>
        </w:rPr>
        <w:t>81% of patients with lobular inflammation progressed to NASH or bridging fibrosis over a mean of 3.3 years, compared with 20% of isolated steatosis patients who progressed to NASH or bridging fibrosis over a mean of 5.7 years</w:t>
      </w:r>
    </w:p>
    <w:p w14:paraId="2B2020B6" w14:textId="519ECE3F" w:rsidR="008D47F8" w:rsidRPr="006B7399" w:rsidRDefault="008D47F8" w:rsidP="00CD69BF">
      <w:pPr>
        <w:pStyle w:val="ListParagraph"/>
        <w:numPr>
          <w:ilvl w:val="0"/>
          <w:numId w:val="39"/>
        </w:numPr>
        <w:rPr>
          <w:rFonts w:ascii="Arial" w:hAnsi="Arial" w:cs="Arial"/>
        </w:rPr>
      </w:pPr>
      <w:r w:rsidRPr="006B7399">
        <w:rPr>
          <w:rFonts w:ascii="Arial" w:hAnsi="Arial" w:cs="Arial"/>
        </w:rPr>
        <w:t xml:space="preserve">Another interesting, but alarming, finding in this study was the identification of a group of patients wh have rapid fibrosis progression. Although the overall study numbers were small, 5 of 29 patients with NAF and baseline stage 0 (17.2%) and 2 of 11 patients with NASH and baseline stage 0 (18.2%) developed stages 3 to 4 fibrosis over a mean follow-up period of 5.9 years (±3.7 y). </w:t>
      </w:r>
    </w:p>
    <w:p w14:paraId="68589916" w14:textId="678BB580" w:rsidR="002B6B4A" w:rsidRPr="006B7399" w:rsidRDefault="00901ED0" w:rsidP="003615CF">
      <w:pPr>
        <w:ind w:left="1260"/>
        <w:rPr>
          <w:rFonts w:ascii="Arial" w:hAnsi="Arial" w:cs="Arial"/>
          <w:b/>
          <w:sz w:val="36"/>
        </w:rPr>
      </w:pPr>
      <w:r w:rsidRPr="006B7399">
        <w:rPr>
          <w:rFonts w:ascii="Arial" w:hAnsi="Arial" w:cs="Arial"/>
          <w:noProof/>
        </w:rPr>
        <w:drawing>
          <wp:inline distT="0" distB="0" distL="0" distR="0" wp14:anchorId="17D059C9" wp14:editId="2F112540">
            <wp:extent cx="3448050" cy="43148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48050" cy="4314825"/>
                    </a:xfrm>
                    <a:prstGeom prst="rect">
                      <a:avLst/>
                    </a:prstGeom>
                  </pic:spPr>
                </pic:pic>
              </a:graphicData>
            </a:graphic>
          </wp:inline>
        </w:drawing>
      </w:r>
    </w:p>
    <w:p w14:paraId="18909152" w14:textId="314289E7" w:rsidR="000A751F" w:rsidRPr="006B7399" w:rsidRDefault="00CC2F24" w:rsidP="000A751F">
      <w:pPr>
        <w:pStyle w:val="Heading2"/>
        <w:rPr>
          <w:rFonts w:cs="Arial"/>
          <w:sz w:val="32"/>
        </w:rPr>
      </w:pPr>
      <w:hyperlink r:id="rId72" w:history="1">
        <w:r w:rsidR="000A751F" w:rsidRPr="00D44D5A">
          <w:rPr>
            <w:rStyle w:val="Hyperlink"/>
            <w:rFonts w:cs="Arial"/>
            <w:sz w:val="32"/>
          </w:rPr>
          <w:t xml:space="preserve">Estes C, Razavi H, Loomba R, Younossi Z, Sanyal AJ. Modeling the epidemic of nonalcoholic fatty liver disease demonstrates an exponential increase in burden of disease. Hepatology. </w:t>
        </w:r>
        <w:proofErr w:type="gramStart"/>
        <w:r w:rsidR="000A751F" w:rsidRPr="00D44D5A">
          <w:rPr>
            <w:rStyle w:val="Hyperlink"/>
            <w:rFonts w:cs="Arial"/>
            <w:sz w:val="32"/>
          </w:rPr>
          <w:t>2018;67:123</w:t>
        </w:r>
        <w:proofErr w:type="gramEnd"/>
        <w:r w:rsidR="000A751F" w:rsidRPr="00D44D5A">
          <w:rPr>
            <w:rStyle w:val="Hyperlink"/>
            <w:rFonts w:cs="Arial"/>
            <w:sz w:val="32"/>
          </w:rPr>
          <w:t>-133.</w:t>
        </w:r>
      </w:hyperlink>
    </w:p>
    <w:p w14:paraId="7D23C490" w14:textId="77777777" w:rsidR="000A751F" w:rsidRPr="006B7399" w:rsidRDefault="000A751F" w:rsidP="00CD69BF">
      <w:pPr>
        <w:pStyle w:val="ListParagraph"/>
        <w:numPr>
          <w:ilvl w:val="0"/>
          <w:numId w:val="33"/>
        </w:numPr>
        <w:rPr>
          <w:rFonts w:ascii="Arial" w:hAnsi="Arial" w:cs="Arial"/>
        </w:rPr>
      </w:pPr>
      <w:r w:rsidRPr="006B7399">
        <w:rPr>
          <w:rFonts w:ascii="Arial" w:hAnsi="Arial" w:cs="Arial"/>
        </w:rPr>
        <w:t xml:space="preserve">A Markov model was used to forecast NAFLD disease progression. Incidence of NAFLD was based on historical and projected changes in adult prevalence of obesity and type 2 diabetes mellitus (DM). Assumptions were derived from published literature where available and validated using national surveillance data for incidence of NAFLD-related HCC. </w:t>
      </w:r>
    </w:p>
    <w:p w14:paraId="6038B6FB" w14:textId="77777777" w:rsidR="000A751F" w:rsidRPr="006B7399" w:rsidRDefault="000A751F" w:rsidP="00CD69BF">
      <w:pPr>
        <w:pStyle w:val="ListParagraph"/>
        <w:numPr>
          <w:ilvl w:val="0"/>
          <w:numId w:val="33"/>
        </w:numPr>
        <w:rPr>
          <w:rFonts w:ascii="Arial" w:hAnsi="Arial" w:cs="Arial"/>
        </w:rPr>
      </w:pPr>
      <w:r w:rsidRPr="006B7399">
        <w:rPr>
          <w:rFonts w:ascii="Arial" w:hAnsi="Arial" w:cs="Arial"/>
        </w:rPr>
        <w:t xml:space="preserve">Projected changes in NAFLD-related cirrhosis, advanced liver disease, and liver-related mortality were quantified through 2030. Prevalent NAFLD cases are forecasted to increase 21%, from 83.1 million (2015) to 100.9 million (2030), while prevalent NASH cases will increase 63% from 16.52 million to 27.00 million cases. </w:t>
      </w:r>
    </w:p>
    <w:p w14:paraId="7AD09FF5" w14:textId="77777777" w:rsidR="000A751F" w:rsidRPr="006B7399" w:rsidRDefault="000A751F" w:rsidP="00CD69BF">
      <w:pPr>
        <w:pStyle w:val="ListParagraph"/>
        <w:numPr>
          <w:ilvl w:val="0"/>
          <w:numId w:val="33"/>
        </w:numPr>
        <w:rPr>
          <w:rFonts w:ascii="Arial" w:hAnsi="Arial" w:cs="Arial"/>
        </w:rPr>
      </w:pPr>
      <w:r w:rsidRPr="006B7399">
        <w:rPr>
          <w:rFonts w:ascii="Arial" w:hAnsi="Arial" w:cs="Arial"/>
        </w:rPr>
        <w:t xml:space="preserve">Markov Model </w:t>
      </w:r>
    </w:p>
    <w:p w14:paraId="309585F9" w14:textId="77777777" w:rsidR="000A751F" w:rsidRPr="006B7399" w:rsidRDefault="000A751F" w:rsidP="00CD69BF">
      <w:pPr>
        <w:pStyle w:val="ListParagraph"/>
        <w:numPr>
          <w:ilvl w:val="1"/>
          <w:numId w:val="33"/>
        </w:numPr>
        <w:rPr>
          <w:rFonts w:ascii="Arial" w:hAnsi="Arial" w:cs="Arial"/>
        </w:rPr>
      </w:pPr>
      <w:r w:rsidRPr="006B7399">
        <w:rPr>
          <w:rFonts w:ascii="Arial" w:hAnsi="Arial" w:cs="Arial"/>
        </w:rPr>
        <w:t xml:space="preserve">The details of the Markov model are described in Supporting Sections S1-S4, and an overview is presented here. The model began with the annual estimated number of </w:t>
      </w:r>
      <w:proofErr w:type="gramStart"/>
      <w:r w:rsidRPr="006B7399">
        <w:rPr>
          <w:rFonts w:ascii="Arial" w:hAnsi="Arial" w:cs="Arial"/>
        </w:rPr>
        <w:t>incident</w:t>
      </w:r>
      <w:proofErr w:type="gramEnd"/>
      <w:r w:rsidRPr="006B7399">
        <w:rPr>
          <w:rFonts w:ascii="Arial" w:hAnsi="Arial" w:cs="Arial"/>
        </w:rPr>
        <w:t xml:space="preserve"> NAFLD cases, which was back calculated using the change in incidence of obesity and DM in the United States and the estimated prevalence of NAFLD in 2015 (see Supporting Section S4 for details).</w:t>
      </w:r>
    </w:p>
    <w:p w14:paraId="7341609E" w14:textId="77777777" w:rsidR="000A751F" w:rsidRPr="006B7399" w:rsidRDefault="000A751F" w:rsidP="00CD69BF">
      <w:pPr>
        <w:pStyle w:val="ListParagraph"/>
        <w:numPr>
          <w:ilvl w:val="1"/>
          <w:numId w:val="33"/>
        </w:numPr>
        <w:rPr>
          <w:rFonts w:ascii="Arial" w:hAnsi="Arial" w:cs="Arial"/>
        </w:rPr>
      </w:pPr>
      <w:r w:rsidRPr="006B7399">
        <w:rPr>
          <w:rFonts w:ascii="Arial" w:hAnsi="Arial" w:cs="Arial"/>
        </w:rPr>
        <w:t xml:space="preserve">Disease progression through 2030 was estimated through METAVIR fibrosis stage and advanced liver disease </w:t>
      </w:r>
      <w:r w:rsidRPr="006B7399">
        <w:rPr>
          <w:rFonts w:ascii="Arial" w:hAnsi="Arial" w:cs="Arial"/>
          <w:b/>
        </w:rPr>
        <w:t xml:space="preserve">(Fig. 1), </w:t>
      </w:r>
      <w:r w:rsidRPr="006B7399">
        <w:rPr>
          <w:rFonts w:ascii="Arial" w:hAnsi="Arial" w:cs="Arial"/>
        </w:rPr>
        <w:t xml:space="preserve">with annual adjustment for all-cause mortality (background mortality, excess cardiovascular deaths, and liver-related deaths). Disease progression was simulated by multiplying the total number of cases at a </w:t>
      </w:r>
      <w:proofErr w:type="gramStart"/>
      <w:r w:rsidRPr="006B7399">
        <w:rPr>
          <w:rFonts w:ascii="Arial" w:hAnsi="Arial" w:cs="Arial"/>
        </w:rPr>
        <w:t>particular stage</w:t>
      </w:r>
      <w:proofErr w:type="gramEnd"/>
      <w:r w:rsidRPr="006B7399">
        <w:rPr>
          <w:rFonts w:ascii="Arial" w:hAnsi="Arial" w:cs="Arial"/>
        </w:rPr>
        <w:t xml:space="preserve"> of the disease by a progression rate to the next stage. </w:t>
      </w:r>
    </w:p>
    <w:p w14:paraId="2E249253" w14:textId="77777777" w:rsidR="000A751F" w:rsidRPr="00336B41" w:rsidRDefault="000A751F" w:rsidP="00CD69BF">
      <w:pPr>
        <w:pStyle w:val="ListParagraph"/>
        <w:numPr>
          <w:ilvl w:val="1"/>
          <w:numId w:val="33"/>
        </w:numPr>
        <w:rPr>
          <w:rFonts w:ascii="Arial" w:hAnsi="Arial" w:cs="Arial"/>
          <w:b/>
          <w:highlight w:val="yellow"/>
        </w:rPr>
      </w:pPr>
      <w:r w:rsidRPr="00336B41">
        <w:rPr>
          <w:rFonts w:ascii="Arial" w:hAnsi="Arial" w:cs="Arial"/>
          <w:b/>
          <w:highlight w:val="yellow"/>
        </w:rPr>
        <w:t>Age-specific fibrosis progression rates were back calculated based on assumptions for the distribution of cases by NASH status and fibrosis stage (Supporting Section S2).</w:t>
      </w:r>
    </w:p>
    <w:p w14:paraId="4C0E369E" w14:textId="77777777" w:rsidR="000A751F" w:rsidRPr="006B7399" w:rsidRDefault="000A751F" w:rsidP="00CD69BF">
      <w:pPr>
        <w:pStyle w:val="ListParagraph"/>
        <w:numPr>
          <w:ilvl w:val="1"/>
          <w:numId w:val="33"/>
        </w:numPr>
        <w:rPr>
          <w:rFonts w:ascii="Arial" w:hAnsi="Arial" w:cs="Arial"/>
        </w:rPr>
      </w:pPr>
      <w:r w:rsidRPr="006B7399">
        <w:rPr>
          <w:rFonts w:ascii="Arial" w:hAnsi="Arial" w:cs="Arial"/>
        </w:rPr>
        <w:t xml:space="preserve">Factors influencing rates of progression and regression in the NAFLD population are heterogeneous. </w:t>
      </w:r>
      <w:proofErr w:type="gramStart"/>
      <w:r w:rsidRPr="006B7399">
        <w:rPr>
          <w:rFonts w:ascii="Arial" w:hAnsi="Arial" w:cs="Arial"/>
        </w:rPr>
        <w:t>For the purpose of</w:t>
      </w:r>
      <w:proofErr w:type="gramEnd"/>
      <w:r w:rsidRPr="006B7399">
        <w:rPr>
          <w:rFonts w:ascii="Arial" w:hAnsi="Arial" w:cs="Arial"/>
        </w:rPr>
        <w:t xml:space="preserve"> the model, progression rates were assumed to be the sum of forward progression minus the rate of regression, which is common among NAFLD cases based on studies of consecutive liver biopsies.</w:t>
      </w:r>
    </w:p>
    <w:p w14:paraId="58523BA4" w14:textId="77777777" w:rsidR="000A751F" w:rsidRPr="006B7399" w:rsidRDefault="000A751F" w:rsidP="00CD69BF">
      <w:pPr>
        <w:pStyle w:val="ListParagraph"/>
        <w:numPr>
          <w:ilvl w:val="0"/>
          <w:numId w:val="33"/>
        </w:numPr>
        <w:rPr>
          <w:rFonts w:ascii="Arial" w:hAnsi="Arial" w:cs="Arial"/>
        </w:rPr>
      </w:pPr>
      <w:r w:rsidRPr="006B7399">
        <w:rPr>
          <w:rFonts w:ascii="Arial" w:hAnsi="Arial" w:cs="Arial"/>
        </w:rPr>
        <w:t xml:space="preserve">Inputs </w:t>
      </w:r>
    </w:p>
    <w:p w14:paraId="65C6E029" w14:textId="77777777" w:rsidR="000A751F" w:rsidRPr="006B7399" w:rsidRDefault="000A751F" w:rsidP="00CD69BF">
      <w:pPr>
        <w:pStyle w:val="ListParagraph"/>
        <w:numPr>
          <w:ilvl w:val="1"/>
          <w:numId w:val="33"/>
        </w:numPr>
        <w:rPr>
          <w:rFonts w:ascii="Arial" w:hAnsi="Arial" w:cs="Arial"/>
        </w:rPr>
      </w:pPr>
      <w:r w:rsidRPr="006B7399">
        <w:rPr>
          <w:rFonts w:ascii="Arial" w:hAnsi="Arial" w:cs="Arial"/>
        </w:rPr>
        <w:t>A literature search was used to identify research reporting the prevalence and incidence of NAFLD and NASH, including its stages. Indexed articles available on PubMed and nonindexed sources, such as national data reports, were used. In addition, the Delphi process (</w:t>
      </w:r>
      <w:r w:rsidRPr="006B7399">
        <w:rPr>
          <w:rFonts w:ascii="Arial" w:hAnsi="Arial" w:cs="Arial"/>
          <w:b/>
        </w:rPr>
        <w:t>Supporting Section S5</w:t>
      </w:r>
      <w:r w:rsidRPr="006B7399">
        <w:rPr>
          <w:rFonts w:ascii="Arial" w:hAnsi="Arial" w:cs="Arial"/>
        </w:rPr>
        <w:t>) was used in which experts were interviewed to identify and obtain consensus around crucial modeling inputs and to validate outputs for current and future disease burden against available empirical data. When input data were unavailable, expert input was used.</w:t>
      </w:r>
    </w:p>
    <w:p w14:paraId="19928014" w14:textId="77777777" w:rsidR="000A751F" w:rsidRPr="006B7399" w:rsidRDefault="000A751F" w:rsidP="00CD69BF">
      <w:pPr>
        <w:pStyle w:val="ListParagraph"/>
        <w:numPr>
          <w:ilvl w:val="0"/>
          <w:numId w:val="33"/>
        </w:numPr>
        <w:rPr>
          <w:rFonts w:ascii="Arial" w:hAnsi="Arial" w:cs="Arial"/>
        </w:rPr>
      </w:pPr>
      <w:r w:rsidRPr="006B7399">
        <w:rPr>
          <w:rFonts w:ascii="Arial" w:hAnsi="Arial" w:cs="Arial"/>
        </w:rPr>
        <w:t xml:space="preserve">Prevalence </w:t>
      </w:r>
    </w:p>
    <w:p w14:paraId="24484A6C" w14:textId="77777777" w:rsidR="000A751F" w:rsidRPr="006B7399" w:rsidRDefault="000A751F" w:rsidP="00CD69BF">
      <w:pPr>
        <w:pStyle w:val="ListParagraph"/>
        <w:numPr>
          <w:ilvl w:val="1"/>
          <w:numId w:val="33"/>
        </w:numPr>
        <w:rPr>
          <w:rFonts w:ascii="Arial" w:hAnsi="Arial" w:cs="Arial"/>
          <w:b/>
        </w:rPr>
      </w:pPr>
      <w:r w:rsidRPr="006B7399">
        <w:rPr>
          <w:rFonts w:ascii="Arial" w:hAnsi="Arial" w:cs="Arial"/>
        </w:rPr>
        <w:t xml:space="preserve">There are varied estimates of NAFLD prevalence in the general population. An estimated 17%-51% of adults have </w:t>
      </w:r>
      <w:proofErr w:type="gramStart"/>
      <w:r w:rsidRPr="006B7399">
        <w:rPr>
          <w:rFonts w:ascii="Arial" w:hAnsi="Arial" w:cs="Arial"/>
        </w:rPr>
        <w:t>NAFLD</w:t>
      </w:r>
      <w:r w:rsidRPr="006B7399">
        <w:rPr>
          <w:rFonts w:ascii="Arial" w:hAnsi="Arial" w:cs="Arial"/>
          <w:b/>
        </w:rPr>
        <w:t>.(</w:t>
      </w:r>
      <w:proofErr w:type="gramEnd"/>
      <w:r w:rsidRPr="006B7399">
        <w:rPr>
          <w:rFonts w:ascii="Arial" w:hAnsi="Arial" w:cs="Arial"/>
          <w:b/>
        </w:rPr>
        <w:t>4,15-17)</w:t>
      </w:r>
      <w:r w:rsidRPr="006B7399">
        <w:rPr>
          <w:rFonts w:ascii="Arial" w:hAnsi="Arial" w:cs="Arial"/>
        </w:rPr>
        <w:t xml:space="preserve"> Analysis of liver ultrasound data collected between 1988 and 1994 from the Third National Health and Nutrition Examination Survey (NHANES III) reported that </w:t>
      </w:r>
      <w:r w:rsidRPr="006B7399">
        <w:rPr>
          <w:rFonts w:ascii="Arial" w:hAnsi="Arial" w:cs="Arial"/>
          <w:b/>
        </w:rPr>
        <w:t>19% of adults have NAFLD,(18)</w:t>
      </w:r>
      <w:r w:rsidRPr="006B7399">
        <w:rPr>
          <w:rFonts w:ascii="Arial" w:hAnsi="Arial" w:cs="Arial"/>
        </w:rPr>
        <w:t xml:space="preserve"> while a </w:t>
      </w:r>
      <w:r w:rsidRPr="006B7399">
        <w:rPr>
          <w:rFonts w:ascii="Arial" w:hAnsi="Arial" w:cs="Arial"/>
          <w:b/>
        </w:rPr>
        <w:t>meta-analysis of studies from 2006-2014 estimated a NAFLD prevalence of 24% (20%-29%) in the general population. (10)</w:t>
      </w:r>
    </w:p>
    <w:p w14:paraId="045BCBD5" w14:textId="77777777" w:rsidR="000A751F" w:rsidRPr="006B7399" w:rsidRDefault="000A751F" w:rsidP="00CD69BF">
      <w:pPr>
        <w:pStyle w:val="ListParagraph"/>
        <w:numPr>
          <w:ilvl w:val="1"/>
          <w:numId w:val="33"/>
        </w:numPr>
        <w:rPr>
          <w:rFonts w:ascii="Arial" w:hAnsi="Arial" w:cs="Arial"/>
        </w:rPr>
      </w:pPr>
      <w:r w:rsidRPr="006B7399">
        <w:rPr>
          <w:rFonts w:ascii="Arial" w:hAnsi="Arial" w:cs="Arial"/>
        </w:rPr>
        <w:t xml:space="preserve">The prevalence of NASH was calculated based on published estimates and modeling of fibrosis progression. </w:t>
      </w:r>
      <w:r w:rsidRPr="006B7399">
        <w:rPr>
          <w:rFonts w:ascii="Arial" w:hAnsi="Arial" w:cs="Arial"/>
          <w:b/>
        </w:rPr>
        <w:t>It was assumed that up to 5% of NAFLD cases without NASH could be NASH regressors, with most NASH regressors still in F0 stage</w:t>
      </w:r>
      <w:r w:rsidRPr="006B7399">
        <w:rPr>
          <w:rFonts w:ascii="Arial" w:hAnsi="Arial" w:cs="Arial"/>
        </w:rPr>
        <w:t xml:space="preserve">. Therefore, a relatively small number of cases in stages F1-F4 were assumed to be non-NASH fatty liver. However, the </w:t>
      </w:r>
      <w:proofErr w:type="gramStart"/>
      <w:r w:rsidRPr="006B7399">
        <w:rPr>
          <w:rFonts w:ascii="Arial" w:hAnsi="Arial" w:cs="Arial"/>
        </w:rPr>
        <w:t>vast majority</w:t>
      </w:r>
      <w:proofErr w:type="gramEnd"/>
      <w:r w:rsidRPr="006B7399">
        <w:rPr>
          <w:rFonts w:ascii="Arial" w:hAnsi="Arial" w:cs="Arial"/>
        </w:rPr>
        <w:t xml:space="preserve"> of modeled fibrotic cases (F1-F4) were assumed to be NASH.</w:t>
      </w:r>
    </w:p>
    <w:p w14:paraId="50A75F81" w14:textId="77777777" w:rsidR="000A751F" w:rsidRPr="006B7399" w:rsidRDefault="000A751F" w:rsidP="00CD69BF">
      <w:pPr>
        <w:pStyle w:val="ListParagraph"/>
        <w:numPr>
          <w:ilvl w:val="1"/>
          <w:numId w:val="33"/>
        </w:numPr>
        <w:rPr>
          <w:rFonts w:ascii="Arial" w:hAnsi="Arial" w:cs="Arial"/>
        </w:rPr>
      </w:pPr>
      <w:r w:rsidRPr="006B7399">
        <w:rPr>
          <w:rFonts w:ascii="Arial" w:hAnsi="Arial" w:cs="Arial"/>
        </w:rPr>
        <w:t xml:space="preserve">Reported estimates show that 3%-5% of adults in the United States have </w:t>
      </w:r>
      <w:proofErr w:type="gramStart"/>
      <w:r w:rsidRPr="006B7399">
        <w:rPr>
          <w:rFonts w:ascii="Arial" w:hAnsi="Arial" w:cs="Arial"/>
        </w:rPr>
        <w:t>NASH.(</w:t>
      </w:r>
      <w:proofErr w:type="gramEnd"/>
      <w:r w:rsidRPr="006B7399">
        <w:rPr>
          <w:rFonts w:ascii="Arial" w:hAnsi="Arial" w:cs="Arial"/>
        </w:rPr>
        <w:t xml:space="preserve">4,16,19,20) </w:t>
      </w:r>
      <w:r w:rsidRPr="006B7399">
        <w:rPr>
          <w:rFonts w:ascii="Arial" w:hAnsi="Arial" w:cs="Arial"/>
          <w:b/>
        </w:rPr>
        <w:t>This model assumes that approximately 20% of NAFLD cases would be classified as NASH in 2015, corresponding to 3% of the adult population.</w:t>
      </w:r>
      <w:r w:rsidRPr="006B7399">
        <w:rPr>
          <w:rFonts w:ascii="Arial" w:hAnsi="Arial" w:cs="Arial"/>
        </w:rPr>
        <w:t xml:space="preserve"> Estimates of NASH prevalence and fibrosis progression rates among NAFLD cases are subject to some uncertainty due to the variable populations studied and the largely retrospective methodology used to assess </w:t>
      </w:r>
      <w:proofErr w:type="gramStart"/>
      <w:r w:rsidRPr="006B7399">
        <w:rPr>
          <w:rFonts w:ascii="Arial" w:hAnsi="Arial" w:cs="Arial"/>
        </w:rPr>
        <w:t>progression.(</w:t>
      </w:r>
      <w:proofErr w:type="gramEnd"/>
      <w:r w:rsidRPr="006B7399">
        <w:rPr>
          <w:rFonts w:ascii="Arial" w:hAnsi="Arial" w:cs="Arial"/>
        </w:rPr>
        <w:t>21) For this analysis, it was estimated that 20%-25% of those with NAFLD currently have NASH and that about 20% of those with NASH have≥F3 fibrosis</w:t>
      </w:r>
    </w:p>
    <w:p w14:paraId="4007A963" w14:textId="77777777" w:rsidR="000A751F" w:rsidRPr="006B7399" w:rsidRDefault="000A751F" w:rsidP="00CD69BF">
      <w:pPr>
        <w:pStyle w:val="ListParagraph"/>
        <w:numPr>
          <w:ilvl w:val="1"/>
          <w:numId w:val="33"/>
        </w:numPr>
        <w:rPr>
          <w:rFonts w:ascii="Arial" w:hAnsi="Arial" w:cs="Arial"/>
        </w:rPr>
      </w:pPr>
      <w:r w:rsidRPr="006B7399">
        <w:rPr>
          <w:rFonts w:ascii="Arial" w:hAnsi="Arial" w:cs="Arial"/>
        </w:rPr>
        <w:t xml:space="preserve">A detailed list of studies reviewed for these estimates is provided in the supplemental documents available </w:t>
      </w:r>
      <w:r w:rsidRPr="006B7399">
        <w:rPr>
          <w:rFonts w:ascii="Arial" w:hAnsi="Arial" w:cs="Arial"/>
          <w:b/>
        </w:rPr>
        <w:t>online (Supporting Section S6).</w:t>
      </w:r>
      <w:r w:rsidRPr="006B7399">
        <w:rPr>
          <w:rFonts w:ascii="Arial" w:hAnsi="Arial" w:cs="Arial"/>
        </w:rPr>
        <w:t xml:space="preserve"> It was also assumed that it would take 20-30 years for progression to cirrhosis and the rates of decompensation in those with cirrhosis would be about3%-4% annually.</w:t>
      </w:r>
    </w:p>
    <w:p w14:paraId="00FA066C" w14:textId="77777777" w:rsidR="000A751F" w:rsidRPr="006B7399" w:rsidRDefault="000A751F" w:rsidP="00CD69BF">
      <w:pPr>
        <w:pStyle w:val="ListParagraph"/>
        <w:numPr>
          <w:ilvl w:val="0"/>
          <w:numId w:val="33"/>
        </w:numPr>
        <w:rPr>
          <w:rFonts w:ascii="Arial" w:hAnsi="Arial" w:cs="Arial"/>
        </w:rPr>
      </w:pPr>
      <w:r w:rsidRPr="006B7399">
        <w:rPr>
          <w:rFonts w:ascii="Arial" w:hAnsi="Arial" w:cs="Arial"/>
        </w:rPr>
        <w:t xml:space="preserve">Mortality </w:t>
      </w:r>
    </w:p>
    <w:p w14:paraId="12D50D57" w14:textId="56DE69CB" w:rsidR="000A751F" w:rsidRPr="006B7399" w:rsidRDefault="000A751F" w:rsidP="00CD69BF">
      <w:pPr>
        <w:pStyle w:val="ListParagraph"/>
        <w:numPr>
          <w:ilvl w:val="1"/>
          <w:numId w:val="33"/>
        </w:numPr>
        <w:rPr>
          <w:rFonts w:ascii="Arial" w:hAnsi="Arial" w:cs="Arial"/>
        </w:rPr>
      </w:pPr>
      <w:r w:rsidRPr="006B7399">
        <w:rPr>
          <w:rFonts w:ascii="Arial" w:hAnsi="Arial" w:cs="Arial"/>
        </w:rPr>
        <w:t xml:space="preserve">A range of estimates has been reported for excess mortality among NAFLD cases, with some studies demonstrating little increase and others suggesting significantly elevated cardiovascular </w:t>
      </w:r>
      <w:proofErr w:type="gramStart"/>
      <w:r w:rsidRPr="006B7399">
        <w:rPr>
          <w:rFonts w:ascii="Arial" w:hAnsi="Arial" w:cs="Arial"/>
        </w:rPr>
        <w:t>mortality.(</w:t>
      </w:r>
      <w:proofErr w:type="gramEnd"/>
      <w:r w:rsidRPr="006B7399">
        <w:rPr>
          <w:rFonts w:ascii="Arial" w:hAnsi="Arial" w:cs="Arial"/>
        </w:rPr>
        <w:t>29-31</w:t>
      </w:r>
      <w:r w:rsidRPr="00A00B7A">
        <w:rPr>
          <w:rFonts w:ascii="Arial" w:hAnsi="Arial" w:cs="Arial"/>
          <w:highlight w:val="yellow"/>
        </w:rPr>
        <w:t>) A standard mortality ratio of 1.15 (1.00-1.35) was applied to background mortality rates for all age groups.</w:t>
      </w:r>
      <w:r w:rsidRPr="006B7399">
        <w:rPr>
          <w:rFonts w:ascii="Arial" w:hAnsi="Arial" w:cs="Arial"/>
        </w:rPr>
        <w:t xml:space="preserve"> Liver-related mortality is more markedly increased in the NAFLD population and was calculated separately as part of disease progression modeling.</w:t>
      </w:r>
    </w:p>
    <w:p w14:paraId="2D8D7646" w14:textId="05E9475D" w:rsidR="000A751F" w:rsidRPr="006B7399" w:rsidRDefault="000A751F" w:rsidP="00CD69BF">
      <w:pPr>
        <w:pStyle w:val="ListParagraph"/>
        <w:numPr>
          <w:ilvl w:val="0"/>
          <w:numId w:val="33"/>
        </w:numPr>
        <w:rPr>
          <w:rFonts w:ascii="Arial" w:hAnsi="Arial" w:cs="Arial"/>
        </w:rPr>
      </w:pPr>
      <w:r w:rsidRPr="006B7399">
        <w:rPr>
          <w:rFonts w:ascii="Arial" w:hAnsi="Arial" w:cs="Arial"/>
        </w:rPr>
        <w:t xml:space="preserve">Discussion </w:t>
      </w:r>
    </w:p>
    <w:p w14:paraId="4CB4F6DE" w14:textId="77777777" w:rsidR="000A751F" w:rsidRPr="006B7399" w:rsidRDefault="000A751F" w:rsidP="00CD69BF">
      <w:pPr>
        <w:pStyle w:val="ListParagraph"/>
        <w:numPr>
          <w:ilvl w:val="1"/>
          <w:numId w:val="33"/>
        </w:numPr>
        <w:rPr>
          <w:rFonts w:ascii="Arial" w:hAnsi="Arial" w:cs="Arial"/>
        </w:rPr>
      </w:pPr>
      <w:r w:rsidRPr="006B7399">
        <w:rPr>
          <w:rFonts w:ascii="Arial" w:hAnsi="Arial" w:cs="Arial"/>
        </w:rPr>
        <w:t xml:space="preserve">Compared to the model presented by Younossi </w:t>
      </w:r>
      <w:proofErr w:type="gramStart"/>
      <w:r w:rsidRPr="006B7399">
        <w:rPr>
          <w:rFonts w:ascii="Arial" w:hAnsi="Arial" w:cs="Arial"/>
        </w:rPr>
        <w:t>et al.,(</w:t>
      </w:r>
      <w:proofErr w:type="gramEnd"/>
      <w:r w:rsidRPr="006B7399">
        <w:rPr>
          <w:rFonts w:ascii="Arial" w:hAnsi="Arial" w:cs="Arial"/>
        </w:rPr>
        <w:t xml:space="preserve">12) our model presents similarities and differences. The models differed in the number of disease states as well as disease-state transition and mortality rates (Supporting Fig. S2). However, both models were calibrated to published data whenever accurate estimates were available. </w:t>
      </w:r>
    </w:p>
    <w:p w14:paraId="2568B000" w14:textId="3C34B29D" w:rsidR="000A751F" w:rsidRPr="006B7399" w:rsidRDefault="000A751F" w:rsidP="00CD69BF">
      <w:pPr>
        <w:pStyle w:val="ListParagraph"/>
        <w:numPr>
          <w:ilvl w:val="1"/>
          <w:numId w:val="33"/>
        </w:numPr>
        <w:rPr>
          <w:rFonts w:ascii="Arial" w:hAnsi="Arial" w:cs="Arial"/>
        </w:rPr>
      </w:pPr>
      <w:r w:rsidRPr="006B7399">
        <w:rPr>
          <w:rFonts w:ascii="Arial" w:hAnsi="Arial" w:cs="Arial"/>
        </w:rPr>
        <w:t xml:space="preserve">The current model is dynamic, assessing changes over time in NAFLD incidence using obesity and DM trends. </w:t>
      </w:r>
      <w:r w:rsidRPr="006B7399">
        <w:rPr>
          <w:rFonts w:ascii="Arial" w:hAnsi="Arial" w:cs="Arial"/>
          <w:b/>
        </w:rPr>
        <w:t>This differs from steady-state models that assume constant transition rates.</w:t>
      </w:r>
      <w:r w:rsidRPr="006B7399">
        <w:rPr>
          <w:rFonts w:ascii="Arial" w:hAnsi="Arial" w:cs="Arial"/>
        </w:rPr>
        <w:t xml:space="preserve"> </w:t>
      </w:r>
    </w:p>
    <w:p w14:paraId="61636232" w14:textId="300524C4" w:rsidR="000A751F" w:rsidRPr="006B7399" w:rsidRDefault="000A751F" w:rsidP="00CD69BF">
      <w:pPr>
        <w:pStyle w:val="ListParagraph"/>
        <w:numPr>
          <w:ilvl w:val="1"/>
          <w:numId w:val="33"/>
        </w:numPr>
        <w:rPr>
          <w:rFonts w:ascii="Arial" w:hAnsi="Arial" w:cs="Arial"/>
        </w:rPr>
      </w:pPr>
      <w:r w:rsidRPr="006B7399">
        <w:rPr>
          <w:rFonts w:ascii="Arial" w:hAnsi="Arial" w:cs="Arial"/>
        </w:rPr>
        <w:t>The models also differ in the estimated total number of NAFLD and NASH cases. This is largely due to the assumption used in the current model of increasing incidence of NAFLD based on substantial increases in adult obesity and DM cases since the collection of NHANES III data, while NAFLD prevalence in the prior model is reflective of data from NHANES III. In addition, the previous model includes progression to NASH as an input, while the current model bases fibrosis progression on NASH prevalence and assumptions for the proportion of NASH in each fibrosis stage.</w:t>
      </w:r>
    </w:p>
    <w:p w14:paraId="126D8D9D" w14:textId="77777777" w:rsidR="000A751F" w:rsidRPr="006B7399" w:rsidRDefault="000A751F" w:rsidP="000A751F">
      <w:pPr>
        <w:rPr>
          <w:rFonts w:ascii="Arial" w:hAnsi="Arial" w:cs="Arial"/>
        </w:rPr>
      </w:pPr>
      <w:r w:rsidRPr="006B7399">
        <w:rPr>
          <w:rFonts w:ascii="Arial" w:hAnsi="Arial" w:cs="Arial"/>
          <w:noProof/>
        </w:rPr>
        <w:drawing>
          <wp:inline distT="0" distB="0" distL="0" distR="0" wp14:anchorId="64B5E22D" wp14:editId="30B2CFE6">
            <wp:extent cx="5534025" cy="39528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34025" cy="3952875"/>
                    </a:xfrm>
                    <a:prstGeom prst="rect">
                      <a:avLst/>
                    </a:prstGeom>
                  </pic:spPr>
                </pic:pic>
              </a:graphicData>
            </a:graphic>
          </wp:inline>
        </w:drawing>
      </w:r>
    </w:p>
    <w:p w14:paraId="0FDE7832" w14:textId="7DEDB45A" w:rsidR="000A751F" w:rsidRPr="006B7399" w:rsidRDefault="00CC2F24" w:rsidP="000A751F">
      <w:pPr>
        <w:pStyle w:val="Heading2"/>
        <w:rPr>
          <w:rFonts w:cs="Arial"/>
          <w:sz w:val="32"/>
        </w:rPr>
      </w:pPr>
      <w:hyperlink r:id="rId74" w:history="1">
        <w:r w:rsidR="000A751F" w:rsidRPr="00D44D5A">
          <w:rPr>
            <w:rStyle w:val="Hyperlink"/>
            <w:rFonts w:cs="Arial"/>
            <w:sz w:val="32"/>
          </w:rPr>
          <w:t>Estes et al SUPPLEMENT</w:t>
        </w:r>
      </w:hyperlink>
      <w:r w:rsidR="000A751F" w:rsidRPr="006B7399">
        <w:rPr>
          <w:rFonts w:cs="Arial"/>
          <w:sz w:val="32"/>
        </w:rPr>
        <w:t xml:space="preserve"> </w:t>
      </w:r>
    </w:p>
    <w:p w14:paraId="159BA58D" w14:textId="503C8DD7" w:rsidR="00646DAF" w:rsidRPr="006B7399" w:rsidRDefault="00BD535A" w:rsidP="00CD69BF">
      <w:pPr>
        <w:pStyle w:val="ListParagraph"/>
        <w:numPr>
          <w:ilvl w:val="0"/>
          <w:numId w:val="34"/>
        </w:numPr>
        <w:rPr>
          <w:rFonts w:ascii="Arial" w:hAnsi="Arial" w:cs="Arial"/>
          <w:szCs w:val="24"/>
        </w:rPr>
      </w:pPr>
      <w:r w:rsidRPr="006B7399">
        <w:rPr>
          <w:rFonts w:ascii="Arial" w:hAnsi="Arial" w:cs="Arial"/>
          <w:szCs w:val="24"/>
        </w:rPr>
        <w:t>The nonalcoholic fatty liver disease (NAFLD) Markov model was designed using Microsoft Excel® 2007 (Microsoft Corp., Redmond, WA) to track the NAFLD population by fibrosis stage as well as nonalcoholic steatohepatitis (NASH) status from 1950-2050.</w:t>
      </w:r>
    </w:p>
    <w:p w14:paraId="3E1A5788" w14:textId="2DEB4CAA" w:rsidR="00BD535A" w:rsidRPr="006B7399" w:rsidRDefault="00BD535A" w:rsidP="00CD69BF">
      <w:pPr>
        <w:pStyle w:val="ListParagraph"/>
        <w:numPr>
          <w:ilvl w:val="0"/>
          <w:numId w:val="34"/>
        </w:numPr>
        <w:rPr>
          <w:rFonts w:ascii="Arial" w:hAnsi="Arial" w:cs="Arial"/>
          <w:szCs w:val="24"/>
        </w:rPr>
      </w:pPr>
      <w:r w:rsidRPr="006B7399">
        <w:rPr>
          <w:rFonts w:ascii="Arial" w:hAnsi="Arial" w:cs="Arial"/>
          <w:szCs w:val="24"/>
        </w:rPr>
        <w:t xml:space="preserve">The model begins with the annual estimated number of </w:t>
      </w:r>
      <w:proofErr w:type="gramStart"/>
      <w:r w:rsidRPr="006B7399">
        <w:rPr>
          <w:rFonts w:ascii="Arial" w:hAnsi="Arial" w:cs="Arial"/>
          <w:szCs w:val="24"/>
        </w:rPr>
        <w:t>incident</w:t>
      </w:r>
      <w:proofErr w:type="gramEnd"/>
      <w:r w:rsidRPr="006B7399">
        <w:rPr>
          <w:rFonts w:ascii="Arial" w:hAnsi="Arial" w:cs="Arial"/>
          <w:szCs w:val="24"/>
        </w:rPr>
        <w:t xml:space="preserve"> NAFLD cases (as shown in the figure below). Fibrosis progression of all cases was modeled over time. The number of cases at any stage of liver disease was calculated and tracked by age and gender. The population was aged in </w:t>
      </w:r>
      <w:proofErr w:type="gramStart"/>
      <w:r w:rsidRPr="006B7399">
        <w:rPr>
          <w:rFonts w:ascii="Arial" w:hAnsi="Arial" w:cs="Arial"/>
          <w:szCs w:val="24"/>
        </w:rPr>
        <w:t>one year</w:t>
      </w:r>
      <w:proofErr w:type="gramEnd"/>
      <w:r w:rsidRPr="006B7399">
        <w:rPr>
          <w:rFonts w:ascii="Arial" w:hAnsi="Arial" w:cs="Arial"/>
          <w:szCs w:val="24"/>
        </w:rPr>
        <w:t xml:space="preserve"> age cohorts through age 84 and cases aged ≥85 years were tracked as a single cohort. Each year, the population in each age group, except for the ≥</w:t>
      </w:r>
      <w:proofErr w:type="gramStart"/>
      <w:r w:rsidRPr="006B7399">
        <w:rPr>
          <w:rFonts w:ascii="Arial" w:hAnsi="Arial" w:cs="Arial"/>
          <w:szCs w:val="24"/>
        </w:rPr>
        <w:t>85 year</w:t>
      </w:r>
      <w:proofErr w:type="gramEnd"/>
      <w:r w:rsidRPr="006B7399">
        <w:rPr>
          <w:rFonts w:ascii="Arial" w:hAnsi="Arial" w:cs="Arial"/>
          <w:szCs w:val="24"/>
        </w:rPr>
        <w:t xml:space="preserve"> cohort, was moved to the next age to simulate aging (after taking into account age specific mortality and new cases).</w:t>
      </w:r>
    </w:p>
    <w:p w14:paraId="36E8CEF3" w14:textId="2735FF0B" w:rsidR="00BD535A" w:rsidRPr="006B7399" w:rsidRDefault="00BD535A" w:rsidP="00CD69BF">
      <w:pPr>
        <w:pStyle w:val="ListParagraph"/>
        <w:numPr>
          <w:ilvl w:val="0"/>
          <w:numId w:val="34"/>
        </w:numPr>
        <w:rPr>
          <w:rFonts w:ascii="Arial" w:hAnsi="Arial" w:cs="Arial"/>
          <w:szCs w:val="24"/>
        </w:rPr>
      </w:pPr>
      <w:r w:rsidRPr="006B7399">
        <w:rPr>
          <w:rFonts w:ascii="Arial" w:hAnsi="Arial" w:cs="Arial"/>
          <w:szCs w:val="24"/>
        </w:rPr>
        <w:t>Disease progression was estimated through fibrosis and liver disease stages (Figure 1) with annual adjustment for mortality (background mortality, and excess cardiovascular deaths), as described below. Liver related deaths were handled separately using published progression rates from advanced liver disease stages (decompensated cirrhosis, hepatocellular carcinoma (HCC)) and liver transplantation. Total cases by disease stage were calculated by summing the total cases from the previous year, the previous age, and new cases; and subtracting mortality and progression to subsequent stages as shown below.</w:t>
      </w:r>
    </w:p>
    <w:p w14:paraId="5D8611FA" w14:textId="474853BF" w:rsidR="00BD535A" w:rsidRPr="006B7399" w:rsidRDefault="00BD535A" w:rsidP="00CD69BF">
      <w:pPr>
        <w:pStyle w:val="ListParagraph"/>
        <w:numPr>
          <w:ilvl w:val="0"/>
          <w:numId w:val="34"/>
        </w:numPr>
        <w:rPr>
          <w:rFonts w:ascii="Arial" w:hAnsi="Arial" w:cs="Arial"/>
          <w:szCs w:val="24"/>
        </w:rPr>
      </w:pPr>
      <w:r w:rsidRPr="006B7399">
        <w:rPr>
          <w:rFonts w:ascii="Arial" w:hAnsi="Arial" w:cs="Arial"/>
          <w:noProof/>
        </w:rPr>
        <w:drawing>
          <wp:inline distT="0" distB="0" distL="0" distR="0" wp14:anchorId="77D1AE63" wp14:editId="7E9E9117">
            <wp:extent cx="6959626" cy="260430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979809" cy="2611856"/>
                    </a:xfrm>
                    <a:prstGeom prst="rect">
                      <a:avLst/>
                    </a:prstGeom>
                  </pic:spPr>
                </pic:pic>
              </a:graphicData>
            </a:graphic>
          </wp:inline>
        </w:drawing>
      </w:r>
    </w:p>
    <w:p w14:paraId="3CC1A88B" w14:textId="541FEAA3" w:rsidR="00BD535A" w:rsidRPr="006B7399" w:rsidRDefault="00BD535A" w:rsidP="00CD69BF">
      <w:pPr>
        <w:pStyle w:val="ListParagraph"/>
        <w:numPr>
          <w:ilvl w:val="0"/>
          <w:numId w:val="34"/>
        </w:numPr>
        <w:rPr>
          <w:rFonts w:ascii="Arial" w:hAnsi="Arial" w:cs="Arial"/>
          <w:szCs w:val="24"/>
        </w:rPr>
      </w:pPr>
      <w:r w:rsidRPr="006B7399">
        <w:rPr>
          <w:rFonts w:ascii="Arial" w:hAnsi="Arial" w:cs="Arial"/>
          <w:noProof/>
        </w:rPr>
        <w:drawing>
          <wp:inline distT="0" distB="0" distL="0" distR="0" wp14:anchorId="42E5734F" wp14:editId="5657039F">
            <wp:extent cx="6400800" cy="2034297"/>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07535" cy="2036437"/>
                    </a:xfrm>
                    <a:prstGeom prst="rect">
                      <a:avLst/>
                    </a:prstGeom>
                  </pic:spPr>
                </pic:pic>
              </a:graphicData>
            </a:graphic>
          </wp:inline>
        </w:drawing>
      </w:r>
    </w:p>
    <w:p w14:paraId="67795796" w14:textId="62DC7A1F" w:rsidR="00BD535A" w:rsidRPr="006B7399" w:rsidRDefault="00BD535A" w:rsidP="00CD69BF">
      <w:pPr>
        <w:pStyle w:val="ListParagraph"/>
        <w:numPr>
          <w:ilvl w:val="0"/>
          <w:numId w:val="34"/>
        </w:numPr>
        <w:rPr>
          <w:rFonts w:ascii="Arial" w:hAnsi="Arial" w:cs="Arial"/>
          <w:szCs w:val="24"/>
        </w:rPr>
      </w:pPr>
      <w:r w:rsidRPr="006B7399">
        <w:rPr>
          <w:rFonts w:ascii="Arial" w:hAnsi="Arial" w:cs="Arial"/>
          <w:szCs w:val="24"/>
        </w:rPr>
        <w:t>Progression Rates</w:t>
      </w:r>
    </w:p>
    <w:p w14:paraId="3F45DE4A" w14:textId="272E2CBA" w:rsidR="00BD535A" w:rsidRPr="006B7399" w:rsidRDefault="00BD535A" w:rsidP="00CD69BF">
      <w:pPr>
        <w:pStyle w:val="ListParagraph"/>
        <w:numPr>
          <w:ilvl w:val="1"/>
          <w:numId w:val="34"/>
        </w:numPr>
        <w:rPr>
          <w:rFonts w:ascii="Arial" w:hAnsi="Arial" w:cs="Arial"/>
          <w:szCs w:val="24"/>
        </w:rPr>
      </w:pPr>
      <w:r w:rsidRPr="006B7399">
        <w:rPr>
          <w:rFonts w:ascii="Arial" w:hAnsi="Arial" w:cs="Arial"/>
          <w:szCs w:val="24"/>
        </w:rPr>
        <w:t xml:space="preserve">Disease progression was simulated by multiplying the total number of cases at a </w:t>
      </w:r>
      <w:proofErr w:type="gramStart"/>
      <w:r w:rsidRPr="006B7399">
        <w:rPr>
          <w:rFonts w:ascii="Arial" w:hAnsi="Arial" w:cs="Arial"/>
          <w:szCs w:val="24"/>
        </w:rPr>
        <w:t>particular stage</w:t>
      </w:r>
      <w:proofErr w:type="gramEnd"/>
      <w:r w:rsidRPr="006B7399">
        <w:rPr>
          <w:rFonts w:ascii="Arial" w:hAnsi="Arial" w:cs="Arial"/>
          <w:szCs w:val="24"/>
        </w:rPr>
        <w:t xml:space="preserve"> of the disease by a progression rate to the next stage (Figure 1) and validated using national surveillance data for incidence of NAFLD-related HCC, as described below. Age specific fibrosis progression rates were back-calculated based on assumptions for the</w:t>
      </w:r>
      <w:r w:rsidR="00DD3F92" w:rsidRPr="006B7399">
        <w:rPr>
          <w:rFonts w:ascii="Arial" w:hAnsi="Arial" w:cs="Arial"/>
          <w:szCs w:val="24"/>
        </w:rPr>
        <w:t xml:space="preserve"> </w:t>
      </w:r>
      <w:r w:rsidRPr="006B7399">
        <w:rPr>
          <w:rFonts w:ascii="Arial" w:hAnsi="Arial" w:cs="Arial"/>
          <w:szCs w:val="24"/>
        </w:rPr>
        <w:t>distribution of cases by NASH status and fibrosis stage, as described below. In addition, the</w:t>
      </w:r>
      <w:r w:rsidR="00DD3F92" w:rsidRPr="006B7399">
        <w:rPr>
          <w:rFonts w:ascii="Arial" w:hAnsi="Arial" w:cs="Arial"/>
          <w:szCs w:val="24"/>
        </w:rPr>
        <w:t xml:space="preserve"> </w:t>
      </w:r>
      <w:r w:rsidRPr="006B7399">
        <w:rPr>
          <w:rFonts w:ascii="Arial" w:hAnsi="Arial" w:cs="Arial"/>
          <w:szCs w:val="24"/>
        </w:rPr>
        <w:t>reported numbers of NAFLD related HCC cases, HCC deaths and decompensated cirrhosis</w:t>
      </w:r>
      <w:r w:rsidR="00DD3F92" w:rsidRPr="006B7399">
        <w:rPr>
          <w:rFonts w:ascii="Arial" w:hAnsi="Arial" w:cs="Arial"/>
          <w:szCs w:val="24"/>
        </w:rPr>
        <w:t xml:space="preserve"> </w:t>
      </w:r>
      <w:r w:rsidRPr="006B7399">
        <w:rPr>
          <w:rFonts w:ascii="Arial" w:hAnsi="Arial" w:cs="Arial"/>
          <w:szCs w:val="24"/>
        </w:rPr>
        <w:t>cases were available for the US, and fibrosis progression rates were modified to fit reported</w:t>
      </w:r>
      <w:r w:rsidR="00DD3F92" w:rsidRPr="006B7399">
        <w:rPr>
          <w:rFonts w:ascii="Arial" w:hAnsi="Arial" w:cs="Arial"/>
          <w:szCs w:val="24"/>
        </w:rPr>
        <w:t xml:space="preserve"> </w:t>
      </w:r>
      <w:r w:rsidRPr="006B7399">
        <w:rPr>
          <w:rFonts w:ascii="Arial" w:hAnsi="Arial" w:cs="Arial"/>
          <w:szCs w:val="24"/>
        </w:rPr>
        <w:t>data (</w:t>
      </w:r>
      <w:r w:rsidR="00DD3F92" w:rsidRPr="006B7399">
        <w:rPr>
          <w:rFonts w:ascii="Arial" w:hAnsi="Arial" w:cs="Arial"/>
          <w:szCs w:val="24"/>
        </w:rPr>
        <w:t xml:space="preserve">Table 1). </w:t>
      </w:r>
      <w:proofErr w:type="gramStart"/>
      <w:r w:rsidR="00DD3F92" w:rsidRPr="006B7399">
        <w:rPr>
          <w:rFonts w:ascii="Arial" w:hAnsi="Arial" w:cs="Arial"/>
          <w:szCs w:val="24"/>
        </w:rPr>
        <w:t>For the purpose of</w:t>
      </w:r>
      <w:proofErr w:type="gramEnd"/>
      <w:r w:rsidR="00DD3F92" w:rsidRPr="006B7399">
        <w:rPr>
          <w:rFonts w:ascii="Arial" w:hAnsi="Arial" w:cs="Arial"/>
          <w:szCs w:val="24"/>
        </w:rPr>
        <w:t xml:space="preserve"> the model, progression rates were assumed to be the sum of forward progression minus the rate of regression, which is common among NAFLD cases based on studies of consecutive liver biopsies (2).</w:t>
      </w:r>
    </w:p>
    <w:p w14:paraId="3176AF44" w14:textId="400AD8B5" w:rsidR="00DD3F92" w:rsidRPr="006B7399" w:rsidRDefault="00DD3F92" w:rsidP="00CD69BF">
      <w:pPr>
        <w:pStyle w:val="ListParagraph"/>
        <w:numPr>
          <w:ilvl w:val="1"/>
          <w:numId w:val="34"/>
        </w:numPr>
        <w:rPr>
          <w:rFonts w:ascii="Arial" w:hAnsi="Arial" w:cs="Arial"/>
          <w:szCs w:val="24"/>
        </w:rPr>
      </w:pPr>
      <w:r w:rsidRPr="006B7399">
        <w:rPr>
          <w:rFonts w:ascii="Arial" w:hAnsi="Arial" w:cs="Arial"/>
          <w:noProof/>
        </w:rPr>
        <w:drawing>
          <wp:inline distT="0" distB="0" distL="0" distR="0" wp14:anchorId="164A7947" wp14:editId="6CA70148">
            <wp:extent cx="5519557" cy="4616357"/>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27393" cy="4622911"/>
                    </a:xfrm>
                    <a:prstGeom prst="rect">
                      <a:avLst/>
                    </a:prstGeom>
                  </pic:spPr>
                </pic:pic>
              </a:graphicData>
            </a:graphic>
          </wp:inline>
        </w:drawing>
      </w:r>
    </w:p>
    <w:p w14:paraId="56C5CBCC" w14:textId="38D7122D" w:rsidR="00C97559" w:rsidRDefault="0024787A" w:rsidP="00AB7F3C">
      <w:pPr>
        <w:pStyle w:val="ListParagraph"/>
        <w:numPr>
          <w:ilvl w:val="1"/>
          <w:numId w:val="34"/>
        </w:numPr>
        <w:rPr>
          <w:rFonts w:ascii="Arial" w:hAnsi="Arial" w:cs="Arial"/>
          <w:szCs w:val="24"/>
        </w:rPr>
      </w:pPr>
      <w:r w:rsidRPr="006B7399">
        <w:rPr>
          <w:rFonts w:ascii="Arial" w:hAnsi="Arial" w:cs="Arial"/>
          <w:noProof/>
        </w:rPr>
        <w:drawing>
          <wp:inline distT="0" distB="0" distL="0" distR="0" wp14:anchorId="7E2349E1" wp14:editId="2AD631B4">
            <wp:extent cx="7191375" cy="5019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191375" cy="5019675"/>
                    </a:xfrm>
                    <a:prstGeom prst="rect">
                      <a:avLst/>
                    </a:prstGeom>
                  </pic:spPr>
                </pic:pic>
              </a:graphicData>
            </a:graphic>
          </wp:inline>
        </w:drawing>
      </w:r>
      <w:bookmarkStart w:id="4" w:name="_Hlk520900036"/>
    </w:p>
    <w:p w14:paraId="2DE11E24" w14:textId="77777777" w:rsidR="00D44D5A" w:rsidRPr="00D44D5A" w:rsidRDefault="00D44D5A" w:rsidP="00D44D5A">
      <w:pPr>
        <w:rPr>
          <w:rFonts w:ascii="Arial" w:hAnsi="Arial" w:cs="Arial"/>
          <w:szCs w:val="24"/>
        </w:rPr>
      </w:pPr>
    </w:p>
    <w:p w14:paraId="17FB99CA" w14:textId="32C8F4B0" w:rsidR="00AB7F3C" w:rsidRPr="00AB7F3C" w:rsidRDefault="00CC2F24" w:rsidP="00AB7F3C">
      <w:pPr>
        <w:pStyle w:val="Heading2"/>
        <w:rPr>
          <w:sz w:val="32"/>
        </w:rPr>
      </w:pPr>
      <w:hyperlink r:id="rId79" w:history="1">
        <w:r w:rsidR="00AB7F3C" w:rsidRPr="00D44D5A">
          <w:rPr>
            <w:rStyle w:val="Hyperlink"/>
            <w:sz w:val="32"/>
          </w:rPr>
          <w:t>Adams LA, Sanderson S, Lindor KD, Angulo P. The histological course of nonalcoholic fatty liver disease: a longitudinal study of 103 patients with sequential liver biopsies. </w:t>
        </w:r>
        <w:r w:rsidR="00AB7F3C" w:rsidRPr="00D44D5A">
          <w:rPr>
            <w:rStyle w:val="Hyperlink"/>
            <w:i/>
            <w:iCs/>
            <w:sz w:val="32"/>
          </w:rPr>
          <w:t>Journal of Hepatology</w:t>
        </w:r>
        <w:r w:rsidR="00AB7F3C" w:rsidRPr="00D44D5A">
          <w:rPr>
            <w:rStyle w:val="Hyperlink"/>
            <w:sz w:val="32"/>
          </w:rPr>
          <w:t xml:space="preserve">. </w:t>
        </w:r>
        <w:proofErr w:type="gramStart"/>
        <w:r w:rsidR="00AB7F3C" w:rsidRPr="00D44D5A">
          <w:rPr>
            <w:rStyle w:val="Hyperlink"/>
            <w:sz w:val="32"/>
          </w:rPr>
          <w:t>2005;42:132</w:t>
        </w:r>
        <w:proofErr w:type="gramEnd"/>
        <w:r w:rsidR="00AB7F3C" w:rsidRPr="00D44D5A">
          <w:rPr>
            <w:rStyle w:val="Hyperlink"/>
            <w:sz w:val="32"/>
          </w:rPr>
          <w:t>-138.</w:t>
        </w:r>
      </w:hyperlink>
    </w:p>
    <w:bookmarkEnd w:id="4"/>
    <w:p w14:paraId="3C4D6511" w14:textId="00BE21BA" w:rsidR="00AB7F3C" w:rsidRPr="00AB7F3C" w:rsidRDefault="00AB7F3C" w:rsidP="00E6381B">
      <w:pPr>
        <w:pStyle w:val="ListParagraph"/>
        <w:numPr>
          <w:ilvl w:val="0"/>
          <w:numId w:val="47"/>
        </w:numPr>
        <w:rPr>
          <w:rFonts w:ascii="Arial" w:hAnsi="Arial" w:cs="Arial"/>
        </w:rPr>
      </w:pPr>
      <w:r w:rsidRPr="00AB7F3C">
        <w:rPr>
          <w:rFonts w:ascii="Arial" w:hAnsi="Arial" w:cs="Arial"/>
        </w:rPr>
        <w:t>Background/Aims: The histological course of nonalcoholic fatty liver disease (NAFLD) remains undescribed.</w:t>
      </w:r>
      <w:r>
        <w:rPr>
          <w:rFonts w:ascii="Arial" w:hAnsi="Arial" w:cs="Arial"/>
        </w:rPr>
        <w:t xml:space="preserve"> </w:t>
      </w:r>
      <w:r w:rsidRPr="00AB7F3C">
        <w:rPr>
          <w:rFonts w:ascii="Arial" w:hAnsi="Arial" w:cs="Arial"/>
        </w:rPr>
        <w:t>Therefore, we examined the liver histology of NAFLD patients who had undergone sequential liver biopsies.</w:t>
      </w:r>
    </w:p>
    <w:p w14:paraId="0F24B161" w14:textId="16AA7455" w:rsidR="00AB7F3C" w:rsidRPr="00AB7F3C" w:rsidRDefault="00AB7F3C" w:rsidP="00E6381B">
      <w:pPr>
        <w:pStyle w:val="ListParagraph"/>
        <w:numPr>
          <w:ilvl w:val="0"/>
          <w:numId w:val="47"/>
        </w:numPr>
        <w:rPr>
          <w:rFonts w:ascii="Arial" w:hAnsi="Arial" w:cs="Arial"/>
        </w:rPr>
      </w:pPr>
      <w:r w:rsidRPr="00AB7F3C">
        <w:rPr>
          <w:rFonts w:ascii="Arial" w:hAnsi="Arial" w:cs="Arial"/>
        </w:rPr>
        <w:t>Methods: Data on 103 patients who underwent serial liver biopsies in the absence of effective treatment were</w:t>
      </w:r>
      <w:r>
        <w:rPr>
          <w:rFonts w:ascii="Arial" w:hAnsi="Arial" w:cs="Arial"/>
        </w:rPr>
        <w:t xml:space="preserve"> </w:t>
      </w:r>
      <w:r w:rsidRPr="00AB7F3C">
        <w:rPr>
          <w:rFonts w:ascii="Arial" w:hAnsi="Arial" w:cs="Arial"/>
        </w:rPr>
        <w:t>reviewed, and biopsies scored in a blind fashion.</w:t>
      </w:r>
    </w:p>
    <w:p w14:paraId="0A5C9B69" w14:textId="3F73737F" w:rsidR="00AB7F3C" w:rsidRDefault="00AB7F3C" w:rsidP="00E6381B">
      <w:pPr>
        <w:pStyle w:val="ListParagraph"/>
        <w:numPr>
          <w:ilvl w:val="0"/>
          <w:numId w:val="47"/>
        </w:numPr>
        <w:rPr>
          <w:rFonts w:ascii="Arial" w:hAnsi="Arial" w:cs="Arial"/>
          <w:highlight w:val="yellow"/>
        </w:rPr>
      </w:pPr>
      <w:r w:rsidRPr="002A00FC">
        <w:rPr>
          <w:rFonts w:ascii="Arial" w:hAnsi="Arial" w:cs="Arial"/>
          <w:highlight w:val="yellow"/>
        </w:rPr>
        <w:t xml:space="preserve">Results: Mean interval between biopsies was </w:t>
      </w:r>
      <w:r w:rsidRPr="002A00FC">
        <w:rPr>
          <w:rFonts w:ascii="Arial" w:hAnsi="Arial" w:cs="Arial"/>
          <w:b/>
          <w:highlight w:val="yellow"/>
          <w:u w:val="single"/>
        </w:rPr>
        <w:t>3.2</w:t>
      </w:r>
      <w:r w:rsidRPr="002A00FC">
        <w:rPr>
          <w:rFonts w:ascii="Arial" w:hAnsi="Arial" w:cs="Arial"/>
          <w:highlight w:val="yellow"/>
        </w:rPr>
        <w:t xml:space="preserve"> +/- 3.0 years (range 0.7–21.3). </w:t>
      </w:r>
      <w:r w:rsidRPr="002A00FC">
        <w:rPr>
          <w:rFonts w:ascii="Arial" w:hAnsi="Arial" w:cs="Arial"/>
          <w:b/>
          <w:highlight w:val="yellow"/>
        </w:rPr>
        <w:t xml:space="preserve">Fibrosis stage apparently </w:t>
      </w:r>
      <w:r w:rsidRPr="00311BE0">
        <w:rPr>
          <w:rFonts w:ascii="Arial" w:hAnsi="Arial" w:cs="Arial"/>
          <w:b/>
          <w:highlight w:val="yellow"/>
          <w:u w:val="single"/>
        </w:rPr>
        <w:t xml:space="preserve">progressed in 37%, </w:t>
      </w:r>
      <w:r w:rsidRPr="002A00FC">
        <w:rPr>
          <w:rFonts w:ascii="Arial" w:hAnsi="Arial" w:cs="Arial"/>
          <w:b/>
          <w:highlight w:val="yellow"/>
        </w:rPr>
        <w:t>remained stable in 34% and regressed in 29%.</w:t>
      </w:r>
      <w:r w:rsidRPr="002A00FC">
        <w:rPr>
          <w:rFonts w:ascii="Arial" w:hAnsi="Arial" w:cs="Arial"/>
          <w:highlight w:val="yellow"/>
        </w:rPr>
        <w:t xml:space="preserve"> Severity of steatosis, inflammation, hepatocyte ballooning and</w:t>
      </w:r>
    </w:p>
    <w:p w14:paraId="4B22B38A" w14:textId="0C118300" w:rsidR="00D71837" w:rsidRPr="002A00FC" w:rsidRDefault="00D71837" w:rsidP="00E6381B">
      <w:pPr>
        <w:pStyle w:val="ListParagraph"/>
        <w:numPr>
          <w:ilvl w:val="1"/>
          <w:numId w:val="47"/>
        </w:numPr>
        <w:rPr>
          <w:rFonts w:ascii="Arial" w:hAnsi="Arial" w:cs="Arial"/>
          <w:highlight w:val="yellow"/>
        </w:rPr>
      </w:pPr>
      <w:r>
        <w:rPr>
          <w:rFonts w:ascii="Arial" w:hAnsi="Arial" w:cs="Arial"/>
          <w:highlight w:val="yellow"/>
        </w:rPr>
        <w:t xml:space="preserve">NASH progression was defined as a stage increase in fibrosis </w:t>
      </w:r>
    </w:p>
    <w:p w14:paraId="2F8BBD50" w14:textId="4CCE73FA" w:rsidR="00AB7F3C" w:rsidRDefault="00AB7F3C" w:rsidP="00E6381B">
      <w:pPr>
        <w:pStyle w:val="ListParagraph"/>
        <w:numPr>
          <w:ilvl w:val="0"/>
          <w:numId w:val="47"/>
        </w:numPr>
        <w:rPr>
          <w:rFonts w:ascii="Arial" w:hAnsi="Arial" w:cs="Arial"/>
          <w:b/>
          <w:highlight w:val="yellow"/>
        </w:rPr>
      </w:pPr>
      <w:r w:rsidRPr="00AB7F3C">
        <w:rPr>
          <w:rFonts w:ascii="Arial" w:hAnsi="Arial" w:cs="Arial"/>
        </w:rPr>
        <w:t>Mallory’s hyaline improved significantly. Aminotransferases decreased significantly between biopsies, paralleling</w:t>
      </w:r>
      <w:r>
        <w:rPr>
          <w:rFonts w:ascii="Arial" w:hAnsi="Arial" w:cs="Arial"/>
        </w:rPr>
        <w:t xml:space="preserve"> </w:t>
      </w:r>
      <w:r w:rsidRPr="00AB7F3C">
        <w:rPr>
          <w:rFonts w:ascii="Arial" w:hAnsi="Arial" w:cs="Arial"/>
        </w:rPr>
        <w:t>improvement in steatosis and inflammatory features but not fibrosis stage. The rate of fibrosis change ranged from</w:t>
      </w:r>
      <w:r>
        <w:rPr>
          <w:rFonts w:ascii="Arial" w:hAnsi="Arial" w:cs="Arial"/>
        </w:rPr>
        <w:t xml:space="preserve"> -</w:t>
      </w:r>
      <w:r w:rsidRPr="00AB7F3C">
        <w:rPr>
          <w:rFonts w:ascii="Arial" w:hAnsi="Arial" w:cs="Arial"/>
        </w:rPr>
        <w:t xml:space="preserve">2.05 to 1.7 stages/year. </w:t>
      </w:r>
      <w:r w:rsidRPr="00AB7F3C">
        <w:rPr>
          <w:rFonts w:ascii="Arial" w:hAnsi="Arial" w:cs="Arial"/>
          <w:b/>
          <w:highlight w:val="yellow"/>
        </w:rPr>
        <w:t>By multivariate analysis, diabetes (P=0.007) and low initial fibrosis stage (P&lt;0.001) were associated with higher rate of fibrosis progression, as was higher body mass index (P=0.008) when cirrhotics were excluded.</w:t>
      </w:r>
    </w:p>
    <w:p w14:paraId="27440DE2" w14:textId="0683AF25" w:rsidR="00AB7F3C" w:rsidRPr="00AB7F3C" w:rsidRDefault="00AB7F3C" w:rsidP="00E6381B">
      <w:pPr>
        <w:pStyle w:val="ListParagraph"/>
        <w:numPr>
          <w:ilvl w:val="1"/>
          <w:numId w:val="47"/>
        </w:numPr>
        <w:rPr>
          <w:rFonts w:ascii="Arial" w:hAnsi="Arial" w:cs="Arial"/>
          <w:b/>
          <w:highlight w:val="yellow"/>
        </w:rPr>
      </w:pPr>
      <w:r>
        <w:rPr>
          <w:rFonts w:ascii="Arial" w:hAnsi="Arial" w:cs="Arial"/>
          <w:b/>
          <w:highlight w:val="yellow"/>
        </w:rPr>
        <w:t xml:space="preserve"> More complex multi-disease state model could incorporate this</w:t>
      </w:r>
    </w:p>
    <w:p w14:paraId="622480C9" w14:textId="69435921" w:rsidR="00AB7F3C" w:rsidRDefault="00AB7F3C" w:rsidP="00E6381B">
      <w:pPr>
        <w:pStyle w:val="ListParagraph"/>
        <w:numPr>
          <w:ilvl w:val="0"/>
          <w:numId w:val="47"/>
        </w:numPr>
        <w:rPr>
          <w:rFonts w:ascii="Arial" w:hAnsi="Arial" w:cs="Arial"/>
        </w:rPr>
      </w:pPr>
      <w:r w:rsidRPr="00AB7F3C">
        <w:rPr>
          <w:rFonts w:ascii="Arial" w:hAnsi="Arial" w:cs="Arial"/>
        </w:rPr>
        <w:t>Conclusions: Fibrosis in NAFLD progresses slowly over time with considerable variability in the rate of changes</w:t>
      </w:r>
      <w:r>
        <w:rPr>
          <w:rFonts w:ascii="Arial" w:hAnsi="Arial" w:cs="Arial"/>
        </w:rPr>
        <w:t xml:space="preserve"> </w:t>
      </w:r>
      <w:r w:rsidRPr="00AB7F3C">
        <w:rPr>
          <w:rFonts w:ascii="Arial" w:hAnsi="Arial" w:cs="Arial"/>
        </w:rPr>
        <w:t xml:space="preserve">among patients. Changes of aminotransferases do not parallel changes in fibrosis stage. </w:t>
      </w:r>
      <w:r w:rsidRPr="00AB7F3C">
        <w:rPr>
          <w:rFonts w:ascii="Arial" w:hAnsi="Arial" w:cs="Arial"/>
          <w:b/>
          <w:u w:val="single"/>
        </w:rPr>
        <w:t>Diabetic patients with elevated BMI</w:t>
      </w:r>
      <w:r w:rsidRPr="00AB7F3C">
        <w:rPr>
          <w:rFonts w:ascii="Arial" w:hAnsi="Arial" w:cs="Arial"/>
        </w:rPr>
        <w:t xml:space="preserve"> and low fibrosis stage are at risk for higher rates of fibrosis progression.</w:t>
      </w:r>
    </w:p>
    <w:p w14:paraId="57BF4697" w14:textId="77777777" w:rsidR="00C97559" w:rsidRPr="00C97559" w:rsidRDefault="00C97559" w:rsidP="00C97559">
      <w:pPr>
        <w:ind w:left="360"/>
        <w:rPr>
          <w:rFonts w:ascii="Arial" w:hAnsi="Arial" w:cs="Arial"/>
        </w:rPr>
      </w:pPr>
    </w:p>
    <w:p w14:paraId="29D4E778" w14:textId="73298D5A" w:rsidR="00311BE0" w:rsidRPr="006B7399" w:rsidRDefault="00CC2F24" w:rsidP="00311BE0">
      <w:pPr>
        <w:pStyle w:val="Heading2"/>
        <w:rPr>
          <w:rFonts w:cs="Arial"/>
          <w:sz w:val="32"/>
        </w:rPr>
      </w:pPr>
      <w:hyperlink r:id="rId80" w:history="1">
        <w:r w:rsidR="00311BE0" w:rsidRPr="00D44D5A">
          <w:rPr>
            <w:rStyle w:val="Hyperlink"/>
            <w:rFonts w:cs="Arial"/>
            <w:sz w:val="32"/>
          </w:rPr>
          <w:t xml:space="preserve">Wong VW, Wong GL, Choi PC, Chan AW, Li MK, Chan HY Chim AM, Yu J, Sung JJ, Chan HL. Disease progression of nonalcoholic fatty liver disease: a prospective study with paired liver biopsies </w:t>
        </w:r>
        <w:r w:rsidR="00311BE0" w:rsidRPr="00D44D5A">
          <w:rPr>
            <w:rStyle w:val="Hyperlink"/>
            <w:rFonts w:cs="Arial"/>
            <w:sz w:val="32"/>
            <w:highlight w:val="yellow"/>
          </w:rPr>
          <w:t>at 3 years</w:t>
        </w:r>
        <w:r w:rsidR="00311BE0" w:rsidRPr="00D44D5A">
          <w:rPr>
            <w:rStyle w:val="Hyperlink"/>
            <w:rFonts w:cs="Arial"/>
            <w:sz w:val="32"/>
          </w:rPr>
          <w:t>. Gut 2010; 59: 969-974</w:t>
        </w:r>
      </w:hyperlink>
    </w:p>
    <w:p w14:paraId="67C0B6FD" w14:textId="77777777" w:rsidR="00311BE0" w:rsidRPr="006B7399" w:rsidRDefault="00311BE0" w:rsidP="00311BE0">
      <w:pPr>
        <w:pStyle w:val="ListParagraph"/>
        <w:numPr>
          <w:ilvl w:val="0"/>
          <w:numId w:val="21"/>
        </w:numPr>
        <w:rPr>
          <w:rFonts w:ascii="Arial" w:hAnsi="Arial" w:cs="Arial"/>
        </w:rPr>
      </w:pPr>
      <w:r w:rsidRPr="006B7399">
        <w:rPr>
          <w:rFonts w:ascii="Arial" w:hAnsi="Arial" w:cs="Arial"/>
        </w:rPr>
        <w:t>REQUESTED THROUGH INTERLIBRARY LOAN</w:t>
      </w:r>
    </w:p>
    <w:p w14:paraId="6739044A" w14:textId="77777777" w:rsidR="00311BE0" w:rsidRPr="006B7399" w:rsidRDefault="00311BE0" w:rsidP="00311BE0">
      <w:pPr>
        <w:pStyle w:val="ListParagraph"/>
        <w:numPr>
          <w:ilvl w:val="0"/>
          <w:numId w:val="21"/>
        </w:numPr>
        <w:rPr>
          <w:rFonts w:ascii="Arial" w:hAnsi="Arial" w:cs="Arial"/>
        </w:rPr>
      </w:pPr>
      <w:r w:rsidRPr="006B7399">
        <w:rPr>
          <w:rFonts w:ascii="Arial" w:hAnsi="Arial" w:cs="Arial"/>
        </w:rPr>
        <w:t>Background: Patients with non-alcoholic steatohepatitis (NASH) have increased mortality and liver-related complications. In contrast, simple steatosis is considered benign and non-progressive</w:t>
      </w:r>
    </w:p>
    <w:p w14:paraId="116678CE" w14:textId="77777777" w:rsidR="00311BE0" w:rsidRPr="006B7399" w:rsidRDefault="00311BE0" w:rsidP="00311BE0">
      <w:pPr>
        <w:pStyle w:val="ListParagraph"/>
        <w:numPr>
          <w:ilvl w:val="0"/>
          <w:numId w:val="21"/>
        </w:numPr>
        <w:rPr>
          <w:rFonts w:ascii="Arial" w:hAnsi="Arial" w:cs="Arial"/>
        </w:rPr>
      </w:pPr>
      <w:r w:rsidRPr="006B7399">
        <w:rPr>
          <w:rFonts w:ascii="Arial" w:hAnsi="Arial" w:cs="Arial"/>
        </w:rPr>
        <w:t>Objective: To investigate disease progression in patients with different degrees of non-alcoholic fatty liver disease (NAFLD) activity.</w:t>
      </w:r>
    </w:p>
    <w:p w14:paraId="23353C39" w14:textId="77777777" w:rsidR="00311BE0" w:rsidRPr="006B7399" w:rsidRDefault="00311BE0" w:rsidP="00311BE0">
      <w:pPr>
        <w:pStyle w:val="ListParagraph"/>
        <w:numPr>
          <w:ilvl w:val="0"/>
          <w:numId w:val="21"/>
        </w:numPr>
        <w:rPr>
          <w:rFonts w:ascii="Arial" w:hAnsi="Arial" w:cs="Arial"/>
        </w:rPr>
      </w:pPr>
      <w:r w:rsidRPr="006B7399">
        <w:rPr>
          <w:rFonts w:ascii="Arial" w:hAnsi="Arial" w:cs="Arial"/>
        </w:rPr>
        <w:t>Design: Prospective longitudinal hospital-based cohort study.</w:t>
      </w:r>
    </w:p>
    <w:p w14:paraId="4C5411D3" w14:textId="77777777" w:rsidR="00311BE0" w:rsidRPr="006B7399" w:rsidRDefault="00311BE0" w:rsidP="00311BE0">
      <w:pPr>
        <w:pStyle w:val="ListParagraph"/>
        <w:numPr>
          <w:ilvl w:val="0"/>
          <w:numId w:val="21"/>
        </w:numPr>
        <w:rPr>
          <w:rFonts w:ascii="Arial" w:hAnsi="Arial" w:cs="Arial"/>
        </w:rPr>
      </w:pPr>
      <w:r w:rsidRPr="006B7399">
        <w:rPr>
          <w:rFonts w:ascii="Arial" w:hAnsi="Arial" w:cs="Arial"/>
        </w:rPr>
        <w:t>Patients</w:t>
      </w:r>
      <w:r w:rsidRPr="006B7399">
        <w:rPr>
          <w:rFonts w:ascii="Arial" w:hAnsi="Arial" w:cs="Arial"/>
          <w:b/>
        </w:rPr>
        <w:t>: Fifty-two patients (age 44±9 years) with biopsy-proven NAFLD had liver biopsies repeated at month 36.</w:t>
      </w:r>
    </w:p>
    <w:p w14:paraId="503CB18E" w14:textId="77777777" w:rsidR="00311BE0" w:rsidRPr="006B7399" w:rsidRDefault="00311BE0" w:rsidP="00311BE0">
      <w:pPr>
        <w:pStyle w:val="ListParagraph"/>
        <w:numPr>
          <w:ilvl w:val="0"/>
          <w:numId w:val="21"/>
        </w:numPr>
        <w:rPr>
          <w:rFonts w:ascii="Arial" w:hAnsi="Arial" w:cs="Arial"/>
        </w:rPr>
      </w:pPr>
      <w:r w:rsidRPr="006B7399">
        <w:rPr>
          <w:rFonts w:ascii="Arial" w:hAnsi="Arial" w:cs="Arial"/>
        </w:rPr>
        <w:t>Results: Among 13 patients with simple steatosis at baseline, 2 (15%) had a normal liver at month 36, 3 (23%) continued to have simple steatosis, 5 (39%) developed borderline NASH and 3 (23%) developed NASH. Among 22 patients with borderline NASH at baseline, 4 (18%) had simple steatosis and 13 (59%) had borderline NASH at month 36, while 5 (23%) developed NASH. Among 17 patients with NASH at baseline, 10 (59%) continued to have NASH and 6 (35%) had borderline NASH at month 36. Only 1 (6%) patient regressed to simple steatosis</w:t>
      </w:r>
      <w:r w:rsidRPr="00311BE0">
        <w:rPr>
          <w:rFonts w:ascii="Arial" w:hAnsi="Arial" w:cs="Arial"/>
          <w:b/>
          <w:highlight w:val="yellow"/>
        </w:rPr>
        <w:t xml:space="preserve">. Overall, </w:t>
      </w:r>
      <w:r w:rsidRPr="00D71837">
        <w:rPr>
          <w:rFonts w:ascii="Arial" w:hAnsi="Arial" w:cs="Arial"/>
          <w:b/>
          <w:highlight w:val="yellow"/>
          <w:u w:val="single"/>
        </w:rPr>
        <w:t>14 (27%) patients had fibrosis progression</w:t>
      </w:r>
      <w:r w:rsidRPr="00311BE0">
        <w:rPr>
          <w:rFonts w:ascii="Arial" w:hAnsi="Arial" w:cs="Arial"/>
          <w:b/>
          <w:highlight w:val="yellow"/>
        </w:rPr>
        <w:t>, 25 (48%) had static disease, and 13 (25%) had fibrosis regression</w:t>
      </w:r>
      <w:r w:rsidRPr="006B7399">
        <w:rPr>
          <w:rFonts w:ascii="Arial" w:hAnsi="Arial" w:cs="Arial"/>
        </w:rPr>
        <w:t xml:space="preserve">. </w:t>
      </w:r>
      <w:r w:rsidRPr="00311BE0">
        <w:rPr>
          <w:rFonts w:ascii="Arial" w:hAnsi="Arial" w:cs="Arial"/>
          <w:b/>
          <w:highlight w:val="yellow"/>
        </w:rPr>
        <w:t>Reduction in body mass index and waist circumference was independently associated with non-progressive disease activity and fibrosis</w:t>
      </w:r>
      <w:r w:rsidRPr="006B7399">
        <w:rPr>
          <w:rFonts w:ascii="Arial" w:hAnsi="Arial" w:cs="Arial"/>
        </w:rPr>
        <w:t>. The baseline serum levels and month 36 changes in adiponectin, tumour necrosis factor α, interleukin 6 and leptin were not associated with disease progression. Serum cytokeratin-18 fragment level reflected disease activity and its change correlated with the change in NAFLD activity score (R=0.51, p&lt;0.001).</w:t>
      </w:r>
    </w:p>
    <w:p w14:paraId="31A6F4E6" w14:textId="0BDFD021" w:rsidR="00647C2B" w:rsidRPr="00000760" w:rsidRDefault="00311BE0" w:rsidP="00ED74D4">
      <w:pPr>
        <w:pStyle w:val="ListParagraph"/>
        <w:numPr>
          <w:ilvl w:val="0"/>
          <w:numId w:val="21"/>
        </w:numPr>
        <w:rPr>
          <w:rFonts w:ascii="Arial" w:hAnsi="Arial" w:cs="Arial"/>
          <w:b/>
        </w:rPr>
      </w:pPr>
      <w:r w:rsidRPr="006B7399">
        <w:rPr>
          <w:rFonts w:ascii="Arial" w:hAnsi="Arial" w:cs="Arial"/>
        </w:rPr>
        <w:t xml:space="preserve">Conclusions: </w:t>
      </w:r>
      <w:r w:rsidRPr="006B7399">
        <w:rPr>
          <w:rFonts w:ascii="Arial" w:hAnsi="Arial" w:cs="Arial"/>
          <w:b/>
        </w:rPr>
        <w:t>Patients with simple steatosis may still develop NASH and fibrosis progression. Weight reduction is associated with non-progressive disease. All patients with NAFLD should undergo periodic assessment and lifestyle modification.</w:t>
      </w:r>
    </w:p>
    <w:p w14:paraId="4C358DBC" w14:textId="77777777" w:rsidR="00647C2B" w:rsidRPr="00647C2B" w:rsidRDefault="00647C2B" w:rsidP="00ED74D4">
      <w:pPr>
        <w:rPr>
          <w:rFonts w:ascii="Arial" w:hAnsi="Arial" w:cs="Arial"/>
          <w:b/>
        </w:rPr>
      </w:pPr>
    </w:p>
    <w:p w14:paraId="73EBD8A7" w14:textId="296E37E4" w:rsidR="00B63328" w:rsidRPr="00CB2588" w:rsidRDefault="00CC2F24" w:rsidP="00CB2588">
      <w:pPr>
        <w:pStyle w:val="Heading2"/>
      </w:pPr>
      <w:hyperlink r:id="rId81" w:history="1">
        <w:r w:rsidR="00B63328" w:rsidRPr="00D44D5A">
          <w:rPr>
            <w:rStyle w:val="Hyperlink"/>
            <w:rFonts w:cs="Arial"/>
            <w:sz w:val="32"/>
          </w:rPr>
          <w:t xml:space="preserve">Nakahara T, Hyogo H, Yoneda M, et al. Type 2 diabetes mellitus is associated with the fibrosis severity in patients with nonalcoholic fatty liver disease in a large retrospective cohort of Japanese patients. Journal of Gastroenterology. </w:t>
        </w:r>
        <w:proofErr w:type="gramStart"/>
        <w:r w:rsidR="00B63328" w:rsidRPr="00D44D5A">
          <w:rPr>
            <w:rStyle w:val="Hyperlink"/>
            <w:rFonts w:cs="Arial"/>
            <w:sz w:val="32"/>
          </w:rPr>
          <w:t>2014;49:1477</w:t>
        </w:r>
        <w:proofErr w:type="gramEnd"/>
        <w:r w:rsidR="00B63328" w:rsidRPr="00D44D5A">
          <w:rPr>
            <w:rStyle w:val="Hyperlink"/>
            <w:rFonts w:cs="Arial"/>
            <w:sz w:val="32"/>
          </w:rPr>
          <w:t>-1484</w:t>
        </w:r>
        <w:r w:rsidR="00B63328" w:rsidRPr="00D44D5A">
          <w:rPr>
            <w:rStyle w:val="Hyperlink"/>
            <w:rFonts w:cs="Arial"/>
          </w:rPr>
          <w:t>.</w:t>
        </w:r>
      </w:hyperlink>
    </w:p>
    <w:p w14:paraId="64736631" w14:textId="29D64751" w:rsidR="00B63328" w:rsidRDefault="00B63328" w:rsidP="00CD69BF">
      <w:pPr>
        <w:pStyle w:val="ListParagraph"/>
        <w:numPr>
          <w:ilvl w:val="0"/>
          <w:numId w:val="24"/>
        </w:numPr>
        <w:rPr>
          <w:rFonts w:ascii="Arial" w:hAnsi="Arial" w:cs="Arial"/>
          <w:b/>
          <w:u w:val="single"/>
        </w:rPr>
      </w:pPr>
      <w:r w:rsidRPr="006B7399">
        <w:rPr>
          <w:rFonts w:ascii="Arial" w:hAnsi="Arial" w:cs="Arial"/>
        </w:rPr>
        <w:t xml:space="preserve">Reports distribution of fibrosis stages among a </w:t>
      </w:r>
      <w:r w:rsidRPr="00000760">
        <w:rPr>
          <w:rFonts w:ascii="Arial" w:hAnsi="Arial" w:cs="Arial"/>
          <w:b/>
          <w:u w:val="single"/>
        </w:rPr>
        <w:t xml:space="preserve">cross-section of 1,365 Japanese patients with biopsy-proven NAFLD </w:t>
      </w:r>
    </w:p>
    <w:p w14:paraId="1C7ABF20" w14:textId="6A183212" w:rsidR="00000760" w:rsidRPr="00000760" w:rsidRDefault="00000760" w:rsidP="00000760">
      <w:pPr>
        <w:pStyle w:val="ListParagraph"/>
        <w:numPr>
          <w:ilvl w:val="1"/>
          <w:numId w:val="24"/>
        </w:numPr>
        <w:rPr>
          <w:rFonts w:ascii="Arial" w:hAnsi="Arial" w:cs="Arial"/>
          <w:b/>
          <w:u w:val="single"/>
        </w:rPr>
      </w:pPr>
      <w:r>
        <w:rPr>
          <w:rFonts w:ascii="Arial" w:hAnsi="Arial" w:cs="Arial"/>
        </w:rPr>
        <w:t xml:space="preserve">Biopsy proven patients likely more severe in presentation </w:t>
      </w:r>
    </w:p>
    <w:p w14:paraId="23E6EDB9" w14:textId="243AC138" w:rsidR="003B756D" w:rsidRPr="006B7399" w:rsidRDefault="003B756D" w:rsidP="00CD69BF">
      <w:pPr>
        <w:pStyle w:val="ListParagraph"/>
        <w:numPr>
          <w:ilvl w:val="1"/>
          <w:numId w:val="24"/>
        </w:numPr>
        <w:rPr>
          <w:rFonts w:ascii="Arial" w:hAnsi="Arial" w:cs="Arial"/>
        </w:rPr>
      </w:pPr>
      <w:r w:rsidRPr="006B7399">
        <w:rPr>
          <w:rFonts w:ascii="Arial" w:hAnsi="Arial" w:cs="Arial"/>
        </w:rPr>
        <w:t xml:space="preserve">Prevalence in Japan is surprisingly </w:t>
      </w:r>
      <w:proofErr w:type="gramStart"/>
      <w:r w:rsidRPr="006B7399">
        <w:rPr>
          <w:rFonts w:ascii="Arial" w:hAnsi="Arial" w:cs="Arial"/>
        </w:rPr>
        <w:t>similar to</w:t>
      </w:r>
      <w:proofErr w:type="gramEnd"/>
      <w:r w:rsidRPr="006B7399">
        <w:rPr>
          <w:rFonts w:ascii="Arial" w:hAnsi="Arial" w:cs="Arial"/>
        </w:rPr>
        <w:t xml:space="preserve"> the US: </w:t>
      </w:r>
    </w:p>
    <w:p w14:paraId="7D1334AB" w14:textId="0FA98397" w:rsidR="003B756D" w:rsidRPr="006B7399" w:rsidRDefault="003B756D" w:rsidP="00CD69BF">
      <w:pPr>
        <w:pStyle w:val="ListParagraph"/>
        <w:numPr>
          <w:ilvl w:val="2"/>
          <w:numId w:val="24"/>
        </w:numPr>
        <w:rPr>
          <w:rFonts w:ascii="Arial" w:hAnsi="Arial" w:cs="Arial"/>
        </w:rPr>
      </w:pPr>
      <w:r w:rsidRPr="006B7399">
        <w:rPr>
          <w:rFonts w:ascii="Arial" w:hAnsi="Arial" w:cs="Arial"/>
        </w:rPr>
        <w:t>9-30% of Japanese adults have NAFLD</w:t>
      </w:r>
    </w:p>
    <w:p w14:paraId="752A0182" w14:textId="66309A17" w:rsidR="003B756D" w:rsidRPr="006B7399" w:rsidRDefault="003B756D" w:rsidP="00CD69BF">
      <w:pPr>
        <w:pStyle w:val="ListParagraph"/>
        <w:numPr>
          <w:ilvl w:val="2"/>
          <w:numId w:val="24"/>
        </w:numPr>
        <w:rPr>
          <w:rFonts w:ascii="Arial" w:hAnsi="Arial" w:cs="Arial"/>
        </w:rPr>
      </w:pPr>
      <w:r w:rsidRPr="006B7399">
        <w:rPr>
          <w:rFonts w:ascii="Arial" w:hAnsi="Arial" w:cs="Arial"/>
        </w:rPr>
        <w:t>1-3% have NASH</w:t>
      </w:r>
    </w:p>
    <w:p w14:paraId="747B7AC8" w14:textId="2C11BCDD" w:rsidR="00B63328" w:rsidRPr="006B7399" w:rsidRDefault="00B63328" w:rsidP="00CD69BF">
      <w:pPr>
        <w:pStyle w:val="ListParagraph"/>
        <w:numPr>
          <w:ilvl w:val="0"/>
          <w:numId w:val="24"/>
        </w:numPr>
        <w:rPr>
          <w:rFonts w:ascii="Arial" w:hAnsi="Arial" w:cs="Arial"/>
        </w:rPr>
      </w:pPr>
      <w:r w:rsidRPr="006B7399">
        <w:rPr>
          <w:rFonts w:ascii="Arial" w:hAnsi="Arial" w:cs="Arial"/>
        </w:rPr>
        <w:t>Distribution of stage of fibrosis in males</w:t>
      </w:r>
    </w:p>
    <w:p w14:paraId="1F89B8FC" w14:textId="009F1836" w:rsidR="00B63328" w:rsidRPr="006B7399" w:rsidRDefault="00B63328" w:rsidP="00CD69BF">
      <w:pPr>
        <w:pStyle w:val="ListParagraph"/>
        <w:numPr>
          <w:ilvl w:val="1"/>
          <w:numId w:val="24"/>
        </w:numPr>
        <w:rPr>
          <w:rFonts w:ascii="Arial" w:hAnsi="Arial" w:cs="Arial"/>
        </w:rPr>
      </w:pPr>
      <w:r w:rsidRPr="006B7399">
        <w:rPr>
          <w:rFonts w:ascii="Arial" w:hAnsi="Arial" w:cs="Arial"/>
        </w:rPr>
        <w:t>Stage 0: 22.6%</w:t>
      </w:r>
    </w:p>
    <w:p w14:paraId="727073E1" w14:textId="671E65BC" w:rsidR="00B63328" w:rsidRPr="006B7399" w:rsidRDefault="00B63328" w:rsidP="00CD69BF">
      <w:pPr>
        <w:pStyle w:val="ListParagraph"/>
        <w:numPr>
          <w:ilvl w:val="1"/>
          <w:numId w:val="24"/>
        </w:numPr>
        <w:rPr>
          <w:rFonts w:ascii="Arial" w:hAnsi="Arial" w:cs="Arial"/>
        </w:rPr>
      </w:pPr>
      <w:r w:rsidRPr="006B7399">
        <w:rPr>
          <w:rFonts w:ascii="Arial" w:hAnsi="Arial" w:cs="Arial"/>
        </w:rPr>
        <w:t>Stage 1: 34.1%</w:t>
      </w:r>
    </w:p>
    <w:p w14:paraId="1431D21D" w14:textId="4146E76F" w:rsidR="00B63328" w:rsidRPr="006B7399" w:rsidRDefault="00B63328" w:rsidP="00CD69BF">
      <w:pPr>
        <w:pStyle w:val="ListParagraph"/>
        <w:numPr>
          <w:ilvl w:val="1"/>
          <w:numId w:val="24"/>
        </w:numPr>
        <w:rPr>
          <w:rFonts w:ascii="Arial" w:hAnsi="Arial" w:cs="Arial"/>
        </w:rPr>
      </w:pPr>
      <w:r w:rsidRPr="006B7399">
        <w:rPr>
          <w:rFonts w:ascii="Arial" w:hAnsi="Arial" w:cs="Arial"/>
        </w:rPr>
        <w:t>Stage 2: 26.7%</w:t>
      </w:r>
    </w:p>
    <w:p w14:paraId="582961D8" w14:textId="37985C07" w:rsidR="00B63328" w:rsidRPr="006B7399" w:rsidRDefault="00B63328" w:rsidP="00CD69BF">
      <w:pPr>
        <w:pStyle w:val="ListParagraph"/>
        <w:numPr>
          <w:ilvl w:val="1"/>
          <w:numId w:val="24"/>
        </w:numPr>
        <w:rPr>
          <w:rFonts w:ascii="Arial" w:hAnsi="Arial" w:cs="Arial"/>
        </w:rPr>
      </w:pPr>
      <w:r w:rsidRPr="006B7399">
        <w:rPr>
          <w:rFonts w:ascii="Arial" w:hAnsi="Arial" w:cs="Arial"/>
        </w:rPr>
        <w:t>Stage 3: 14.5%</w:t>
      </w:r>
    </w:p>
    <w:p w14:paraId="6B0F5873" w14:textId="3F872674" w:rsidR="00B63328" w:rsidRPr="006B7399" w:rsidRDefault="00B63328" w:rsidP="00CD69BF">
      <w:pPr>
        <w:pStyle w:val="ListParagraph"/>
        <w:numPr>
          <w:ilvl w:val="1"/>
          <w:numId w:val="24"/>
        </w:numPr>
        <w:rPr>
          <w:rFonts w:ascii="Arial" w:hAnsi="Arial" w:cs="Arial"/>
        </w:rPr>
      </w:pPr>
      <w:r w:rsidRPr="006B7399">
        <w:rPr>
          <w:rFonts w:ascii="Arial" w:hAnsi="Arial" w:cs="Arial"/>
        </w:rPr>
        <w:t xml:space="preserve">Stage 4: 2.1% </w:t>
      </w:r>
    </w:p>
    <w:p w14:paraId="3EDB0483" w14:textId="186F9E2F" w:rsidR="00B63328" w:rsidRPr="006B7399" w:rsidRDefault="00B63328" w:rsidP="00CD69BF">
      <w:pPr>
        <w:pStyle w:val="ListParagraph"/>
        <w:numPr>
          <w:ilvl w:val="0"/>
          <w:numId w:val="24"/>
        </w:numPr>
        <w:rPr>
          <w:rFonts w:ascii="Arial" w:hAnsi="Arial" w:cs="Arial"/>
        </w:rPr>
      </w:pPr>
      <w:r w:rsidRPr="006B7399">
        <w:rPr>
          <w:rFonts w:ascii="Arial" w:hAnsi="Arial" w:cs="Arial"/>
        </w:rPr>
        <w:t>Distribution of stage of fibrosis in females</w:t>
      </w:r>
    </w:p>
    <w:p w14:paraId="0D143FC1" w14:textId="63DC8494" w:rsidR="00B63328" w:rsidRPr="006B7399" w:rsidRDefault="00B63328" w:rsidP="00CD69BF">
      <w:pPr>
        <w:pStyle w:val="ListParagraph"/>
        <w:numPr>
          <w:ilvl w:val="1"/>
          <w:numId w:val="24"/>
        </w:numPr>
        <w:rPr>
          <w:rFonts w:ascii="Arial" w:hAnsi="Arial" w:cs="Arial"/>
        </w:rPr>
      </w:pPr>
      <w:r w:rsidRPr="006B7399">
        <w:rPr>
          <w:rFonts w:ascii="Arial" w:hAnsi="Arial" w:cs="Arial"/>
        </w:rPr>
        <w:t>Stage 0: 16.2%</w:t>
      </w:r>
    </w:p>
    <w:p w14:paraId="1DD7001B" w14:textId="7E5F8B52" w:rsidR="00B63328" w:rsidRPr="006B7399" w:rsidRDefault="00B63328" w:rsidP="00CD69BF">
      <w:pPr>
        <w:pStyle w:val="ListParagraph"/>
        <w:numPr>
          <w:ilvl w:val="1"/>
          <w:numId w:val="24"/>
        </w:numPr>
        <w:rPr>
          <w:rFonts w:ascii="Arial" w:hAnsi="Arial" w:cs="Arial"/>
        </w:rPr>
      </w:pPr>
      <w:r w:rsidRPr="006B7399">
        <w:rPr>
          <w:rFonts w:ascii="Arial" w:hAnsi="Arial" w:cs="Arial"/>
        </w:rPr>
        <w:t>Stage 1: 31.7%</w:t>
      </w:r>
    </w:p>
    <w:p w14:paraId="3270BFC7" w14:textId="78C93DD4" w:rsidR="00B63328" w:rsidRPr="006B7399" w:rsidRDefault="00B63328" w:rsidP="00CD69BF">
      <w:pPr>
        <w:pStyle w:val="ListParagraph"/>
        <w:numPr>
          <w:ilvl w:val="1"/>
          <w:numId w:val="24"/>
        </w:numPr>
        <w:rPr>
          <w:rFonts w:ascii="Arial" w:hAnsi="Arial" w:cs="Arial"/>
        </w:rPr>
      </w:pPr>
      <w:r w:rsidRPr="006B7399">
        <w:rPr>
          <w:rFonts w:ascii="Arial" w:hAnsi="Arial" w:cs="Arial"/>
        </w:rPr>
        <w:t>Stage 2: 23.9%</w:t>
      </w:r>
    </w:p>
    <w:p w14:paraId="5B55EE84" w14:textId="01C7BDC5" w:rsidR="00B63328" w:rsidRPr="006B7399" w:rsidRDefault="00B63328" w:rsidP="00CD69BF">
      <w:pPr>
        <w:pStyle w:val="ListParagraph"/>
        <w:numPr>
          <w:ilvl w:val="1"/>
          <w:numId w:val="24"/>
        </w:numPr>
        <w:rPr>
          <w:rFonts w:ascii="Arial" w:hAnsi="Arial" w:cs="Arial"/>
        </w:rPr>
      </w:pPr>
      <w:r w:rsidRPr="006B7399">
        <w:rPr>
          <w:rFonts w:ascii="Arial" w:hAnsi="Arial" w:cs="Arial"/>
        </w:rPr>
        <w:t>Stage 3: 21.6%</w:t>
      </w:r>
    </w:p>
    <w:p w14:paraId="66C7E9FC" w14:textId="1BAE1ABC" w:rsidR="00B63328" w:rsidRPr="006B7399" w:rsidRDefault="00B63328" w:rsidP="00CD69BF">
      <w:pPr>
        <w:pStyle w:val="ListParagraph"/>
        <w:numPr>
          <w:ilvl w:val="1"/>
          <w:numId w:val="24"/>
        </w:numPr>
        <w:rPr>
          <w:rFonts w:ascii="Arial" w:hAnsi="Arial" w:cs="Arial"/>
        </w:rPr>
      </w:pPr>
      <w:r w:rsidRPr="006B7399">
        <w:rPr>
          <w:rFonts w:ascii="Arial" w:hAnsi="Arial" w:cs="Arial"/>
        </w:rPr>
        <w:t>Stage 4: 6.6%</w:t>
      </w:r>
    </w:p>
    <w:p w14:paraId="01446602" w14:textId="6375840B" w:rsidR="00B63328" w:rsidRPr="006B7399" w:rsidRDefault="00B63328" w:rsidP="00CD69BF">
      <w:pPr>
        <w:pStyle w:val="ListParagraph"/>
        <w:numPr>
          <w:ilvl w:val="0"/>
          <w:numId w:val="24"/>
        </w:numPr>
        <w:rPr>
          <w:rFonts w:ascii="Arial" w:hAnsi="Arial" w:cs="Arial"/>
        </w:rPr>
      </w:pPr>
      <w:r w:rsidRPr="006B7399">
        <w:rPr>
          <w:rFonts w:ascii="Arial" w:hAnsi="Arial" w:cs="Arial"/>
        </w:rPr>
        <w:t>Rate of comorb</w:t>
      </w:r>
      <w:r w:rsidR="003B756D" w:rsidRPr="006B7399">
        <w:rPr>
          <w:rFonts w:ascii="Arial" w:hAnsi="Arial" w:cs="Arial"/>
        </w:rPr>
        <w:t>id</w:t>
      </w:r>
      <w:r w:rsidRPr="006B7399">
        <w:rPr>
          <w:rFonts w:ascii="Arial" w:hAnsi="Arial" w:cs="Arial"/>
        </w:rPr>
        <w:t>ities</w:t>
      </w:r>
    </w:p>
    <w:p w14:paraId="4BC0ACE3" w14:textId="53C53710" w:rsidR="00B63328" w:rsidRPr="006B7399" w:rsidRDefault="00B63328" w:rsidP="00CD69BF">
      <w:pPr>
        <w:pStyle w:val="ListParagraph"/>
        <w:numPr>
          <w:ilvl w:val="1"/>
          <w:numId w:val="24"/>
        </w:numPr>
        <w:rPr>
          <w:rFonts w:ascii="Arial" w:hAnsi="Arial" w:cs="Arial"/>
        </w:rPr>
      </w:pPr>
      <w:r w:rsidRPr="006B7399">
        <w:rPr>
          <w:rFonts w:ascii="Arial" w:hAnsi="Arial" w:cs="Arial"/>
        </w:rPr>
        <w:t>Dyslipidemia: 65.7%</w:t>
      </w:r>
    </w:p>
    <w:p w14:paraId="4FDE3A80" w14:textId="157B4471" w:rsidR="00B63328" w:rsidRPr="006B7399" w:rsidRDefault="00B63328" w:rsidP="00CD69BF">
      <w:pPr>
        <w:pStyle w:val="ListParagraph"/>
        <w:numPr>
          <w:ilvl w:val="2"/>
          <w:numId w:val="24"/>
        </w:numPr>
        <w:rPr>
          <w:rFonts w:ascii="Arial" w:hAnsi="Arial" w:cs="Arial"/>
        </w:rPr>
      </w:pPr>
      <w:r w:rsidRPr="006B7399">
        <w:rPr>
          <w:rFonts w:ascii="Arial" w:hAnsi="Arial" w:cs="Arial"/>
        </w:rPr>
        <w:t>Hypertriglyceridemia: 45.3%</w:t>
      </w:r>
    </w:p>
    <w:p w14:paraId="34FD5FF8" w14:textId="6650AB7E" w:rsidR="00B63328" w:rsidRPr="006B7399" w:rsidRDefault="00B63328" w:rsidP="00CD69BF">
      <w:pPr>
        <w:pStyle w:val="ListParagraph"/>
        <w:numPr>
          <w:ilvl w:val="2"/>
          <w:numId w:val="24"/>
        </w:numPr>
        <w:rPr>
          <w:rFonts w:ascii="Arial" w:hAnsi="Arial" w:cs="Arial"/>
        </w:rPr>
      </w:pPr>
      <w:r w:rsidRPr="006B7399">
        <w:rPr>
          <w:rFonts w:ascii="Arial" w:hAnsi="Arial" w:cs="Arial"/>
        </w:rPr>
        <w:t>LDL cholesterol: 37.5%</w:t>
      </w:r>
    </w:p>
    <w:p w14:paraId="3FCFF237" w14:textId="19E17367" w:rsidR="00B63328" w:rsidRPr="006B7399" w:rsidRDefault="00B63328" w:rsidP="00CD69BF">
      <w:pPr>
        <w:pStyle w:val="ListParagraph"/>
        <w:numPr>
          <w:ilvl w:val="2"/>
          <w:numId w:val="24"/>
        </w:numPr>
        <w:rPr>
          <w:rFonts w:ascii="Arial" w:hAnsi="Arial" w:cs="Arial"/>
        </w:rPr>
      </w:pPr>
      <w:r w:rsidRPr="006B7399">
        <w:rPr>
          <w:rFonts w:ascii="Arial" w:hAnsi="Arial" w:cs="Arial"/>
        </w:rPr>
        <w:t>HDL cholesterol: 19.5%</w:t>
      </w:r>
    </w:p>
    <w:p w14:paraId="7914EE63" w14:textId="0A1B02A1" w:rsidR="00B63328" w:rsidRPr="006B7399" w:rsidRDefault="00B63328" w:rsidP="00CD69BF">
      <w:pPr>
        <w:pStyle w:val="ListParagraph"/>
        <w:numPr>
          <w:ilvl w:val="1"/>
          <w:numId w:val="24"/>
        </w:numPr>
        <w:rPr>
          <w:rFonts w:ascii="Arial" w:hAnsi="Arial" w:cs="Arial"/>
        </w:rPr>
      </w:pPr>
      <w:r w:rsidRPr="006B7399">
        <w:rPr>
          <w:rFonts w:ascii="Arial" w:hAnsi="Arial" w:cs="Arial"/>
        </w:rPr>
        <w:t>Hypertension: 30.2%</w:t>
      </w:r>
    </w:p>
    <w:p w14:paraId="49409442" w14:textId="3FFF7290" w:rsidR="00B63328" w:rsidRPr="006B7399" w:rsidRDefault="00B63328" w:rsidP="00CD69BF">
      <w:pPr>
        <w:pStyle w:val="ListParagraph"/>
        <w:numPr>
          <w:ilvl w:val="1"/>
          <w:numId w:val="24"/>
        </w:numPr>
        <w:rPr>
          <w:rFonts w:ascii="Arial" w:hAnsi="Arial" w:cs="Arial"/>
        </w:rPr>
      </w:pPr>
      <w:r w:rsidRPr="006B7399">
        <w:rPr>
          <w:rFonts w:ascii="Arial" w:hAnsi="Arial" w:cs="Arial"/>
        </w:rPr>
        <w:t>Diabetes: 47.3%</w:t>
      </w:r>
    </w:p>
    <w:p w14:paraId="45DACD23" w14:textId="0759E096" w:rsidR="00B63328" w:rsidRPr="006B7399" w:rsidRDefault="00B63328" w:rsidP="00CD69BF">
      <w:pPr>
        <w:pStyle w:val="ListParagraph"/>
        <w:numPr>
          <w:ilvl w:val="0"/>
          <w:numId w:val="24"/>
        </w:numPr>
        <w:rPr>
          <w:rFonts w:ascii="Arial" w:hAnsi="Arial" w:cs="Arial"/>
        </w:rPr>
      </w:pPr>
      <w:r w:rsidRPr="006B7399">
        <w:rPr>
          <w:rFonts w:ascii="Arial" w:hAnsi="Arial" w:cs="Arial"/>
        </w:rPr>
        <w:t>Associations</w:t>
      </w:r>
    </w:p>
    <w:p w14:paraId="1784F6E3" w14:textId="2C7BFC2E" w:rsidR="003B756D" w:rsidRPr="00000760" w:rsidRDefault="003B756D" w:rsidP="00CD69BF">
      <w:pPr>
        <w:pStyle w:val="ListParagraph"/>
        <w:numPr>
          <w:ilvl w:val="1"/>
          <w:numId w:val="24"/>
        </w:numPr>
        <w:rPr>
          <w:rFonts w:ascii="Arial" w:hAnsi="Arial" w:cs="Arial"/>
          <w:b/>
        </w:rPr>
      </w:pPr>
      <w:r w:rsidRPr="00000760">
        <w:rPr>
          <w:rFonts w:ascii="Arial" w:hAnsi="Arial" w:cs="Arial"/>
          <w:b/>
        </w:rPr>
        <w:t xml:space="preserve">Age was positively correlated to fibrosis stage </w:t>
      </w:r>
    </w:p>
    <w:p w14:paraId="2B862935" w14:textId="0E24E9B6" w:rsidR="003B756D" w:rsidRPr="00000760" w:rsidRDefault="003B756D" w:rsidP="00CD69BF">
      <w:pPr>
        <w:pStyle w:val="ListParagraph"/>
        <w:numPr>
          <w:ilvl w:val="2"/>
          <w:numId w:val="24"/>
        </w:numPr>
        <w:rPr>
          <w:rFonts w:ascii="Arial" w:hAnsi="Arial" w:cs="Arial"/>
          <w:b/>
        </w:rPr>
      </w:pPr>
      <w:r w:rsidRPr="00000760">
        <w:rPr>
          <w:rFonts w:ascii="Arial" w:hAnsi="Arial" w:cs="Arial"/>
          <w:b/>
        </w:rPr>
        <w:t xml:space="preserve">Univariate odds ratio: </w:t>
      </w:r>
      <w:r w:rsidR="00181238" w:rsidRPr="00000760">
        <w:rPr>
          <w:rFonts w:ascii="Arial" w:hAnsi="Arial" w:cs="Arial"/>
          <w:b/>
        </w:rPr>
        <w:t>1.042 (1.032-1.053), P&lt;0.0001</w:t>
      </w:r>
    </w:p>
    <w:p w14:paraId="27414353" w14:textId="77777777" w:rsidR="00181238" w:rsidRPr="00000760" w:rsidRDefault="00181238" w:rsidP="00CD69BF">
      <w:pPr>
        <w:pStyle w:val="ListParagraph"/>
        <w:numPr>
          <w:ilvl w:val="2"/>
          <w:numId w:val="24"/>
        </w:numPr>
        <w:rPr>
          <w:rFonts w:ascii="Arial" w:hAnsi="Arial" w:cs="Arial"/>
          <w:b/>
        </w:rPr>
      </w:pPr>
      <w:r w:rsidRPr="00000760">
        <w:rPr>
          <w:rFonts w:ascii="Arial" w:hAnsi="Arial" w:cs="Arial"/>
          <w:b/>
        </w:rPr>
        <w:t>Multivariate odds ratio: 1.036 (1.021-1.051) P&lt;0.0001</w:t>
      </w:r>
    </w:p>
    <w:p w14:paraId="55BA0A5B" w14:textId="291BB6D1" w:rsidR="00181238" w:rsidRPr="00000760" w:rsidRDefault="00181238" w:rsidP="00CD69BF">
      <w:pPr>
        <w:pStyle w:val="ListParagraph"/>
        <w:numPr>
          <w:ilvl w:val="3"/>
          <w:numId w:val="24"/>
        </w:numPr>
        <w:rPr>
          <w:rFonts w:ascii="Arial" w:hAnsi="Arial" w:cs="Arial"/>
          <w:b/>
        </w:rPr>
      </w:pPr>
      <w:r w:rsidRPr="00000760">
        <w:rPr>
          <w:rFonts w:ascii="Arial" w:hAnsi="Arial" w:cs="Arial"/>
          <w:b/>
        </w:rPr>
        <w:t xml:space="preserve">strength of association is </w:t>
      </w:r>
      <w:proofErr w:type="gramStart"/>
      <w:r w:rsidRPr="00000760">
        <w:rPr>
          <w:rFonts w:ascii="Arial" w:hAnsi="Arial" w:cs="Arial"/>
          <w:b/>
        </w:rPr>
        <w:t>high</w:t>
      </w:r>
      <w:proofErr w:type="gramEnd"/>
      <w:r w:rsidRPr="00000760">
        <w:rPr>
          <w:rFonts w:ascii="Arial" w:hAnsi="Arial" w:cs="Arial"/>
          <w:b/>
        </w:rPr>
        <w:t xml:space="preserve"> but effect size is relatively small </w:t>
      </w:r>
    </w:p>
    <w:p w14:paraId="1E09A19A" w14:textId="3811CF3C" w:rsidR="00B63328" w:rsidRPr="00000760" w:rsidRDefault="00B63328" w:rsidP="00CD69BF">
      <w:pPr>
        <w:pStyle w:val="ListParagraph"/>
        <w:numPr>
          <w:ilvl w:val="1"/>
          <w:numId w:val="24"/>
        </w:numPr>
        <w:rPr>
          <w:rFonts w:ascii="Arial" w:hAnsi="Arial" w:cs="Arial"/>
          <w:b/>
        </w:rPr>
      </w:pPr>
      <w:r w:rsidRPr="00000760">
        <w:rPr>
          <w:rFonts w:ascii="Arial" w:hAnsi="Arial" w:cs="Arial"/>
          <w:b/>
        </w:rPr>
        <w:t>BMI</w:t>
      </w:r>
      <w:r w:rsidR="00181238" w:rsidRPr="00000760">
        <w:rPr>
          <w:rFonts w:ascii="Arial" w:hAnsi="Arial" w:cs="Arial"/>
          <w:b/>
        </w:rPr>
        <w:t xml:space="preserve"> ≥ 25</w:t>
      </w:r>
      <w:r w:rsidRPr="00000760">
        <w:rPr>
          <w:rFonts w:ascii="Arial" w:hAnsi="Arial" w:cs="Arial"/>
          <w:b/>
        </w:rPr>
        <w:t xml:space="preserve"> was positively correlated to fibrosis stage </w:t>
      </w:r>
    </w:p>
    <w:p w14:paraId="6FA70083" w14:textId="78CAED59" w:rsidR="003B756D" w:rsidRPr="00000760" w:rsidRDefault="003B756D" w:rsidP="00CD69BF">
      <w:pPr>
        <w:pStyle w:val="ListParagraph"/>
        <w:numPr>
          <w:ilvl w:val="2"/>
          <w:numId w:val="24"/>
        </w:numPr>
        <w:rPr>
          <w:rFonts w:ascii="Arial" w:hAnsi="Arial" w:cs="Arial"/>
          <w:b/>
        </w:rPr>
      </w:pPr>
      <w:r w:rsidRPr="00000760">
        <w:rPr>
          <w:rFonts w:ascii="Arial" w:hAnsi="Arial" w:cs="Arial"/>
          <w:b/>
        </w:rPr>
        <w:t>Univariate odds ratio: 1.566 (1.149-2.133) P=0.0045</w:t>
      </w:r>
    </w:p>
    <w:p w14:paraId="1875C31D" w14:textId="595F8971" w:rsidR="003B756D" w:rsidRPr="00000760" w:rsidRDefault="003B756D" w:rsidP="00CD69BF">
      <w:pPr>
        <w:pStyle w:val="ListParagraph"/>
        <w:numPr>
          <w:ilvl w:val="2"/>
          <w:numId w:val="24"/>
        </w:numPr>
        <w:rPr>
          <w:rFonts w:ascii="Arial" w:hAnsi="Arial" w:cs="Arial"/>
          <w:b/>
        </w:rPr>
      </w:pPr>
      <w:r w:rsidRPr="00000760">
        <w:rPr>
          <w:rFonts w:ascii="Arial" w:hAnsi="Arial" w:cs="Arial"/>
          <w:b/>
        </w:rPr>
        <w:t>Multivariate odds ratio: 1.568 (0.991-2.481) P=0.0545</w:t>
      </w:r>
    </w:p>
    <w:p w14:paraId="41288DD1" w14:textId="3B953106" w:rsidR="00181238" w:rsidRPr="00000760" w:rsidRDefault="00181238" w:rsidP="00CD69BF">
      <w:pPr>
        <w:pStyle w:val="ListParagraph"/>
        <w:numPr>
          <w:ilvl w:val="3"/>
          <w:numId w:val="24"/>
        </w:numPr>
        <w:rPr>
          <w:rFonts w:ascii="Arial" w:hAnsi="Arial" w:cs="Arial"/>
          <w:b/>
        </w:rPr>
      </w:pPr>
      <w:r w:rsidRPr="00000760">
        <w:rPr>
          <w:rFonts w:ascii="Arial" w:hAnsi="Arial" w:cs="Arial"/>
          <w:b/>
        </w:rPr>
        <w:t xml:space="preserve">Shy of statistical significance </w:t>
      </w:r>
    </w:p>
    <w:p w14:paraId="74D2565A" w14:textId="444A6DD0" w:rsidR="00B63328" w:rsidRPr="00000760" w:rsidRDefault="00181238" w:rsidP="00CD69BF">
      <w:pPr>
        <w:pStyle w:val="ListParagraph"/>
        <w:numPr>
          <w:ilvl w:val="1"/>
          <w:numId w:val="24"/>
        </w:numPr>
        <w:rPr>
          <w:rFonts w:ascii="Arial" w:hAnsi="Arial" w:cs="Arial"/>
          <w:b/>
        </w:rPr>
      </w:pPr>
      <w:r w:rsidRPr="00000760">
        <w:rPr>
          <w:rFonts w:ascii="Arial" w:hAnsi="Arial" w:cs="Arial"/>
          <w:b/>
        </w:rPr>
        <w:t>Diabetes</w:t>
      </w:r>
      <w:r w:rsidR="00B63328" w:rsidRPr="00000760">
        <w:rPr>
          <w:rFonts w:ascii="Arial" w:hAnsi="Arial" w:cs="Arial"/>
          <w:b/>
        </w:rPr>
        <w:t xml:space="preserve"> was positively correlated to fibrosis stage </w:t>
      </w:r>
    </w:p>
    <w:p w14:paraId="7663AEF5" w14:textId="2E8A2440" w:rsidR="00181238" w:rsidRPr="00000760" w:rsidRDefault="00181238" w:rsidP="00CD69BF">
      <w:pPr>
        <w:pStyle w:val="ListParagraph"/>
        <w:numPr>
          <w:ilvl w:val="2"/>
          <w:numId w:val="24"/>
        </w:numPr>
        <w:rPr>
          <w:rFonts w:ascii="Arial" w:hAnsi="Arial" w:cs="Arial"/>
          <w:b/>
        </w:rPr>
      </w:pPr>
      <w:r w:rsidRPr="00000760">
        <w:rPr>
          <w:rFonts w:ascii="Arial" w:hAnsi="Arial" w:cs="Arial"/>
          <w:b/>
        </w:rPr>
        <w:t>Univariate odds ratio: 2.544 (1.948-3.320), P&lt;0.0001</w:t>
      </w:r>
    </w:p>
    <w:p w14:paraId="049D6DDD" w14:textId="20C5A534" w:rsidR="00181238" w:rsidRPr="00000760" w:rsidRDefault="00181238" w:rsidP="00CD69BF">
      <w:pPr>
        <w:pStyle w:val="ListParagraph"/>
        <w:numPr>
          <w:ilvl w:val="2"/>
          <w:numId w:val="24"/>
        </w:numPr>
        <w:rPr>
          <w:rFonts w:ascii="Arial" w:hAnsi="Arial" w:cs="Arial"/>
          <w:b/>
        </w:rPr>
      </w:pPr>
      <w:r w:rsidRPr="00000760">
        <w:rPr>
          <w:rFonts w:ascii="Arial" w:hAnsi="Arial" w:cs="Arial"/>
          <w:b/>
        </w:rPr>
        <w:t>Multivariate odds ratio: 2.387 (1.603-3.553), P&lt;0.0001</w:t>
      </w:r>
    </w:p>
    <w:p w14:paraId="4563572B" w14:textId="65B14251" w:rsidR="00181238" w:rsidRPr="006B7399" w:rsidRDefault="00181238" w:rsidP="00CD69BF">
      <w:pPr>
        <w:pStyle w:val="ListParagraph"/>
        <w:numPr>
          <w:ilvl w:val="1"/>
          <w:numId w:val="24"/>
        </w:numPr>
        <w:rPr>
          <w:rFonts w:ascii="Arial" w:hAnsi="Arial" w:cs="Arial"/>
        </w:rPr>
      </w:pPr>
      <w:r w:rsidRPr="006B7399">
        <w:rPr>
          <w:rFonts w:ascii="Arial" w:hAnsi="Arial" w:cs="Arial"/>
        </w:rPr>
        <w:t xml:space="preserve">Oddly, hypertriglyceridemia was significantly negatively correlated with fibrosis stage </w:t>
      </w:r>
    </w:p>
    <w:p w14:paraId="5C49F970" w14:textId="683ADE1B" w:rsidR="009D335E" w:rsidRPr="006B7399" w:rsidRDefault="009D335E" w:rsidP="00CD69BF">
      <w:pPr>
        <w:pStyle w:val="ListParagraph"/>
        <w:numPr>
          <w:ilvl w:val="2"/>
          <w:numId w:val="24"/>
        </w:numPr>
        <w:rPr>
          <w:rFonts w:ascii="Arial" w:hAnsi="Arial" w:cs="Arial"/>
        </w:rPr>
      </w:pPr>
      <w:r w:rsidRPr="006B7399">
        <w:rPr>
          <w:rFonts w:ascii="Arial" w:hAnsi="Arial" w:cs="Arial"/>
        </w:rPr>
        <w:t>may reflect a deterioration of lipid metabolism with the progression of liver fibrosis towards liver cirrhosis.</w:t>
      </w:r>
    </w:p>
    <w:p w14:paraId="4CD2A0A1" w14:textId="24C95DF3" w:rsidR="00181238" w:rsidRPr="006B7399" w:rsidRDefault="00181238" w:rsidP="00CD69BF">
      <w:pPr>
        <w:pStyle w:val="ListParagraph"/>
        <w:numPr>
          <w:ilvl w:val="1"/>
          <w:numId w:val="24"/>
        </w:numPr>
        <w:rPr>
          <w:rFonts w:ascii="Arial" w:hAnsi="Arial" w:cs="Arial"/>
        </w:rPr>
      </w:pPr>
      <w:r w:rsidRPr="006B7399">
        <w:rPr>
          <w:rFonts w:ascii="Arial" w:hAnsi="Arial" w:cs="Arial"/>
        </w:rPr>
        <w:t xml:space="preserve">Study also showed differences in gender in the association of the factors with fibrosis </w:t>
      </w:r>
    </w:p>
    <w:p w14:paraId="4C3FD2AC" w14:textId="18685571" w:rsidR="003B756D" w:rsidRPr="006B7399" w:rsidRDefault="003B756D" w:rsidP="00CD69BF">
      <w:pPr>
        <w:pStyle w:val="ListParagraph"/>
        <w:numPr>
          <w:ilvl w:val="0"/>
          <w:numId w:val="24"/>
        </w:numPr>
        <w:rPr>
          <w:rFonts w:ascii="Arial" w:hAnsi="Arial" w:cs="Arial"/>
        </w:rPr>
      </w:pPr>
      <w:r w:rsidRPr="006B7399">
        <w:rPr>
          <w:rFonts w:ascii="Arial" w:hAnsi="Arial" w:cs="Arial"/>
        </w:rPr>
        <w:t>Multivariate analysis</w:t>
      </w:r>
    </w:p>
    <w:p w14:paraId="59FA836C" w14:textId="658685AC" w:rsidR="003B756D" w:rsidRPr="006B7399" w:rsidRDefault="003B756D" w:rsidP="00CD69BF">
      <w:pPr>
        <w:pStyle w:val="ListParagraph"/>
        <w:numPr>
          <w:ilvl w:val="1"/>
          <w:numId w:val="24"/>
        </w:numPr>
        <w:rPr>
          <w:rFonts w:ascii="Arial" w:hAnsi="Arial" w:cs="Arial"/>
        </w:rPr>
      </w:pPr>
      <w:r w:rsidRPr="006B7399">
        <w:rPr>
          <w:rFonts w:ascii="Arial" w:hAnsi="Arial" w:cs="Arial"/>
        </w:rPr>
        <w:t xml:space="preserve">Age and DM were significant risk factors for advanced fibrosis </w:t>
      </w:r>
    </w:p>
    <w:p w14:paraId="4B0BBB8C" w14:textId="5F4A7ACF" w:rsidR="00181238" w:rsidRPr="006B7399" w:rsidRDefault="00181238" w:rsidP="00CD69BF">
      <w:pPr>
        <w:pStyle w:val="ListParagraph"/>
        <w:numPr>
          <w:ilvl w:val="0"/>
          <w:numId w:val="24"/>
        </w:numPr>
        <w:rPr>
          <w:rFonts w:ascii="Arial" w:hAnsi="Arial" w:cs="Arial"/>
        </w:rPr>
      </w:pPr>
      <w:r w:rsidRPr="006B7399">
        <w:rPr>
          <w:rFonts w:ascii="Arial" w:hAnsi="Arial" w:cs="Arial"/>
        </w:rPr>
        <w:t xml:space="preserve">Discussion </w:t>
      </w:r>
    </w:p>
    <w:p w14:paraId="21197BB5" w14:textId="65A7A2F1" w:rsidR="00B63328" w:rsidRPr="006B7399" w:rsidRDefault="009D335E" w:rsidP="00CD69BF">
      <w:pPr>
        <w:pStyle w:val="ListParagraph"/>
        <w:numPr>
          <w:ilvl w:val="1"/>
          <w:numId w:val="24"/>
        </w:numPr>
        <w:rPr>
          <w:rFonts w:ascii="Arial" w:hAnsi="Arial" w:cs="Arial"/>
        </w:rPr>
      </w:pPr>
      <w:r w:rsidRPr="006B7399">
        <w:rPr>
          <w:rFonts w:ascii="Arial" w:hAnsi="Arial" w:cs="Arial"/>
        </w:rPr>
        <w:t xml:space="preserve">Observational correlations, therefore direction of causation cannot be assumed </w:t>
      </w:r>
    </w:p>
    <w:p w14:paraId="75567017" w14:textId="0BA70A69" w:rsidR="00B63328" w:rsidRDefault="00B63328" w:rsidP="00B63328">
      <w:pPr>
        <w:rPr>
          <w:rFonts w:ascii="Arial" w:hAnsi="Arial" w:cs="Arial"/>
          <w:b/>
        </w:rPr>
      </w:pPr>
    </w:p>
    <w:p w14:paraId="224705B5" w14:textId="2D8ED3A6" w:rsidR="00BA2C3C" w:rsidRDefault="00BA2C3C" w:rsidP="00BA2C3C">
      <w:pPr>
        <w:pStyle w:val="Heading1"/>
      </w:pPr>
      <w:r>
        <w:t>MORTALITY</w:t>
      </w:r>
    </w:p>
    <w:p w14:paraId="38829418" w14:textId="77777777" w:rsidR="003E601C" w:rsidRPr="006B7399" w:rsidRDefault="003E601C" w:rsidP="003E601C">
      <w:pPr>
        <w:rPr>
          <w:rFonts w:ascii="Arial" w:hAnsi="Arial" w:cs="Arial"/>
          <w:sz w:val="24"/>
        </w:rPr>
      </w:pPr>
    </w:p>
    <w:p w14:paraId="04782029" w14:textId="74F62562" w:rsidR="003E601C" w:rsidRPr="006B7399" w:rsidRDefault="00CC2F24" w:rsidP="003E601C">
      <w:pPr>
        <w:pStyle w:val="Heading2"/>
        <w:rPr>
          <w:rFonts w:cs="Arial"/>
          <w:sz w:val="32"/>
        </w:rPr>
      </w:pPr>
      <w:hyperlink r:id="rId82" w:history="1">
        <w:r w:rsidR="003E601C" w:rsidRPr="00D44D5A">
          <w:rPr>
            <w:rStyle w:val="Hyperlink"/>
            <w:rFonts w:cs="Arial"/>
            <w:sz w:val="32"/>
          </w:rPr>
          <w:t>Ekstedt M, Hagström H, Nasr P, et al. Fibrosis stage is the strongest predictor for disease</w:t>
        </w:r>
        <w:r w:rsidR="003E601C" w:rsidRPr="00D44D5A">
          <w:rPr>
            <w:rStyle w:val="Hyperlink"/>
            <w:rFonts w:ascii="Cambria Math" w:hAnsi="Cambria Math" w:cs="Cambria Math"/>
            <w:sz w:val="32"/>
          </w:rPr>
          <w:t>‐</w:t>
        </w:r>
        <w:r w:rsidR="003E601C" w:rsidRPr="00D44D5A">
          <w:rPr>
            <w:rStyle w:val="Hyperlink"/>
            <w:rFonts w:cs="Arial"/>
            <w:sz w:val="32"/>
          </w:rPr>
          <w:t>specific mortality in NAFLD after up to 33 years of follow</w:t>
        </w:r>
        <w:r w:rsidR="003E601C" w:rsidRPr="00D44D5A">
          <w:rPr>
            <w:rStyle w:val="Hyperlink"/>
            <w:rFonts w:ascii="Cambria Math" w:hAnsi="Cambria Math" w:cs="Cambria Math"/>
            <w:sz w:val="32"/>
          </w:rPr>
          <w:t>‐</w:t>
        </w:r>
        <w:r w:rsidR="003E601C" w:rsidRPr="00D44D5A">
          <w:rPr>
            <w:rStyle w:val="Hyperlink"/>
            <w:rFonts w:cs="Arial"/>
            <w:sz w:val="32"/>
          </w:rPr>
          <w:t xml:space="preserve">up. Hepatology. </w:t>
        </w:r>
        <w:proofErr w:type="gramStart"/>
        <w:r w:rsidR="003E601C" w:rsidRPr="00D44D5A">
          <w:rPr>
            <w:rStyle w:val="Hyperlink"/>
            <w:rFonts w:cs="Arial"/>
            <w:sz w:val="32"/>
          </w:rPr>
          <w:t>2015;61:1547</w:t>
        </w:r>
        <w:proofErr w:type="gramEnd"/>
        <w:r w:rsidR="003E601C" w:rsidRPr="00D44D5A">
          <w:rPr>
            <w:rStyle w:val="Hyperlink"/>
            <w:rFonts w:cs="Arial"/>
            <w:sz w:val="32"/>
          </w:rPr>
          <w:t>-1554.</w:t>
        </w:r>
      </w:hyperlink>
    </w:p>
    <w:p w14:paraId="0F766FC2" w14:textId="77777777" w:rsidR="003E601C" w:rsidRPr="006B7399" w:rsidRDefault="003E601C" w:rsidP="003E601C">
      <w:pPr>
        <w:pStyle w:val="ListParagraph"/>
        <w:numPr>
          <w:ilvl w:val="0"/>
          <w:numId w:val="24"/>
        </w:numPr>
        <w:rPr>
          <w:rFonts w:ascii="Arial" w:hAnsi="Arial" w:cs="Arial"/>
        </w:rPr>
      </w:pPr>
      <w:r w:rsidRPr="006B7399">
        <w:rPr>
          <w:rFonts w:ascii="Arial" w:hAnsi="Arial" w:cs="Arial"/>
        </w:rPr>
        <w:t xml:space="preserve">The aim of the current study was to determine disease-specific mortality in </w:t>
      </w:r>
      <w:proofErr w:type="gramStart"/>
      <w:r w:rsidRPr="006B7399">
        <w:rPr>
          <w:rFonts w:ascii="Arial" w:hAnsi="Arial" w:cs="Arial"/>
        </w:rPr>
        <w:t>NAFLD, and</w:t>
      </w:r>
      <w:proofErr w:type="gramEnd"/>
      <w:r w:rsidRPr="006B7399">
        <w:rPr>
          <w:rFonts w:ascii="Arial" w:hAnsi="Arial" w:cs="Arial"/>
        </w:rPr>
        <w:t xml:space="preserve"> evaluate the NAS and fibrosis stage as prognostic markers for overall and disease-specific mortality.</w:t>
      </w:r>
    </w:p>
    <w:p w14:paraId="4DAA150E" w14:textId="77777777" w:rsidR="003E601C" w:rsidRPr="006B7399" w:rsidRDefault="003E601C" w:rsidP="003E601C">
      <w:pPr>
        <w:pStyle w:val="ListParagraph"/>
        <w:numPr>
          <w:ilvl w:val="0"/>
          <w:numId w:val="24"/>
        </w:numPr>
        <w:rPr>
          <w:rFonts w:ascii="Arial" w:hAnsi="Arial" w:cs="Arial"/>
        </w:rPr>
      </w:pPr>
      <w:r w:rsidRPr="006B7399">
        <w:rPr>
          <w:rFonts w:ascii="Arial" w:hAnsi="Arial" w:cs="Arial"/>
        </w:rPr>
        <w:t>In a cohort study, data from 229 well-characterized Swedish patients with biopsy-proven NAFLD were collected. Mean follow-up was 26.4 (65.6, range 6-33) years.</w:t>
      </w:r>
    </w:p>
    <w:p w14:paraId="10F6A10A" w14:textId="77777777" w:rsidR="003E601C" w:rsidRPr="006B7399" w:rsidRDefault="003E601C" w:rsidP="003E601C">
      <w:pPr>
        <w:pStyle w:val="ListParagraph"/>
        <w:numPr>
          <w:ilvl w:val="0"/>
          <w:numId w:val="24"/>
        </w:numPr>
        <w:rPr>
          <w:rFonts w:ascii="Arial" w:hAnsi="Arial" w:cs="Arial"/>
          <w:b/>
          <w:highlight w:val="yellow"/>
        </w:rPr>
      </w:pPr>
      <w:r w:rsidRPr="006B7399">
        <w:rPr>
          <w:rFonts w:ascii="Arial" w:hAnsi="Arial" w:cs="Arial"/>
          <w:b/>
          <w:highlight w:val="yellow"/>
        </w:rPr>
        <w:t xml:space="preserve">NAFLD patients had an increased mortality compared with the reference population (hazard ratio [HR] 1.29, confidence interval [CI] 1.04-1.59, P50.020), with increased risk of cardiovascular disease (HR 1.55, CI 1.11-2.15, P50.01), hepatocellular carcinoma (HR 6.55, CI 2.14-20.03, P50.001), infectious disease (HR 2.71, CI 1.02-7.26, P50.046), and cirrhosis (HR 3.2, CI 1.05-9.81, P50.041). </w:t>
      </w:r>
    </w:p>
    <w:p w14:paraId="608CC623" w14:textId="77777777" w:rsidR="003E601C" w:rsidRPr="006B7399" w:rsidRDefault="003E601C" w:rsidP="003E601C">
      <w:pPr>
        <w:rPr>
          <w:rFonts w:ascii="Arial" w:hAnsi="Arial" w:cs="Arial"/>
          <w:b/>
          <w:highlight w:val="yellow"/>
        </w:rPr>
      </w:pPr>
      <w:r w:rsidRPr="006B7399">
        <w:rPr>
          <w:rFonts w:ascii="Arial" w:hAnsi="Arial" w:cs="Arial"/>
          <w:noProof/>
        </w:rPr>
        <w:drawing>
          <wp:inline distT="0" distB="0" distL="0" distR="0" wp14:anchorId="18111AB7" wp14:editId="633AA7C2">
            <wp:extent cx="7505700" cy="25622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505700" cy="2562225"/>
                    </a:xfrm>
                    <a:prstGeom prst="rect">
                      <a:avLst/>
                    </a:prstGeom>
                  </pic:spPr>
                </pic:pic>
              </a:graphicData>
            </a:graphic>
          </wp:inline>
        </w:drawing>
      </w:r>
    </w:p>
    <w:p w14:paraId="139A0DD3" w14:textId="77777777" w:rsidR="003E601C" w:rsidRPr="006B7399" w:rsidRDefault="003E601C" w:rsidP="003E601C">
      <w:pPr>
        <w:pStyle w:val="ListParagraph"/>
        <w:numPr>
          <w:ilvl w:val="0"/>
          <w:numId w:val="24"/>
        </w:numPr>
        <w:rPr>
          <w:rFonts w:ascii="Arial" w:hAnsi="Arial" w:cs="Arial"/>
        </w:rPr>
      </w:pPr>
      <w:r w:rsidRPr="006B7399">
        <w:rPr>
          <w:rFonts w:ascii="Arial" w:hAnsi="Arial" w:cs="Arial"/>
        </w:rPr>
        <w:t xml:space="preserve">Overall </w:t>
      </w:r>
      <w:r w:rsidRPr="006B7399">
        <w:rPr>
          <w:rFonts w:ascii="Arial" w:hAnsi="Arial" w:cs="Arial"/>
          <w:b/>
        </w:rPr>
        <w:t>mortality was not increased in patients with NAS 5-8 and fibrosis stage 0-2 (HR 1.41, CI 0.97-2.06, P=0.07),</w:t>
      </w:r>
      <w:r w:rsidRPr="006B7399">
        <w:rPr>
          <w:rFonts w:ascii="Arial" w:hAnsi="Arial" w:cs="Arial"/>
        </w:rPr>
        <w:t xml:space="preserve"> whereas </w:t>
      </w:r>
      <w:r w:rsidRPr="006B7399">
        <w:rPr>
          <w:rFonts w:ascii="Arial" w:hAnsi="Arial" w:cs="Arial"/>
          <w:b/>
          <w:highlight w:val="yellow"/>
        </w:rPr>
        <w:t>patients with fibrosis stage 3-4, irrespective of NAS, had increased mortality (HR 3.3, CI 2.27-4.76, P&lt; 0.001)</w:t>
      </w:r>
    </w:p>
    <w:p w14:paraId="7A890118" w14:textId="77777777" w:rsidR="00BA2C3C" w:rsidRPr="006B7399" w:rsidRDefault="00BA2C3C" w:rsidP="00B63328">
      <w:pPr>
        <w:rPr>
          <w:rFonts w:ascii="Arial" w:hAnsi="Arial" w:cs="Arial"/>
          <w:b/>
        </w:rPr>
      </w:pPr>
    </w:p>
    <w:p w14:paraId="5EF20D81" w14:textId="36696BAF" w:rsidR="00B807D6" w:rsidRPr="006B7399" w:rsidRDefault="00CC2F24" w:rsidP="00B807D6">
      <w:pPr>
        <w:keepNext/>
        <w:keepLines/>
        <w:spacing w:before="40" w:after="0"/>
        <w:outlineLvl w:val="1"/>
        <w:rPr>
          <w:rFonts w:ascii="Arial" w:eastAsiaTheme="majorEastAsia" w:hAnsi="Arial" w:cs="Arial"/>
          <w:b/>
          <w:color w:val="2F5496" w:themeColor="accent1" w:themeShade="BF"/>
          <w:sz w:val="32"/>
          <w:szCs w:val="26"/>
        </w:rPr>
      </w:pPr>
      <w:hyperlink r:id="rId84" w:history="1">
        <w:r w:rsidR="00B807D6" w:rsidRPr="00D44D5A">
          <w:rPr>
            <w:rStyle w:val="Hyperlink"/>
            <w:rFonts w:ascii="Arial" w:eastAsiaTheme="majorEastAsia" w:hAnsi="Arial" w:cs="Arial"/>
            <w:b/>
            <w:sz w:val="32"/>
            <w:szCs w:val="26"/>
          </w:rPr>
          <w:t>Matteoni CA, Younossi ZM, Gramlich T, et al. Nonalcoholic fatty liver disease: a spectrum of clinical and pathological severity. Gastroenterology 1999;116(6): 1413–9.</w:t>
        </w:r>
      </w:hyperlink>
    </w:p>
    <w:p w14:paraId="69952BF6" w14:textId="77777777" w:rsidR="00AA64ED" w:rsidRPr="006B7399" w:rsidRDefault="00AC2E6D" w:rsidP="00CD69BF">
      <w:pPr>
        <w:pStyle w:val="ListParagraph"/>
        <w:numPr>
          <w:ilvl w:val="0"/>
          <w:numId w:val="37"/>
        </w:numPr>
        <w:rPr>
          <w:rFonts w:ascii="Arial" w:hAnsi="Arial" w:cs="Arial"/>
        </w:rPr>
      </w:pPr>
      <w:r w:rsidRPr="006B7399">
        <w:rPr>
          <w:rFonts w:ascii="Arial" w:hAnsi="Arial" w:cs="Arial"/>
        </w:rPr>
        <w:t xml:space="preserve">Background &amp; Aims: The spectrum of nonalcoholic fatty liver disease ranges from fatty liver alone to nonalcoholic steatohepatitis. Most previous studies have short follow-up and have not carefully delineated different histological types when determining clinical outcomes. The aim of this study was to compare clinical characteristics and outcomes of patients with different types of nonalcoholic fatty liver. </w:t>
      </w:r>
    </w:p>
    <w:p w14:paraId="7BE0C1C1" w14:textId="77777777" w:rsidR="00AA64ED" w:rsidRPr="006B7399" w:rsidRDefault="00AC2E6D" w:rsidP="00CD69BF">
      <w:pPr>
        <w:pStyle w:val="ListParagraph"/>
        <w:numPr>
          <w:ilvl w:val="0"/>
          <w:numId w:val="37"/>
        </w:numPr>
        <w:rPr>
          <w:rFonts w:ascii="Arial" w:hAnsi="Arial" w:cs="Arial"/>
        </w:rPr>
      </w:pPr>
      <w:r w:rsidRPr="006B7399">
        <w:rPr>
          <w:rFonts w:ascii="Arial" w:hAnsi="Arial" w:cs="Arial"/>
        </w:rPr>
        <w:t xml:space="preserve">Methods: All liver biopsy specimens from 1979 to 1987 with fat accumulation were assessed for inflammation, ballooning degeneration, Mallory hyaline, and fibrosis. Biopsy specimens were also assessed for histological iron and hepatitis C RNA. Outcomes were cirrhosis, mortality, and liver-related mortality. </w:t>
      </w:r>
    </w:p>
    <w:p w14:paraId="63E2D3A6" w14:textId="77777777" w:rsidR="00AA64ED" w:rsidRPr="006B7399" w:rsidRDefault="00AC2E6D" w:rsidP="00CD69BF">
      <w:pPr>
        <w:pStyle w:val="ListParagraph"/>
        <w:numPr>
          <w:ilvl w:val="0"/>
          <w:numId w:val="37"/>
        </w:numPr>
        <w:rPr>
          <w:rFonts w:ascii="Arial" w:hAnsi="Arial" w:cs="Arial"/>
        </w:rPr>
      </w:pPr>
      <w:r w:rsidRPr="006B7399">
        <w:rPr>
          <w:rFonts w:ascii="Arial" w:hAnsi="Arial" w:cs="Arial"/>
        </w:rPr>
        <w:t xml:space="preserve">Results: Of 772 liver biopsy specimens, complete data were available in 132 patients. Fatty liver (type 1) did not differ from the other three types combined with respect to gender, race, age, or obesity. Cirrhosis was more common in the other types combined (22%) than fatty liver alone (4%; P ≤ 0.001). Overall mortality, histological iron, and hepatitis C did not differ between groups. Most of the liver-related deaths were in type 4. </w:t>
      </w:r>
    </w:p>
    <w:p w14:paraId="4B287FDC" w14:textId="0FDE82B7" w:rsidR="0036271B" w:rsidRPr="006B7399" w:rsidRDefault="00AC2E6D" w:rsidP="00CD69BF">
      <w:pPr>
        <w:pStyle w:val="ListParagraph"/>
        <w:numPr>
          <w:ilvl w:val="0"/>
          <w:numId w:val="37"/>
        </w:numPr>
        <w:rPr>
          <w:rFonts w:ascii="Arial" w:hAnsi="Arial" w:cs="Arial"/>
        </w:rPr>
      </w:pPr>
      <w:r w:rsidRPr="006B7399">
        <w:rPr>
          <w:rFonts w:ascii="Arial" w:hAnsi="Arial" w:cs="Arial"/>
        </w:rPr>
        <w:t>Conclusions: The outcome of cirrhosis and liver-related death is not uniform across the spectrum of nonalcoholic fatty liver. These poor outcomes are more frequent in patients in whom biopsies show ballooning degeneration and Mallory hyaline or fibrosis.</w:t>
      </w:r>
    </w:p>
    <w:p w14:paraId="6649602C" w14:textId="0554F9C3" w:rsidR="00AA64ED" w:rsidRDefault="00AA64ED" w:rsidP="00CD69BF">
      <w:pPr>
        <w:pStyle w:val="ListParagraph"/>
        <w:numPr>
          <w:ilvl w:val="0"/>
          <w:numId w:val="37"/>
        </w:numPr>
        <w:rPr>
          <w:rFonts w:ascii="Arial" w:hAnsi="Arial" w:cs="Arial"/>
        </w:rPr>
      </w:pPr>
      <w:r w:rsidRPr="006B7399">
        <w:rPr>
          <w:rFonts w:ascii="Arial" w:hAnsi="Arial" w:cs="Arial"/>
          <w:noProof/>
        </w:rPr>
        <w:drawing>
          <wp:inline distT="0" distB="0" distL="0" distR="0" wp14:anchorId="608C3BE0" wp14:editId="7EE1E826">
            <wp:extent cx="3705225" cy="2181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5225" cy="2181225"/>
                    </a:xfrm>
                    <a:prstGeom prst="rect">
                      <a:avLst/>
                    </a:prstGeom>
                  </pic:spPr>
                </pic:pic>
              </a:graphicData>
            </a:graphic>
          </wp:inline>
        </w:drawing>
      </w:r>
    </w:p>
    <w:p w14:paraId="27FE5182" w14:textId="77777777" w:rsidR="00D44D5A" w:rsidRPr="00D44D5A" w:rsidRDefault="00D44D5A" w:rsidP="00D44D5A">
      <w:pPr>
        <w:rPr>
          <w:rFonts w:ascii="Arial" w:hAnsi="Arial" w:cs="Arial"/>
        </w:rPr>
      </w:pPr>
    </w:p>
    <w:p w14:paraId="1EB8096B" w14:textId="4FE207C4" w:rsidR="00ED74D4" w:rsidRPr="006B7399" w:rsidRDefault="00CC2F24" w:rsidP="0036271B">
      <w:pPr>
        <w:pStyle w:val="Heading2"/>
        <w:rPr>
          <w:rFonts w:cs="Arial"/>
          <w:sz w:val="32"/>
        </w:rPr>
      </w:pPr>
      <w:hyperlink r:id="rId86" w:history="1">
        <w:r w:rsidR="00282B05" w:rsidRPr="00D44D5A">
          <w:rPr>
            <w:rStyle w:val="Hyperlink"/>
            <w:rFonts w:cs="Arial"/>
            <w:sz w:val="32"/>
          </w:rPr>
          <w:t>McCullough AJ. Pathophysiology of nonalcoholic steatohepatitis. J Clin Gastroenterol 2006;40(Suppl 1</w:t>
        </w:r>
        <w:proofErr w:type="gramStart"/>
        <w:r w:rsidR="00282B05" w:rsidRPr="00D44D5A">
          <w:rPr>
            <w:rStyle w:val="Hyperlink"/>
            <w:rFonts w:cs="Arial"/>
            <w:sz w:val="32"/>
          </w:rPr>
          <w:t>):S</w:t>
        </w:r>
        <w:proofErr w:type="gramEnd"/>
        <w:r w:rsidR="00282B05" w:rsidRPr="00D44D5A">
          <w:rPr>
            <w:rStyle w:val="Hyperlink"/>
            <w:rFonts w:cs="Arial"/>
            <w:sz w:val="32"/>
          </w:rPr>
          <w:t>17–29.</w:t>
        </w:r>
      </w:hyperlink>
    </w:p>
    <w:p w14:paraId="772E69C5" w14:textId="76A35EF1" w:rsidR="00D870BF" w:rsidRPr="006B7399" w:rsidRDefault="00D870BF" w:rsidP="00CD69BF">
      <w:pPr>
        <w:pStyle w:val="ListParagraph"/>
        <w:numPr>
          <w:ilvl w:val="0"/>
          <w:numId w:val="38"/>
        </w:numPr>
        <w:rPr>
          <w:rFonts w:ascii="Arial" w:hAnsi="Arial" w:cs="Arial"/>
        </w:rPr>
      </w:pPr>
      <w:r w:rsidRPr="006B7399">
        <w:rPr>
          <w:rFonts w:ascii="Arial" w:hAnsi="Arial" w:cs="Arial"/>
        </w:rPr>
        <w:t>Nonalcoholic fatty liver disease (NAFLD) affects approximately 30% of adults and 20% of children in the United States.</w:t>
      </w:r>
    </w:p>
    <w:p w14:paraId="3EE4188E" w14:textId="360E2E5D" w:rsidR="00D870BF" w:rsidRPr="006B7399" w:rsidRDefault="00D870BF" w:rsidP="00CD69BF">
      <w:pPr>
        <w:pStyle w:val="ListParagraph"/>
        <w:numPr>
          <w:ilvl w:val="0"/>
          <w:numId w:val="38"/>
        </w:numPr>
        <w:rPr>
          <w:rFonts w:ascii="Arial" w:hAnsi="Arial" w:cs="Arial"/>
        </w:rPr>
      </w:pPr>
      <w:r w:rsidRPr="006B7399">
        <w:rPr>
          <w:rFonts w:ascii="Arial" w:hAnsi="Arial" w:cs="Arial"/>
        </w:rPr>
        <w:t>A recent summary of available data indicated that in the United States the prevalence rates for NAFLD and NASH have increased from previous estimates and are now in the range of 17% to 33% for NAFLD</w:t>
      </w:r>
      <w:r w:rsidRPr="006B7399">
        <w:rPr>
          <w:rFonts w:ascii="Arial" w:hAnsi="Arial" w:cs="Arial"/>
          <w:vertAlign w:val="superscript"/>
        </w:rPr>
        <w:t>1,4</w:t>
      </w:r>
      <w:r w:rsidRPr="006B7399">
        <w:rPr>
          <w:rFonts w:ascii="Arial" w:hAnsi="Arial" w:cs="Arial"/>
        </w:rPr>
        <w:t xml:space="preserve"> and 5.7% to 17% for NASH.</w:t>
      </w:r>
      <w:r w:rsidRPr="006B7399">
        <w:rPr>
          <w:rFonts w:ascii="Arial" w:hAnsi="Arial" w:cs="Arial"/>
          <w:vertAlign w:val="superscript"/>
        </w:rPr>
        <w:t>1</w:t>
      </w:r>
    </w:p>
    <w:p w14:paraId="2A325EC3" w14:textId="77777777" w:rsidR="00D870BF" w:rsidRPr="006B7399" w:rsidRDefault="00D870BF" w:rsidP="00CD69BF">
      <w:pPr>
        <w:pStyle w:val="ListParagraph"/>
        <w:numPr>
          <w:ilvl w:val="0"/>
          <w:numId w:val="38"/>
        </w:numPr>
        <w:rPr>
          <w:rFonts w:ascii="Arial" w:hAnsi="Arial" w:cs="Arial"/>
        </w:rPr>
      </w:pPr>
      <w:r w:rsidRPr="006B7399">
        <w:rPr>
          <w:rFonts w:ascii="Arial" w:hAnsi="Arial" w:cs="Arial"/>
        </w:rPr>
        <w:t>Nonalcoholic steatohepatitis (NASH) is its most severe histologic form and progresses to cirrhosis in 20% of these patients.</w:t>
      </w:r>
    </w:p>
    <w:p w14:paraId="379EE03B" w14:textId="6AE51FF5" w:rsidR="00D870BF" w:rsidRPr="006B7399" w:rsidRDefault="00D870BF" w:rsidP="00CD69BF">
      <w:pPr>
        <w:pStyle w:val="ListParagraph"/>
        <w:numPr>
          <w:ilvl w:val="1"/>
          <w:numId w:val="38"/>
        </w:numPr>
        <w:rPr>
          <w:rFonts w:ascii="Arial" w:hAnsi="Arial" w:cs="Arial"/>
        </w:rPr>
      </w:pPr>
      <w:r w:rsidRPr="006B7399">
        <w:rPr>
          <w:rFonts w:ascii="Arial" w:hAnsi="Arial" w:cs="Arial"/>
        </w:rPr>
        <w:t>cirrhosis develops in 15% to 25% of NASH patients.</w:t>
      </w:r>
      <w:r w:rsidRPr="006B7399">
        <w:rPr>
          <w:rFonts w:ascii="Arial" w:hAnsi="Arial" w:cs="Arial"/>
          <w:vertAlign w:val="superscript"/>
        </w:rPr>
        <w:t>5–8</w:t>
      </w:r>
    </w:p>
    <w:p w14:paraId="7307E1B4" w14:textId="5AA349A1" w:rsidR="00D870BF" w:rsidRPr="006B7399" w:rsidRDefault="00D870BF" w:rsidP="00CD69BF">
      <w:pPr>
        <w:pStyle w:val="ListParagraph"/>
        <w:numPr>
          <w:ilvl w:val="0"/>
          <w:numId w:val="38"/>
        </w:numPr>
        <w:rPr>
          <w:rFonts w:ascii="Arial" w:hAnsi="Arial" w:cs="Arial"/>
        </w:rPr>
      </w:pPr>
      <w:r w:rsidRPr="006B7399">
        <w:rPr>
          <w:rFonts w:ascii="Arial" w:hAnsi="Arial" w:cs="Arial"/>
        </w:rPr>
        <w:t>In contrast, steatosis alone is reported to have a benign clinical course,</w:t>
      </w:r>
      <w:r w:rsidRPr="006B7399">
        <w:rPr>
          <w:rFonts w:ascii="Arial" w:hAnsi="Arial" w:cs="Arial"/>
          <w:vertAlign w:val="superscript"/>
        </w:rPr>
        <w:t>5,15,16</w:t>
      </w:r>
      <w:r w:rsidRPr="006B7399">
        <w:rPr>
          <w:rFonts w:ascii="Arial" w:hAnsi="Arial" w:cs="Arial"/>
        </w:rPr>
        <w:t xml:space="preserve"> although cirrhosis has occurred in 3% of patients with steatosis alone.</w:t>
      </w:r>
      <w:r w:rsidRPr="006B7399">
        <w:rPr>
          <w:rFonts w:ascii="Arial" w:hAnsi="Arial" w:cs="Arial"/>
          <w:vertAlign w:val="superscript"/>
        </w:rPr>
        <w:t>5</w:t>
      </w:r>
    </w:p>
    <w:p w14:paraId="2BAE3C48" w14:textId="6BA51837" w:rsidR="002D0E17" w:rsidRPr="006B7399" w:rsidRDefault="00D870BF" w:rsidP="00CD69BF">
      <w:pPr>
        <w:pStyle w:val="ListParagraph"/>
        <w:numPr>
          <w:ilvl w:val="0"/>
          <w:numId w:val="38"/>
        </w:numPr>
        <w:rPr>
          <w:rFonts w:ascii="Arial" w:hAnsi="Arial" w:cs="Arial"/>
        </w:rPr>
      </w:pPr>
      <w:r w:rsidRPr="006B7399">
        <w:rPr>
          <w:rFonts w:ascii="Arial" w:hAnsi="Arial" w:cs="Arial"/>
        </w:rPr>
        <w:t>Once developed, 30% to 40% of patients with NASH cirrhosis will experience a liver-related death</w:t>
      </w:r>
    </w:p>
    <w:p w14:paraId="5E499661" w14:textId="7E7D8E95" w:rsidR="00D870BF" w:rsidRDefault="00D870BF" w:rsidP="00D870BF">
      <w:pPr>
        <w:rPr>
          <w:rFonts w:ascii="Arial" w:hAnsi="Arial" w:cs="Arial"/>
          <w:sz w:val="24"/>
        </w:rPr>
      </w:pPr>
    </w:p>
    <w:p w14:paraId="31D3F45F" w14:textId="6ED2C42D" w:rsidR="00532094" w:rsidRPr="00532094" w:rsidRDefault="00CC2F24" w:rsidP="00532094">
      <w:pPr>
        <w:pStyle w:val="Heading2"/>
        <w:rPr>
          <w:rFonts w:cs="Arial"/>
          <w:sz w:val="32"/>
        </w:rPr>
      </w:pPr>
      <w:hyperlink r:id="rId87" w:history="1">
        <w:r w:rsidR="00532094" w:rsidRPr="00D44D5A">
          <w:rPr>
            <w:rStyle w:val="Hyperlink"/>
            <w:rFonts w:cs="Arial"/>
            <w:sz w:val="32"/>
          </w:rPr>
          <w:t>Younossi ZM, Koenig AB, Abdelatif D, Fazel Y, Henry L, Wymer M. Global epidemiology of nonalcoholic fatty liver disease—Meta</w:t>
        </w:r>
        <w:r w:rsidR="00532094" w:rsidRPr="00D44D5A">
          <w:rPr>
            <w:rStyle w:val="Hyperlink"/>
            <w:rFonts w:ascii="Cambria Math" w:hAnsi="Cambria Math" w:cs="Cambria Math"/>
            <w:sz w:val="32"/>
          </w:rPr>
          <w:t>‐</w:t>
        </w:r>
        <w:r w:rsidR="00532094" w:rsidRPr="00D44D5A">
          <w:rPr>
            <w:rStyle w:val="Hyperlink"/>
            <w:rFonts w:cs="Arial"/>
            <w:sz w:val="32"/>
          </w:rPr>
          <w:t xml:space="preserve">analytic assessment of prevalence, incidence, and outcomes. Hepatology. </w:t>
        </w:r>
        <w:proofErr w:type="gramStart"/>
        <w:r w:rsidR="00532094" w:rsidRPr="00D44D5A">
          <w:rPr>
            <w:rStyle w:val="Hyperlink"/>
            <w:rFonts w:cs="Arial"/>
            <w:sz w:val="32"/>
          </w:rPr>
          <w:t>2016;64:73</w:t>
        </w:r>
        <w:proofErr w:type="gramEnd"/>
        <w:r w:rsidR="00532094" w:rsidRPr="00D44D5A">
          <w:rPr>
            <w:rStyle w:val="Hyperlink"/>
            <w:rFonts w:cs="Arial"/>
            <w:sz w:val="32"/>
          </w:rPr>
          <w:t>-84.</w:t>
        </w:r>
      </w:hyperlink>
    </w:p>
    <w:p w14:paraId="71C34BE6" w14:textId="6FD46DB8" w:rsidR="002D0E17" w:rsidRPr="00ED576B" w:rsidRDefault="00532094" w:rsidP="002D0E17">
      <w:pPr>
        <w:pStyle w:val="ListParagraph"/>
        <w:numPr>
          <w:ilvl w:val="0"/>
          <w:numId w:val="58"/>
        </w:numPr>
        <w:rPr>
          <w:rFonts w:ascii="Arial" w:hAnsi="Arial" w:cs="Arial"/>
          <w:b/>
          <w:highlight w:val="yellow"/>
        </w:rPr>
      </w:pPr>
      <w:r w:rsidRPr="00532094">
        <w:rPr>
          <w:rFonts w:ascii="Arial" w:hAnsi="Arial" w:cs="Arial"/>
        </w:rPr>
        <w:t xml:space="preserve">Fibrosis progression </w:t>
      </w:r>
      <w:proofErr w:type="gramStart"/>
      <w:r w:rsidRPr="00532094">
        <w:rPr>
          <w:rFonts w:ascii="Arial" w:hAnsi="Arial" w:cs="Arial"/>
        </w:rPr>
        <w:t>proportion,and</w:t>
      </w:r>
      <w:proofErr w:type="gramEnd"/>
      <w:r w:rsidRPr="00532094">
        <w:rPr>
          <w:rFonts w:ascii="Arial" w:hAnsi="Arial" w:cs="Arial"/>
        </w:rPr>
        <w:t xml:space="preserve"> </w:t>
      </w:r>
      <w:r w:rsidRPr="00ED576B">
        <w:rPr>
          <w:rFonts w:ascii="Arial" w:hAnsi="Arial" w:cs="Arial"/>
          <w:b/>
        </w:rPr>
        <w:t>mean annual rate of progression in NASH</w:t>
      </w:r>
      <w:r w:rsidRPr="00532094">
        <w:rPr>
          <w:rFonts w:ascii="Arial" w:hAnsi="Arial" w:cs="Arial"/>
        </w:rPr>
        <w:t xml:space="preserve"> were 40.76% (95% CI: 34.69- 47.13) and </w:t>
      </w:r>
      <w:r w:rsidRPr="00ED576B">
        <w:rPr>
          <w:rFonts w:ascii="Arial" w:hAnsi="Arial" w:cs="Arial"/>
          <w:b/>
          <w:highlight w:val="yellow"/>
        </w:rPr>
        <w:t>0.09 (95% CI: 0.06-0.12</w:t>
      </w:r>
      <w:r w:rsidRPr="00532094">
        <w:rPr>
          <w:rFonts w:ascii="Arial" w:hAnsi="Arial" w:cs="Arial"/>
        </w:rPr>
        <w:t xml:space="preserve">). HCC incidence among NAFLD patients was 0.44 per 1,000 person-years (range, 0.29-0.66). Liver-specific mortality and overall mortality among NAFLD and NASH were 0.77 per 1,000 (range, 0.33- 1.77) and 11.77 per 1,000 person-years (range, 7.10-19.53) and 15.44 per 1,000 (range, 11.72-20.34) and 25.56 per 1,000 person-years (range, 6.29-103.80). </w:t>
      </w:r>
      <w:r w:rsidRPr="00ED576B">
        <w:rPr>
          <w:rFonts w:ascii="Arial" w:hAnsi="Arial" w:cs="Arial"/>
          <w:b/>
          <w:highlight w:val="yellow"/>
        </w:rPr>
        <w:t>Incidence risk ratios for liver-specific and overall mortality for NAFLD were 1.94 (range, 1.28-2.92) and 1.05 (range, 0.70-1.56).</w:t>
      </w:r>
    </w:p>
    <w:p w14:paraId="5490C714" w14:textId="77777777" w:rsidR="00182A54" w:rsidRPr="006B7399" w:rsidRDefault="00182A54" w:rsidP="002D0E17">
      <w:pPr>
        <w:rPr>
          <w:rFonts w:ascii="Arial" w:hAnsi="Arial" w:cs="Arial"/>
        </w:rPr>
      </w:pPr>
    </w:p>
    <w:p w14:paraId="2721E054" w14:textId="4A19630A" w:rsidR="006C7590" w:rsidRPr="006B7399" w:rsidRDefault="00CC2F24" w:rsidP="006C7590">
      <w:pPr>
        <w:keepNext/>
        <w:keepLines/>
        <w:spacing w:before="40" w:after="0"/>
        <w:outlineLvl w:val="1"/>
        <w:rPr>
          <w:rFonts w:ascii="Arial" w:eastAsiaTheme="majorEastAsia" w:hAnsi="Arial" w:cs="Arial"/>
          <w:b/>
          <w:color w:val="2F5496" w:themeColor="accent1" w:themeShade="BF"/>
          <w:sz w:val="32"/>
          <w:szCs w:val="26"/>
        </w:rPr>
      </w:pPr>
      <w:hyperlink r:id="rId88" w:history="1">
        <w:r w:rsidR="006C7590" w:rsidRPr="00D44D5A">
          <w:rPr>
            <w:rStyle w:val="Hyperlink"/>
            <w:rFonts w:ascii="Arial" w:eastAsiaTheme="majorEastAsia" w:hAnsi="Arial" w:cs="Arial"/>
            <w:b/>
            <w:sz w:val="32"/>
            <w:szCs w:val="26"/>
          </w:rPr>
          <w:t>Ekstedt M, Franzen LE, Mathiesen UL, et al. Long-term follow-up of patients with NAFLD and elevated liver enzymes. Hepatology 2006;44(4):865–73</w:t>
        </w:r>
      </w:hyperlink>
      <w:r w:rsidR="006C7590" w:rsidRPr="00D44D5A">
        <w:rPr>
          <w:rStyle w:val="Hyperlink"/>
          <w:rFonts w:ascii="Arial" w:eastAsiaTheme="majorEastAsia" w:hAnsi="Arial" w:cs="Arial"/>
          <w:b/>
          <w:sz w:val="32"/>
          <w:szCs w:val="26"/>
        </w:rPr>
        <w:t>.</w:t>
      </w:r>
    </w:p>
    <w:p w14:paraId="59A7C8EF" w14:textId="6B22EDF0" w:rsidR="006C7590" w:rsidRPr="006B7399" w:rsidRDefault="006C7590" w:rsidP="00CD69BF">
      <w:pPr>
        <w:numPr>
          <w:ilvl w:val="0"/>
          <w:numId w:val="23"/>
        </w:numPr>
        <w:contextualSpacing/>
        <w:rPr>
          <w:rFonts w:ascii="Arial" w:hAnsi="Arial" w:cs="Arial"/>
        </w:rPr>
      </w:pPr>
      <w:r w:rsidRPr="006B7399">
        <w:rPr>
          <w:rFonts w:ascii="Arial" w:hAnsi="Arial" w:cs="Arial"/>
        </w:rPr>
        <w:t>In a cohort study, 129 consecutively enrolled patients diagnosed with biopsy</w:t>
      </w:r>
      <w:r w:rsidR="009D335E" w:rsidRPr="006B7399">
        <w:rPr>
          <w:rFonts w:ascii="Arial" w:hAnsi="Arial" w:cs="Arial"/>
        </w:rPr>
        <w:t>-</w:t>
      </w:r>
      <w:r w:rsidRPr="006B7399">
        <w:rPr>
          <w:rFonts w:ascii="Arial" w:hAnsi="Arial" w:cs="Arial"/>
        </w:rPr>
        <w:t>proven NAFLD were reevaluated. Survival and causes of death were compared with a matched reference population. Living NAFLD patients were offered repeat liver biopsy and clinical and biochemical investigation. Mean follow-up (SD) was 13.7 (1.3) years</w:t>
      </w:r>
      <w:r w:rsidRPr="00D6065E">
        <w:rPr>
          <w:rFonts w:ascii="Arial" w:hAnsi="Arial" w:cs="Arial"/>
          <w:highlight w:val="yellow"/>
        </w:rPr>
        <w:t xml:space="preserve">. </w:t>
      </w:r>
      <w:r w:rsidRPr="00D6065E">
        <w:rPr>
          <w:rFonts w:ascii="Arial" w:hAnsi="Arial" w:cs="Arial"/>
          <w:b/>
          <w:highlight w:val="yellow"/>
        </w:rPr>
        <w:t>Mortality was not increased in patients with steatosis</w:t>
      </w:r>
      <w:r w:rsidRPr="006B7399">
        <w:rPr>
          <w:rFonts w:ascii="Arial" w:hAnsi="Arial" w:cs="Arial"/>
        </w:rPr>
        <w:t xml:space="preserve">. </w:t>
      </w:r>
      <w:r w:rsidRPr="006B7399">
        <w:rPr>
          <w:rFonts w:ascii="Arial" w:hAnsi="Arial" w:cs="Arial"/>
          <w:b/>
        </w:rPr>
        <w:t>Survival of patients with nonalcoholic steatohepatitis (NASH) was reduced (P = .01).</w:t>
      </w:r>
      <w:r w:rsidRPr="006B7399">
        <w:rPr>
          <w:rFonts w:ascii="Arial" w:hAnsi="Arial" w:cs="Arial"/>
        </w:rPr>
        <w:t xml:space="preserve"> </w:t>
      </w:r>
      <w:r w:rsidRPr="006B7399">
        <w:rPr>
          <w:rFonts w:ascii="Arial" w:hAnsi="Arial" w:cs="Arial"/>
          <w:b/>
        </w:rPr>
        <w:t>These subjects more often died from cardiovascular (P = .04) and liver-related (P=.04) causes</w:t>
      </w:r>
      <w:r w:rsidRPr="006B7399">
        <w:rPr>
          <w:rFonts w:ascii="Arial" w:hAnsi="Arial" w:cs="Arial"/>
        </w:rPr>
        <w:t>.</w:t>
      </w:r>
    </w:p>
    <w:p w14:paraId="233959F4" w14:textId="6556D380" w:rsidR="002D0E17" w:rsidRPr="006B7399" w:rsidRDefault="002D0E17" w:rsidP="002D0E17">
      <w:pPr>
        <w:rPr>
          <w:rFonts w:ascii="Arial" w:hAnsi="Arial" w:cs="Arial"/>
          <w:sz w:val="20"/>
        </w:rPr>
      </w:pPr>
    </w:p>
    <w:p w14:paraId="4EFCB003" w14:textId="268B1A73" w:rsidR="006C7590" w:rsidRPr="007A6432" w:rsidRDefault="00CC2F24" w:rsidP="00F73E09">
      <w:pPr>
        <w:pStyle w:val="Heading2"/>
      </w:pPr>
      <w:hyperlink r:id="rId89" w:history="1">
        <w:r w:rsidR="001944BF" w:rsidRPr="00D44D5A">
          <w:rPr>
            <w:rStyle w:val="Hyperlink"/>
            <w:rFonts w:cs="Arial"/>
            <w:sz w:val="32"/>
          </w:rPr>
          <w:t xml:space="preserve">Adams LA, Lymp JF St, Sauver J et al. The natural history of nonalcoholic fatty liver disease: a population-based cohort study. Gastroenterology </w:t>
        </w:r>
        <w:proofErr w:type="gramStart"/>
        <w:r w:rsidR="001944BF" w:rsidRPr="00D44D5A">
          <w:rPr>
            <w:rStyle w:val="Hyperlink"/>
            <w:rFonts w:cs="Arial"/>
            <w:sz w:val="32"/>
          </w:rPr>
          <w:t>2005;129:113</w:t>
        </w:r>
        <w:proofErr w:type="gramEnd"/>
        <w:r w:rsidR="001944BF" w:rsidRPr="00D44D5A">
          <w:rPr>
            <w:rStyle w:val="Hyperlink"/>
            <w:rFonts w:cs="Arial"/>
            <w:sz w:val="32"/>
          </w:rPr>
          <w:t>–121</w:t>
        </w:r>
        <w:r w:rsidR="001944BF" w:rsidRPr="00D44D5A">
          <w:rPr>
            <w:rStyle w:val="Hyperlink"/>
            <w:rFonts w:cs="Arial"/>
          </w:rPr>
          <w:t>.</w:t>
        </w:r>
      </w:hyperlink>
    </w:p>
    <w:p w14:paraId="09D912B9" w14:textId="13AA73A6" w:rsidR="001204B8" w:rsidRPr="006B7399" w:rsidRDefault="001204B8" w:rsidP="00CD69BF">
      <w:pPr>
        <w:pStyle w:val="ListParagraph"/>
        <w:numPr>
          <w:ilvl w:val="0"/>
          <w:numId w:val="23"/>
        </w:numPr>
        <w:rPr>
          <w:rFonts w:ascii="Arial" w:hAnsi="Arial" w:cs="Arial"/>
        </w:rPr>
      </w:pPr>
      <w:r w:rsidRPr="006B7399">
        <w:rPr>
          <w:rFonts w:ascii="Arial" w:hAnsi="Arial" w:cs="Arial"/>
        </w:rPr>
        <w:t xml:space="preserve">Study sought to determine survival and liver related morbidity among NAFLD patients </w:t>
      </w:r>
    </w:p>
    <w:p w14:paraId="0D23522B" w14:textId="5E27141B" w:rsidR="001204B8" w:rsidRPr="006B7399" w:rsidRDefault="001204B8" w:rsidP="00CD69BF">
      <w:pPr>
        <w:pStyle w:val="ListParagraph"/>
        <w:numPr>
          <w:ilvl w:val="0"/>
          <w:numId w:val="23"/>
        </w:numPr>
        <w:rPr>
          <w:rFonts w:ascii="Arial" w:hAnsi="Arial" w:cs="Arial"/>
        </w:rPr>
      </w:pPr>
      <w:r w:rsidRPr="006B7399">
        <w:rPr>
          <w:rFonts w:ascii="Arial" w:hAnsi="Arial" w:cs="Arial"/>
        </w:rPr>
        <w:t xml:space="preserve">420 patients with </w:t>
      </w:r>
      <w:r w:rsidRPr="00ED576B">
        <w:rPr>
          <w:rFonts w:ascii="Arial" w:hAnsi="Arial" w:cs="Arial"/>
          <w:b/>
          <w:highlight w:val="yellow"/>
        </w:rPr>
        <w:t>NAFLD</w:t>
      </w:r>
      <w:r w:rsidRPr="00D6065E">
        <w:rPr>
          <w:rFonts w:ascii="Arial" w:hAnsi="Arial" w:cs="Arial"/>
          <w:b/>
        </w:rPr>
        <w:t xml:space="preserve"> </w:t>
      </w:r>
      <w:r w:rsidRPr="006B7399">
        <w:rPr>
          <w:rFonts w:ascii="Arial" w:hAnsi="Arial" w:cs="Arial"/>
        </w:rPr>
        <w:t>diagnosed between 1980-2000 were analyzed and compared to general Minnesota population</w:t>
      </w:r>
    </w:p>
    <w:p w14:paraId="1C3B2947" w14:textId="18D9357D" w:rsidR="001204B8" w:rsidRPr="006B7399" w:rsidRDefault="001204B8" w:rsidP="00CD69BF">
      <w:pPr>
        <w:pStyle w:val="ListParagraph"/>
        <w:numPr>
          <w:ilvl w:val="0"/>
          <w:numId w:val="23"/>
        </w:numPr>
        <w:rPr>
          <w:rFonts w:ascii="Arial" w:hAnsi="Arial" w:cs="Arial"/>
        </w:rPr>
      </w:pPr>
      <w:r w:rsidRPr="006B7399">
        <w:rPr>
          <w:rFonts w:ascii="Arial" w:hAnsi="Arial" w:cs="Arial"/>
        </w:rPr>
        <w:t xml:space="preserve">Mean age at diagnosis was 49 years (SD = 15 y), 49% male, </w:t>
      </w:r>
    </w:p>
    <w:p w14:paraId="5FE5C204" w14:textId="52D927A0" w:rsidR="001204B8" w:rsidRPr="006B7399" w:rsidRDefault="001204B8" w:rsidP="00CD69BF">
      <w:pPr>
        <w:pStyle w:val="ListParagraph"/>
        <w:numPr>
          <w:ilvl w:val="0"/>
          <w:numId w:val="23"/>
        </w:numPr>
        <w:rPr>
          <w:rFonts w:ascii="Arial" w:hAnsi="Arial" w:cs="Arial"/>
        </w:rPr>
      </w:pPr>
      <w:r w:rsidRPr="006B7399">
        <w:rPr>
          <w:rFonts w:ascii="Arial" w:hAnsi="Arial" w:cs="Arial"/>
        </w:rPr>
        <w:t xml:space="preserve">Mean follow up was 7.6 (SD = 1.0) years, 3,192 person-years follow up </w:t>
      </w:r>
    </w:p>
    <w:p w14:paraId="6FD20328" w14:textId="213DEB29" w:rsidR="001204B8" w:rsidRPr="00D6065E" w:rsidRDefault="00C43A76" w:rsidP="00CD69BF">
      <w:pPr>
        <w:pStyle w:val="ListParagraph"/>
        <w:numPr>
          <w:ilvl w:val="0"/>
          <w:numId w:val="23"/>
        </w:numPr>
        <w:rPr>
          <w:rFonts w:ascii="Arial" w:hAnsi="Arial" w:cs="Arial"/>
          <w:b/>
          <w:highlight w:val="yellow"/>
        </w:rPr>
      </w:pPr>
      <w:r w:rsidRPr="00D6065E">
        <w:rPr>
          <w:rFonts w:ascii="Arial" w:hAnsi="Arial" w:cs="Arial"/>
          <w:b/>
          <w:highlight w:val="yellow"/>
        </w:rPr>
        <w:t>Survival was lower than general population: (standardized mortality ratio 1.34 (95% CI 1.002-1.73, p=0.03)</w:t>
      </w:r>
    </w:p>
    <w:p w14:paraId="5F734CA6" w14:textId="4F80A43C" w:rsidR="00C43A76" w:rsidRPr="00532094" w:rsidRDefault="00C43A76" w:rsidP="00CD69BF">
      <w:pPr>
        <w:pStyle w:val="ListParagraph"/>
        <w:numPr>
          <w:ilvl w:val="0"/>
          <w:numId w:val="23"/>
        </w:numPr>
        <w:rPr>
          <w:rFonts w:ascii="Arial" w:hAnsi="Arial" w:cs="Arial"/>
          <w:b/>
        </w:rPr>
      </w:pPr>
      <w:r w:rsidRPr="00532094">
        <w:rPr>
          <w:rFonts w:ascii="Arial" w:hAnsi="Arial" w:cs="Arial"/>
          <w:b/>
        </w:rPr>
        <w:t>Higher mortality associated with age, (HR per decade 2.2, 95% CI 1.7-2.7), impaired fasting glucose/diabetes (HR 2.6, 95% CI 1.3-5.2), and cirrhosis (HR 3.1, 95% CI 1.2-7.8)</w:t>
      </w:r>
    </w:p>
    <w:p w14:paraId="1FA2B556" w14:textId="5F717267" w:rsidR="00D44D5A" w:rsidRDefault="00C43A76" w:rsidP="00D44D5A">
      <w:pPr>
        <w:pStyle w:val="ListParagraph"/>
        <w:numPr>
          <w:ilvl w:val="1"/>
          <w:numId w:val="23"/>
        </w:numPr>
        <w:rPr>
          <w:rFonts w:ascii="Arial" w:hAnsi="Arial" w:cs="Arial"/>
        </w:rPr>
      </w:pPr>
      <w:r w:rsidRPr="006B7399">
        <w:rPr>
          <w:rFonts w:ascii="Arial" w:hAnsi="Arial" w:cs="Arial"/>
        </w:rPr>
        <w:t>Smoking, hypertension and ischemic heart disease were NOT significantly associated in this study</w:t>
      </w:r>
    </w:p>
    <w:p w14:paraId="1E3ED49A" w14:textId="77777777" w:rsidR="00D44D5A" w:rsidRPr="00D44D5A" w:rsidRDefault="00D44D5A" w:rsidP="00D44D5A">
      <w:pPr>
        <w:rPr>
          <w:rFonts w:ascii="Arial" w:hAnsi="Arial" w:cs="Arial"/>
        </w:rPr>
      </w:pPr>
    </w:p>
    <w:p w14:paraId="1D9251CB" w14:textId="711E711E" w:rsidR="0033246E" w:rsidRPr="0033246E" w:rsidRDefault="00CC2F24" w:rsidP="0033246E">
      <w:pPr>
        <w:pStyle w:val="Heading2"/>
        <w:rPr>
          <w:sz w:val="32"/>
        </w:rPr>
      </w:pPr>
      <w:hyperlink r:id="rId90" w:history="1">
        <w:r w:rsidR="0033246E" w:rsidRPr="00D44D5A">
          <w:rPr>
            <w:rStyle w:val="Hyperlink"/>
            <w:sz w:val="32"/>
          </w:rPr>
          <w:t xml:space="preserve">Lazo M, Hernaez R, Bonekamp S, et al. Non-alcoholic fatty liver disease and mortality among US adults: prospective cohort study. BMJ. </w:t>
        </w:r>
        <w:proofErr w:type="gramStart"/>
        <w:r w:rsidR="0033246E" w:rsidRPr="00D44D5A">
          <w:rPr>
            <w:rStyle w:val="Hyperlink"/>
            <w:sz w:val="32"/>
          </w:rPr>
          <w:t>2011;343:1245</w:t>
        </w:r>
        <w:proofErr w:type="gramEnd"/>
        <w:r w:rsidR="0033246E" w:rsidRPr="00D44D5A">
          <w:rPr>
            <w:rStyle w:val="Hyperlink"/>
            <w:sz w:val="32"/>
          </w:rPr>
          <w:t>-1245</w:t>
        </w:r>
      </w:hyperlink>
      <w:r w:rsidR="0033246E" w:rsidRPr="00D44D5A">
        <w:rPr>
          <w:rStyle w:val="Hyperlink"/>
          <w:sz w:val="32"/>
        </w:rPr>
        <w:t>.</w:t>
      </w:r>
    </w:p>
    <w:p w14:paraId="6B743CA0" w14:textId="332923E5" w:rsidR="0033246E" w:rsidRPr="0033246E" w:rsidRDefault="0033246E" w:rsidP="0033246E">
      <w:pPr>
        <w:pStyle w:val="ListParagraph"/>
        <w:numPr>
          <w:ilvl w:val="0"/>
          <w:numId w:val="46"/>
        </w:numPr>
        <w:rPr>
          <w:rFonts w:ascii="Arial" w:hAnsi="Arial" w:cs="Arial"/>
        </w:rPr>
      </w:pPr>
      <w:r w:rsidRPr="0033246E">
        <w:rPr>
          <w:rFonts w:ascii="Arial" w:hAnsi="Arial" w:cs="Arial"/>
        </w:rPr>
        <w:t>Objective To evaluate the association between non-alcoholic fatty liver disease and all cause and cause specific mortality in a representative sample of the US general population</w:t>
      </w:r>
    </w:p>
    <w:p w14:paraId="646D5621" w14:textId="59821E6C" w:rsidR="0033246E" w:rsidRPr="0033246E" w:rsidRDefault="0033246E" w:rsidP="0033246E">
      <w:pPr>
        <w:pStyle w:val="ListParagraph"/>
        <w:numPr>
          <w:ilvl w:val="0"/>
          <w:numId w:val="46"/>
        </w:numPr>
        <w:rPr>
          <w:rFonts w:ascii="Arial" w:hAnsi="Arial" w:cs="Arial"/>
        </w:rPr>
      </w:pPr>
      <w:r w:rsidRPr="0033246E">
        <w:rPr>
          <w:rFonts w:ascii="Arial" w:hAnsi="Arial" w:cs="Arial"/>
        </w:rPr>
        <w:t>Design Prospective cohort study</w:t>
      </w:r>
    </w:p>
    <w:p w14:paraId="541B5928" w14:textId="2E3D6E23" w:rsidR="0033246E" w:rsidRPr="0033246E" w:rsidRDefault="0033246E" w:rsidP="0033246E">
      <w:pPr>
        <w:pStyle w:val="ListParagraph"/>
        <w:numPr>
          <w:ilvl w:val="0"/>
          <w:numId w:val="46"/>
        </w:numPr>
        <w:rPr>
          <w:rFonts w:ascii="Arial" w:hAnsi="Arial" w:cs="Arial"/>
        </w:rPr>
      </w:pPr>
      <w:r w:rsidRPr="0033246E">
        <w:rPr>
          <w:rFonts w:ascii="Arial" w:hAnsi="Arial" w:cs="Arial"/>
        </w:rPr>
        <w:t xml:space="preserve">Setting </w:t>
      </w:r>
      <w:r w:rsidRPr="00ED576B">
        <w:rPr>
          <w:rFonts w:ascii="Arial" w:hAnsi="Arial" w:cs="Arial"/>
          <w:b/>
          <w:highlight w:val="yellow"/>
        </w:rPr>
        <w:t>US Third National Health and Nutrition Examination Survey (NHANES III: 1988-94)</w:t>
      </w:r>
      <w:r w:rsidRPr="0033246E">
        <w:rPr>
          <w:rFonts w:ascii="Arial" w:hAnsi="Arial" w:cs="Arial"/>
        </w:rPr>
        <w:t xml:space="preserve"> with follow-up of mortality to 2006</w:t>
      </w:r>
    </w:p>
    <w:p w14:paraId="5FF4B2E1" w14:textId="737BFE8E" w:rsidR="0033246E" w:rsidRPr="0033246E" w:rsidRDefault="0033246E" w:rsidP="0033246E">
      <w:pPr>
        <w:pStyle w:val="ListParagraph"/>
        <w:numPr>
          <w:ilvl w:val="0"/>
          <w:numId w:val="46"/>
        </w:numPr>
        <w:rPr>
          <w:rFonts w:ascii="Arial" w:hAnsi="Arial" w:cs="Arial"/>
        </w:rPr>
      </w:pPr>
      <w:r w:rsidRPr="0033246E">
        <w:rPr>
          <w:rFonts w:ascii="Arial" w:hAnsi="Arial" w:cs="Arial"/>
        </w:rPr>
        <w:t xml:space="preserve">Participants </w:t>
      </w:r>
      <w:r w:rsidRPr="00ED576B">
        <w:rPr>
          <w:rFonts w:ascii="Arial" w:hAnsi="Arial" w:cs="Arial"/>
          <w:b/>
          <w:highlight w:val="yellow"/>
        </w:rPr>
        <w:t>11</w:t>
      </w:r>
      <w:r w:rsidR="00ED576B" w:rsidRPr="00ED576B">
        <w:rPr>
          <w:rFonts w:ascii="Arial" w:hAnsi="Arial" w:cs="Arial"/>
          <w:b/>
          <w:highlight w:val="yellow"/>
        </w:rPr>
        <w:t>,</w:t>
      </w:r>
      <w:r w:rsidRPr="00ED576B">
        <w:rPr>
          <w:rFonts w:ascii="Arial" w:hAnsi="Arial" w:cs="Arial"/>
          <w:b/>
          <w:highlight w:val="yellow"/>
        </w:rPr>
        <w:t>371 adults aged 20-</w:t>
      </w:r>
      <w:r w:rsidRPr="00ED576B">
        <w:rPr>
          <w:rFonts w:ascii="Arial" w:hAnsi="Arial" w:cs="Arial"/>
          <w:highlight w:val="yellow"/>
        </w:rPr>
        <w:t>74</w:t>
      </w:r>
      <w:r w:rsidRPr="00ED576B">
        <w:rPr>
          <w:rFonts w:ascii="Arial" w:hAnsi="Arial" w:cs="Arial"/>
        </w:rPr>
        <w:t xml:space="preserve"> participating</w:t>
      </w:r>
      <w:r w:rsidRPr="0033246E">
        <w:rPr>
          <w:rFonts w:ascii="Arial" w:hAnsi="Arial" w:cs="Arial"/>
        </w:rPr>
        <w:t xml:space="preserve"> in the Third National Health and Nutrition Examination Survey, with assessment of hepatic steatosis</w:t>
      </w:r>
    </w:p>
    <w:p w14:paraId="31D2864B" w14:textId="640499F4" w:rsidR="0033246E" w:rsidRPr="0033246E" w:rsidRDefault="0033246E" w:rsidP="0033246E">
      <w:pPr>
        <w:pStyle w:val="ListParagraph"/>
        <w:numPr>
          <w:ilvl w:val="0"/>
          <w:numId w:val="46"/>
        </w:numPr>
        <w:rPr>
          <w:rFonts w:ascii="Arial" w:hAnsi="Arial" w:cs="Arial"/>
        </w:rPr>
      </w:pPr>
      <w:r w:rsidRPr="0033246E">
        <w:rPr>
          <w:rFonts w:ascii="Arial" w:hAnsi="Arial" w:cs="Arial"/>
        </w:rPr>
        <w:t>Main outcome measure Mortality from all causes, cardiovascular disease, cancer, and liver disease (up to 18 years of follow-up)</w:t>
      </w:r>
    </w:p>
    <w:p w14:paraId="06F8C245" w14:textId="4067B517" w:rsidR="0033246E" w:rsidRPr="0033246E" w:rsidRDefault="0033246E" w:rsidP="0033246E">
      <w:pPr>
        <w:pStyle w:val="ListParagraph"/>
        <w:numPr>
          <w:ilvl w:val="0"/>
          <w:numId w:val="46"/>
        </w:numPr>
        <w:rPr>
          <w:rFonts w:ascii="Arial" w:hAnsi="Arial" w:cs="Arial"/>
        </w:rPr>
      </w:pPr>
      <w:r w:rsidRPr="0033246E">
        <w:rPr>
          <w:rFonts w:ascii="Arial" w:hAnsi="Arial" w:cs="Arial"/>
        </w:rPr>
        <w:t>Results The prevalence of non-alcoholic fatty liver disease with and without increased levels of liver enzymes in the population was 3.1% and 16.4%, respectively. Compared with participants without steatosis, those with non-alcoholic fatty liver disease but normal liver enzyme levels had multivariate adjusted hazard ratios for deaths from all causes of 0.92 (95% confidence interval 0.78 to 1.09), from cardiovascular disease of 0.86 (0.67 to 1.12), from cancer of 0.92 (0.67 to 1.27), and from liver disease of 0.64 (0.12 to 3.59). Compared with participants without steatosis, those with non-alcoholic fatty liver disease and increased liver enzyme levels had adjusted hazard ratios for deaths from all causes of 0.80 (0.52 to 1.22), from cardiovascular disease of 0.59 (0.29 to 1.20), from cancer of 0.53 (0.26 to 1.10), and from liver disease of 1.17 (0.15 to 8.93)</w:t>
      </w:r>
    </w:p>
    <w:p w14:paraId="1EBF057D" w14:textId="782DF612" w:rsidR="0033246E" w:rsidRDefault="0033246E" w:rsidP="0033246E">
      <w:pPr>
        <w:pStyle w:val="ListParagraph"/>
        <w:numPr>
          <w:ilvl w:val="0"/>
          <w:numId w:val="46"/>
        </w:numPr>
        <w:rPr>
          <w:rFonts w:ascii="Arial" w:hAnsi="Arial" w:cs="Arial"/>
          <w:b/>
          <w:highlight w:val="yellow"/>
        </w:rPr>
      </w:pPr>
      <w:r w:rsidRPr="0016729B">
        <w:rPr>
          <w:rFonts w:ascii="Arial" w:hAnsi="Arial" w:cs="Arial"/>
          <w:b/>
          <w:highlight w:val="yellow"/>
        </w:rPr>
        <w:t>Conclusions Non-alcoholic fatty liver disease was not associated with an increased risk of death from all causes, cardiovascular disease, cancer, or liver disease.</w:t>
      </w:r>
    </w:p>
    <w:p w14:paraId="16461A7C" w14:textId="33506178" w:rsidR="00000760" w:rsidRDefault="00000760" w:rsidP="00000760">
      <w:pPr>
        <w:rPr>
          <w:rFonts w:ascii="Arial" w:hAnsi="Arial" w:cs="Arial"/>
          <w:b/>
          <w:highlight w:val="yellow"/>
        </w:rPr>
      </w:pPr>
    </w:p>
    <w:p w14:paraId="3BCCF22E" w14:textId="4BCC46D5" w:rsidR="003E601C" w:rsidRPr="003E601C" w:rsidRDefault="00CC2F24" w:rsidP="003E601C">
      <w:pPr>
        <w:keepNext/>
        <w:keepLines/>
        <w:spacing w:before="40" w:after="0"/>
        <w:outlineLvl w:val="1"/>
        <w:rPr>
          <w:rFonts w:ascii="Arial" w:eastAsiaTheme="majorEastAsia" w:hAnsi="Arial" w:cs="Arial"/>
          <w:b/>
          <w:color w:val="2F5496" w:themeColor="accent1" w:themeShade="BF"/>
          <w:sz w:val="32"/>
          <w:szCs w:val="26"/>
          <w:u w:val="single"/>
        </w:rPr>
      </w:pPr>
      <w:hyperlink r:id="rId91" w:history="1">
        <w:r w:rsidR="003E601C" w:rsidRPr="00D44D5A">
          <w:rPr>
            <w:rStyle w:val="Hyperlink"/>
            <w:rFonts w:ascii="Arial" w:eastAsiaTheme="majorEastAsia" w:hAnsi="Arial" w:cs="Arial"/>
            <w:b/>
            <w:sz w:val="32"/>
            <w:szCs w:val="26"/>
          </w:rPr>
          <w:t>Dulai PS, Singh S, Patel J, et al. Increased risk of mortality by fibrosis stage in nonalcoholic fatty liver disease: Systematic review and meta</w:t>
        </w:r>
        <w:r w:rsidR="003E601C" w:rsidRPr="00D44D5A">
          <w:rPr>
            <w:rStyle w:val="Hyperlink"/>
            <w:rFonts w:ascii="Cambria Math" w:eastAsiaTheme="majorEastAsia" w:hAnsi="Cambria Math" w:cs="Cambria Math"/>
            <w:b/>
            <w:sz w:val="32"/>
            <w:szCs w:val="26"/>
          </w:rPr>
          <w:t>‐</w:t>
        </w:r>
        <w:r w:rsidR="003E601C" w:rsidRPr="00D44D5A">
          <w:rPr>
            <w:rStyle w:val="Hyperlink"/>
            <w:rFonts w:ascii="Arial" w:eastAsiaTheme="majorEastAsia" w:hAnsi="Arial" w:cs="Arial"/>
            <w:b/>
            <w:sz w:val="32"/>
            <w:szCs w:val="26"/>
          </w:rPr>
          <w:t xml:space="preserve">analysis. Hepatology. </w:t>
        </w:r>
        <w:proofErr w:type="gramStart"/>
        <w:r w:rsidR="003E601C" w:rsidRPr="00D44D5A">
          <w:rPr>
            <w:rStyle w:val="Hyperlink"/>
            <w:rFonts w:ascii="Arial" w:eastAsiaTheme="majorEastAsia" w:hAnsi="Arial" w:cs="Arial"/>
            <w:b/>
            <w:sz w:val="32"/>
            <w:szCs w:val="26"/>
          </w:rPr>
          <w:t>2017;65:1557</w:t>
        </w:r>
        <w:proofErr w:type="gramEnd"/>
        <w:r w:rsidR="003E601C" w:rsidRPr="00D44D5A">
          <w:rPr>
            <w:rStyle w:val="Hyperlink"/>
            <w:rFonts w:ascii="Arial" w:eastAsiaTheme="majorEastAsia" w:hAnsi="Arial" w:cs="Arial"/>
            <w:b/>
            <w:sz w:val="32"/>
            <w:szCs w:val="26"/>
          </w:rPr>
          <w:t>-1565.</w:t>
        </w:r>
      </w:hyperlink>
    </w:p>
    <w:p w14:paraId="407391EC" w14:textId="77777777" w:rsidR="003E601C" w:rsidRPr="003E601C" w:rsidRDefault="003E601C" w:rsidP="003E601C">
      <w:pPr>
        <w:numPr>
          <w:ilvl w:val="0"/>
          <w:numId w:val="24"/>
        </w:numPr>
        <w:contextualSpacing/>
        <w:rPr>
          <w:rFonts w:ascii="Arial" w:hAnsi="Arial" w:cs="Arial"/>
        </w:rPr>
      </w:pPr>
      <w:r w:rsidRPr="003E601C">
        <w:rPr>
          <w:rFonts w:ascii="Arial" w:hAnsi="Arial" w:cs="Arial"/>
        </w:rPr>
        <w:t xml:space="preserve">Liver fibrosis is the most important predictor of mortality in nonalcoholic fatty liver disease (NAFLD). Quantitative risk of mortality by fibrosis stage has not been systematically evaluated. </w:t>
      </w:r>
      <w:r w:rsidRPr="003E601C">
        <w:rPr>
          <w:rFonts w:ascii="Arial" w:hAnsi="Arial" w:cs="Arial"/>
          <w:b/>
        </w:rPr>
        <w:t>We aimed to quantify the fibrosis stage-specific risk of all-cause and liver-related mortality in NAFLD</w:t>
      </w:r>
      <w:r w:rsidRPr="003E601C">
        <w:rPr>
          <w:rFonts w:ascii="Arial" w:hAnsi="Arial" w:cs="Arial"/>
        </w:rPr>
        <w:t xml:space="preserve">. </w:t>
      </w:r>
      <w:r w:rsidRPr="003E601C">
        <w:rPr>
          <w:rFonts w:ascii="Arial" w:hAnsi="Arial" w:cs="Arial"/>
          <w:b/>
        </w:rPr>
        <w:t>Through a systematic review and meta-analysis</w:t>
      </w:r>
      <w:r w:rsidRPr="003E601C">
        <w:rPr>
          <w:rFonts w:ascii="Arial" w:hAnsi="Arial" w:cs="Arial"/>
        </w:rPr>
        <w:t>, we identified five adult NAFLD cohort studies reporting fibrosis stage-specific mortality (0-4). Using fibrosis stage 0 as a reference population, fibrosis stage-specific mortality rate ratios (MRRs) with 95% confidence intervals (CIs) for all-cause and liver-related mortality were estimated. The study is reported according to the Preferred Reporting Items for Systematic Reviews and Meta-Analyses statement. Included were 1,495 NAFLD patients with 17,452 patient years of follow-up. Compared to NAFLD patients with no fibrosis (stage 0), NAFLD patients with fibrosis were at an increased risk for all-cause mortality, and this risk increased with increases in the stage of fibrosis: stage 1, MRR = 1.58 (95% CI 1.19-2.11); stage 2, MRR = 2.52 (95% CI 1.85-3.42); stage 3, MRR = 3.48 (95% CI 2.51-4.83); and stage 4, MRR = 6.40 (95% CI 4.11-9.95). The results were more pronounced as the risk of liver-related mortality increased exponentially with each increase in the stage of fibrosis: stage 1, MRR = 1.41 (95% CI 0.17-11.95); stage 2, MRR = 9.57 (95% CI 1.67-54.93); stage 3, MRR = 16.69 (95% CI 2.92-95.36); and stage 4, MRR = 42.30 (95% CI 3.51-510.34). Limitations of the study include an inability to adjust for comorbid conditions or demographics known to impact fibrosis progression in NAFLD and the inclusion of patients with simple steatosis and nonalcoholic steatohepatitis without fibrosis in the reference comparison group. The risk of liver-related mortality increases exponentially with increase in fibrosis stage; these data have important implications in assessing the utility of each stage and benefits of regression of fibrosis from one stage to another</w:t>
      </w:r>
    </w:p>
    <w:p w14:paraId="2DB80E50" w14:textId="0909E51D" w:rsidR="003E601C" w:rsidRDefault="003E601C" w:rsidP="00000760">
      <w:pPr>
        <w:rPr>
          <w:rFonts w:ascii="Arial" w:hAnsi="Arial" w:cs="Arial"/>
          <w:b/>
          <w:highlight w:val="yellow"/>
        </w:rPr>
      </w:pPr>
    </w:p>
    <w:p w14:paraId="5BA7390A" w14:textId="77777777" w:rsidR="003E601C" w:rsidRDefault="003E601C" w:rsidP="00000760">
      <w:pPr>
        <w:rPr>
          <w:rFonts w:ascii="Arial" w:hAnsi="Arial" w:cs="Arial"/>
          <w:b/>
          <w:highlight w:val="yellow"/>
        </w:rPr>
      </w:pPr>
    </w:p>
    <w:p w14:paraId="111125E3" w14:textId="5E1BF9C8" w:rsidR="00ED576B" w:rsidRPr="00ED576B" w:rsidRDefault="00CC2F24" w:rsidP="00ED576B">
      <w:pPr>
        <w:pStyle w:val="Heading2"/>
        <w:rPr>
          <w:sz w:val="32"/>
          <w:highlight w:val="yellow"/>
          <w:u w:val="single"/>
        </w:rPr>
      </w:pPr>
      <w:hyperlink r:id="rId92" w:history="1">
        <w:r w:rsidR="00ED576B" w:rsidRPr="00D44D5A">
          <w:rPr>
            <w:rStyle w:val="Hyperlink"/>
            <w:sz w:val="32"/>
          </w:rPr>
          <w:t xml:space="preserve">Hagström H, Nasr P, Ekstedt M, et al. Fibrosis stage but not NASH predicts mortality and time to development of severe liver disease in biopsy-proven NAFLD. Journal of hepatology. </w:t>
        </w:r>
        <w:proofErr w:type="gramStart"/>
        <w:r w:rsidR="00ED576B" w:rsidRPr="00D44D5A">
          <w:rPr>
            <w:rStyle w:val="Hyperlink"/>
            <w:sz w:val="32"/>
          </w:rPr>
          <w:t>2017;67:1265</w:t>
        </w:r>
        <w:proofErr w:type="gramEnd"/>
        <w:r w:rsidR="00ED576B" w:rsidRPr="00D44D5A">
          <w:rPr>
            <w:rStyle w:val="Hyperlink"/>
            <w:sz w:val="32"/>
          </w:rPr>
          <w:t>-1273.</w:t>
        </w:r>
      </w:hyperlink>
    </w:p>
    <w:p w14:paraId="00DA5616" w14:textId="77777777" w:rsidR="00ED576B" w:rsidRPr="00ED576B" w:rsidRDefault="00ED576B" w:rsidP="00ED576B">
      <w:pPr>
        <w:pStyle w:val="ListParagraph"/>
        <w:numPr>
          <w:ilvl w:val="0"/>
          <w:numId w:val="61"/>
        </w:numPr>
        <w:rPr>
          <w:rFonts w:ascii="Arial" w:hAnsi="Arial" w:cs="Arial"/>
          <w:highlight w:val="yellow"/>
        </w:rPr>
      </w:pPr>
      <w:r w:rsidRPr="00ED576B">
        <w:rPr>
          <w:rFonts w:ascii="Arial" w:hAnsi="Arial" w:cs="Arial"/>
        </w:rPr>
        <w:t xml:space="preserve">Non-alcoholic fatty liver disease (NAFLD) is very common in the general </w:t>
      </w:r>
      <w:proofErr w:type="gramStart"/>
      <w:r w:rsidRPr="00ED576B">
        <w:rPr>
          <w:rFonts w:ascii="Arial" w:hAnsi="Arial" w:cs="Arial"/>
        </w:rPr>
        <w:t>population,</w:t>
      </w:r>
      <w:r>
        <w:rPr>
          <w:rFonts w:ascii="Arial" w:hAnsi="Arial" w:cs="Arial"/>
        </w:rPr>
        <w:t xml:space="preserve"> </w:t>
      </w:r>
      <w:r w:rsidRPr="00ED576B">
        <w:rPr>
          <w:rFonts w:ascii="Arial" w:hAnsi="Arial" w:cs="Arial"/>
        </w:rPr>
        <w:t>but</w:t>
      </w:r>
      <w:proofErr w:type="gramEnd"/>
      <w:r w:rsidRPr="00ED576B">
        <w:rPr>
          <w:rFonts w:ascii="Arial" w:hAnsi="Arial" w:cs="Arial"/>
        </w:rPr>
        <w:t xml:space="preserve"> identifying patients with increased risk of mortality and liver-specific morbidity remains a challenge. </w:t>
      </w:r>
    </w:p>
    <w:p w14:paraId="57606E82" w14:textId="77777777" w:rsidR="00ED576B" w:rsidRPr="00ED576B" w:rsidRDefault="00ED576B" w:rsidP="00ED576B">
      <w:pPr>
        <w:pStyle w:val="ListParagraph"/>
        <w:numPr>
          <w:ilvl w:val="0"/>
          <w:numId w:val="61"/>
        </w:numPr>
        <w:rPr>
          <w:rFonts w:ascii="Arial" w:hAnsi="Arial" w:cs="Arial"/>
          <w:highlight w:val="yellow"/>
        </w:rPr>
      </w:pPr>
      <w:r w:rsidRPr="00ED576B">
        <w:rPr>
          <w:rFonts w:ascii="Arial" w:hAnsi="Arial" w:cs="Arial"/>
        </w:rPr>
        <w:t xml:space="preserve">Non-alcoholic steatohepatitis (NASH) is thought to enhance this risk; therefore, resolution of NASH is a major endpoint in current pharmacologic studies. Herein, we aim to investigate the long-term prognosis of a large cohort of NAFLD patients, and to study the specific effect of NASH and fibrosis stage on prognosis. </w:t>
      </w:r>
    </w:p>
    <w:p w14:paraId="3617F555" w14:textId="42746C78" w:rsidR="003E601C" w:rsidRPr="00D36BB8" w:rsidRDefault="00ED576B" w:rsidP="00ED576B">
      <w:pPr>
        <w:pStyle w:val="ListParagraph"/>
        <w:numPr>
          <w:ilvl w:val="0"/>
          <w:numId w:val="61"/>
        </w:numPr>
        <w:rPr>
          <w:rFonts w:ascii="Arial" w:hAnsi="Arial" w:cs="Arial"/>
          <w:highlight w:val="yellow"/>
        </w:rPr>
      </w:pPr>
      <w:r w:rsidRPr="00ED576B">
        <w:rPr>
          <w:rFonts w:ascii="Arial" w:hAnsi="Arial" w:cs="Arial"/>
        </w:rPr>
        <w:t xml:space="preserve">We conducted a retrospective cohort study of </w:t>
      </w:r>
      <w:r w:rsidRPr="00ED576B">
        <w:rPr>
          <w:rFonts w:ascii="Arial" w:hAnsi="Arial" w:cs="Arial"/>
          <w:b/>
        </w:rPr>
        <w:t>646 biopsy-proven NAFLD patients</w:t>
      </w:r>
      <w:r w:rsidRPr="00ED576B">
        <w:rPr>
          <w:rFonts w:ascii="Arial" w:hAnsi="Arial" w:cs="Arial"/>
        </w:rPr>
        <w:t xml:space="preserve">. Each case was matched for age, sex and municipality to ten controls. Outcomes </w:t>
      </w:r>
      <w:r w:rsidRPr="00ED576B">
        <w:rPr>
          <w:rFonts w:ascii="Arial" w:hAnsi="Arial" w:cs="Arial"/>
          <w:b/>
        </w:rPr>
        <w:t>on mortality and severe liver disease, defined as cirrhosis, liver decompensation/failure or hepatocellular carcinoma, were evaluated using population-based registers</w:t>
      </w:r>
      <w:r w:rsidRPr="00ED576B">
        <w:rPr>
          <w:rFonts w:ascii="Arial" w:hAnsi="Arial" w:cs="Arial"/>
        </w:rPr>
        <w:t xml:space="preserve">. Cox regression models adjusted for age, sex and type 2 diabetes were used to examine the </w:t>
      </w:r>
      <w:r w:rsidRPr="00ED576B">
        <w:rPr>
          <w:rFonts w:ascii="Arial" w:hAnsi="Arial" w:cs="Arial"/>
          <w:b/>
        </w:rPr>
        <w:t>long-term risk according to fibrosis stage</w:t>
      </w:r>
      <w:r w:rsidRPr="00ED576B">
        <w:rPr>
          <w:rFonts w:ascii="Arial" w:hAnsi="Arial" w:cs="Arial"/>
        </w:rPr>
        <w:t xml:space="preserve">. Likelihood ratio tests were used to assess whether adding NASH to these models increased the predictive capacity. Laplace regression was used to estimate the time to severe liver disease according to stage of fibrosis. </w:t>
      </w:r>
      <w:r w:rsidRPr="00ED576B">
        <w:rPr>
          <w:rFonts w:ascii="Arial" w:hAnsi="Arial" w:cs="Arial"/>
          <w:b/>
        </w:rPr>
        <w:t>During a follow-up of mean 20years (range 0-40) equivalent to 139,163 person-years,</w:t>
      </w:r>
      <w:r w:rsidRPr="00ED576B">
        <w:rPr>
          <w:rFonts w:ascii="Arial" w:hAnsi="Arial" w:cs="Arial"/>
        </w:rPr>
        <w:t xml:space="preserve"> 12% of NAFLD patients and 2.2% of controls developed severe liver disease (p&lt;0.001). </w:t>
      </w:r>
      <w:r w:rsidRPr="00ED576B">
        <w:rPr>
          <w:rFonts w:ascii="Arial" w:hAnsi="Arial" w:cs="Arial"/>
          <w:b/>
          <w:u w:val="single"/>
        </w:rPr>
        <w:t xml:space="preserve">Compared to controls, the risk of severe liver disease increased per stage of fibrosis (hazard </w:t>
      </w:r>
      <w:r w:rsidRPr="003E601C">
        <w:rPr>
          <w:rFonts w:ascii="Arial" w:hAnsi="Arial" w:cs="Arial"/>
          <w:b/>
          <w:u w:val="single"/>
        </w:rPr>
        <w:t>ratio ranging from 1.9 in F0 to 104.9 in F4)</w:t>
      </w:r>
      <w:r w:rsidRPr="003E601C">
        <w:rPr>
          <w:rFonts w:ascii="Arial" w:hAnsi="Arial" w:cs="Arial"/>
          <w:b/>
        </w:rPr>
        <w:t>.</w:t>
      </w:r>
      <w:r w:rsidRPr="00ED576B">
        <w:rPr>
          <w:rFonts w:ascii="Arial" w:hAnsi="Arial" w:cs="Arial"/>
        </w:rPr>
        <w:t xml:space="preserve"> Accounting for the presence of NASH did not change these estimates significantly (likelihood ratio test &gt;0.05 for all stages of fibrosis). </w:t>
      </w:r>
    </w:p>
    <w:p w14:paraId="077208BF" w14:textId="75A88BA5" w:rsidR="00D36BB8" w:rsidRPr="003E601C" w:rsidRDefault="00D36BB8" w:rsidP="00ED576B">
      <w:pPr>
        <w:pStyle w:val="ListParagraph"/>
        <w:numPr>
          <w:ilvl w:val="0"/>
          <w:numId w:val="61"/>
        </w:numPr>
        <w:rPr>
          <w:rFonts w:ascii="Arial" w:hAnsi="Arial" w:cs="Arial"/>
          <w:highlight w:val="yellow"/>
        </w:rPr>
      </w:pPr>
      <w:r>
        <w:rPr>
          <w:rFonts w:ascii="Arial" w:hAnsi="Arial" w:cs="Arial"/>
          <w:highlight w:val="yellow"/>
        </w:rPr>
        <w:t>COMPARISON TO CONTROLS AND WITHIN NAFLD PROVIDED</w:t>
      </w:r>
    </w:p>
    <w:p w14:paraId="34DB0ED5" w14:textId="77777777" w:rsidR="003E601C" w:rsidRPr="003E601C" w:rsidRDefault="00ED576B" w:rsidP="00ED576B">
      <w:pPr>
        <w:pStyle w:val="ListParagraph"/>
        <w:numPr>
          <w:ilvl w:val="0"/>
          <w:numId w:val="61"/>
        </w:numPr>
        <w:rPr>
          <w:rFonts w:ascii="Arial" w:hAnsi="Arial" w:cs="Arial"/>
          <w:b/>
          <w:highlight w:val="yellow"/>
        </w:rPr>
      </w:pPr>
      <w:r w:rsidRPr="003E601C">
        <w:rPr>
          <w:rFonts w:ascii="Arial" w:hAnsi="Arial" w:cs="Arial"/>
          <w:b/>
        </w:rPr>
        <w:t xml:space="preserve">Similar results were seen for overall mortality. </w:t>
      </w:r>
    </w:p>
    <w:p w14:paraId="7AC0C451" w14:textId="31DC5166" w:rsidR="003E601C" w:rsidRPr="003E601C" w:rsidRDefault="003E601C" w:rsidP="003E601C">
      <w:pPr>
        <w:pStyle w:val="ListParagraph"/>
        <w:numPr>
          <w:ilvl w:val="1"/>
          <w:numId w:val="61"/>
        </w:numPr>
        <w:rPr>
          <w:rFonts w:ascii="Arial" w:hAnsi="Arial" w:cs="Arial"/>
          <w:b/>
          <w:highlight w:val="yellow"/>
        </w:rPr>
      </w:pPr>
      <w:r>
        <w:rPr>
          <w:rFonts w:ascii="Arial" w:hAnsi="Arial" w:cs="Arial"/>
          <w:b/>
        </w:rPr>
        <w:t>Stage 1: HR 1.01 (95% CI 0.70-1.46), p = 0.95</w:t>
      </w:r>
    </w:p>
    <w:p w14:paraId="188987B9" w14:textId="1EC0CBFB" w:rsidR="003E601C" w:rsidRDefault="003E601C" w:rsidP="003E601C">
      <w:pPr>
        <w:pStyle w:val="ListParagraph"/>
        <w:numPr>
          <w:ilvl w:val="1"/>
          <w:numId w:val="61"/>
        </w:numPr>
        <w:rPr>
          <w:rFonts w:ascii="Arial" w:hAnsi="Arial" w:cs="Arial"/>
          <w:b/>
          <w:highlight w:val="yellow"/>
        </w:rPr>
      </w:pPr>
      <w:r>
        <w:rPr>
          <w:rFonts w:ascii="Arial" w:hAnsi="Arial" w:cs="Arial"/>
          <w:b/>
          <w:highlight w:val="yellow"/>
        </w:rPr>
        <w:t>Stage 2</w:t>
      </w:r>
      <w:r w:rsidR="00D36BB8">
        <w:rPr>
          <w:rFonts w:ascii="Arial" w:hAnsi="Arial" w:cs="Arial"/>
          <w:b/>
          <w:highlight w:val="yellow"/>
        </w:rPr>
        <w:t xml:space="preserve">: HR 1.6 (95% CI 1.09-2.39) p=0.02 </w:t>
      </w:r>
    </w:p>
    <w:p w14:paraId="655E1E1E" w14:textId="467705D6" w:rsidR="00D36BB8" w:rsidRDefault="00D36BB8" w:rsidP="003E601C">
      <w:pPr>
        <w:pStyle w:val="ListParagraph"/>
        <w:numPr>
          <w:ilvl w:val="1"/>
          <w:numId w:val="61"/>
        </w:numPr>
        <w:rPr>
          <w:rFonts w:ascii="Arial" w:hAnsi="Arial" w:cs="Arial"/>
          <w:b/>
          <w:highlight w:val="yellow"/>
        </w:rPr>
      </w:pPr>
      <w:r>
        <w:rPr>
          <w:rFonts w:ascii="Arial" w:hAnsi="Arial" w:cs="Arial"/>
          <w:b/>
          <w:highlight w:val="yellow"/>
        </w:rPr>
        <w:t>Stage 3: HR = 3.04 (95% CI 1.94-4.78), p&lt;0.001</w:t>
      </w:r>
    </w:p>
    <w:p w14:paraId="371E6948" w14:textId="404EB892" w:rsidR="00D36BB8" w:rsidRPr="00D36BB8" w:rsidRDefault="00D36BB8" w:rsidP="00D36BB8">
      <w:pPr>
        <w:pStyle w:val="ListParagraph"/>
        <w:numPr>
          <w:ilvl w:val="1"/>
          <w:numId w:val="61"/>
        </w:numPr>
        <w:rPr>
          <w:rFonts w:ascii="Arial" w:hAnsi="Arial" w:cs="Arial"/>
          <w:b/>
          <w:highlight w:val="yellow"/>
        </w:rPr>
      </w:pPr>
      <w:r>
        <w:rPr>
          <w:rFonts w:ascii="Arial" w:hAnsi="Arial" w:cs="Arial"/>
          <w:b/>
          <w:highlight w:val="yellow"/>
        </w:rPr>
        <w:t>Stage 4: HR = 6.53 (95% CI 3.55-12.03), p&lt;0.001</w:t>
      </w:r>
    </w:p>
    <w:p w14:paraId="1299488E" w14:textId="18E579B9" w:rsidR="00ED576B" w:rsidRPr="00D36BB8" w:rsidRDefault="00ED576B" w:rsidP="00ED576B">
      <w:pPr>
        <w:pStyle w:val="ListParagraph"/>
        <w:numPr>
          <w:ilvl w:val="0"/>
          <w:numId w:val="61"/>
        </w:numPr>
        <w:rPr>
          <w:rFonts w:ascii="Arial" w:hAnsi="Arial" w:cs="Arial"/>
          <w:highlight w:val="yellow"/>
        </w:rPr>
      </w:pPr>
      <w:r w:rsidRPr="003E601C">
        <w:rPr>
          <w:rFonts w:ascii="Arial" w:hAnsi="Arial" w:cs="Arial"/>
          <w:b/>
        </w:rPr>
        <w:t>In this, the largest ever study of biopsy-proven NAFLD</w:t>
      </w:r>
      <w:r w:rsidRPr="00ED576B">
        <w:rPr>
          <w:rFonts w:ascii="Arial" w:hAnsi="Arial" w:cs="Arial"/>
        </w:rPr>
        <w:t xml:space="preserve">, </w:t>
      </w:r>
      <w:r w:rsidRPr="003E601C">
        <w:rPr>
          <w:rFonts w:ascii="Arial" w:hAnsi="Arial" w:cs="Arial"/>
          <w:b/>
          <w:highlight w:val="yellow"/>
        </w:rPr>
        <w:t>the presence of NASH did not increase the risk of liver-specific morbidity or overall mortality</w:t>
      </w:r>
      <w:r w:rsidRPr="00ED576B">
        <w:rPr>
          <w:rFonts w:ascii="Arial" w:hAnsi="Arial" w:cs="Arial"/>
        </w:rPr>
        <w:t>. Knowledge of time to development of severe liver disease according to fibrosis stage can be used in individual patient counselling and for public health decisions. Non-alcoholic fatty liver disease (NAFLD) is very common in the general population, but reaching an accurate prognosis remains challenging. We investigate the long-term prognosis of a large cohort of NAFLD patients. In this, the largest ever study of biopsy-proven NAFLD, the presence of NASH did not increase the risk of liver-specific morbidity or overall mortality. Knowledge of time to development of severe liver disease according to fibrosis stage can be used in individual patient counselling and for public health decisions.</w:t>
      </w:r>
    </w:p>
    <w:p w14:paraId="367B5D1E" w14:textId="6FDC150F" w:rsidR="00D36BB8" w:rsidRDefault="00D36BB8" w:rsidP="00D36BB8">
      <w:pPr>
        <w:rPr>
          <w:rFonts w:ascii="Arial" w:hAnsi="Arial" w:cs="Arial"/>
          <w:highlight w:val="yellow"/>
        </w:rPr>
      </w:pPr>
    </w:p>
    <w:p w14:paraId="4F2869FE" w14:textId="035358C9" w:rsidR="0016729B" w:rsidRPr="00000760" w:rsidRDefault="00CC2F24" w:rsidP="000375F0">
      <w:pPr>
        <w:pStyle w:val="Heading2"/>
      </w:pPr>
      <w:hyperlink r:id="rId93" w:history="1">
        <w:r w:rsidR="0016729B" w:rsidRPr="00D44D5A">
          <w:rPr>
            <w:rStyle w:val="Hyperlink"/>
            <w:sz w:val="32"/>
          </w:rPr>
          <w:t xml:space="preserve">Fleming KM, Aithal GP, Card TR, West J. The rate of decompensation and clinical progression of disease in people with cirrhosis: a cohort study. Alimentary pharmacology &amp; therapeutics. </w:t>
        </w:r>
        <w:proofErr w:type="gramStart"/>
        <w:r w:rsidR="0016729B" w:rsidRPr="00D44D5A">
          <w:rPr>
            <w:rStyle w:val="Hyperlink"/>
            <w:sz w:val="32"/>
          </w:rPr>
          <w:t>2010;32:1343</w:t>
        </w:r>
        <w:proofErr w:type="gramEnd"/>
        <w:r w:rsidR="0016729B" w:rsidRPr="00D44D5A">
          <w:rPr>
            <w:rStyle w:val="Hyperlink"/>
          </w:rPr>
          <w:t>.</w:t>
        </w:r>
      </w:hyperlink>
    </w:p>
    <w:p w14:paraId="2607388C" w14:textId="5CAD372E" w:rsidR="00ED576B" w:rsidRPr="00ED576B" w:rsidRDefault="0016729B" w:rsidP="00BA2C3C">
      <w:pPr>
        <w:pStyle w:val="ListParagraph"/>
        <w:numPr>
          <w:ilvl w:val="0"/>
          <w:numId w:val="49"/>
        </w:numPr>
        <w:rPr>
          <w:rFonts w:ascii="Arial" w:hAnsi="Arial" w:cs="Arial"/>
        </w:rPr>
      </w:pPr>
      <w:r w:rsidRPr="0016729B">
        <w:rPr>
          <w:rFonts w:ascii="Arial" w:hAnsi="Arial" w:cs="Arial"/>
          <w:shd w:val="clear" w:color="auto" w:fill="FFFFFF"/>
        </w:rPr>
        <w:t xml:space="preserve">We lack population-based estimates of the rate of decompensation in people with compensated cirrhosis as well as estimates of the </w:t>
      </w:r>
      <w:proofErr w:type="gramStart"/>
      <w:r w:rsidRPr="0016729B">
        <w:rPr>
          <w:rFonts w:ascii="Arial" w:hAnsi="Arial" w:cs="Arial"/>
          <w:shd w:val="clear" w:color="auto" w:fill="FFFFFF"/>
        </w:rPr>
        <w:t>manner in which</w:t>
      </w:r>
      <w:proofErr w:type="gramEnd"/>
      <w:r w:rsidRPr="0016729B">
        <w:rPr>
          <w:rFonts w:ascii="Arial" w:hAnsi="Arial" w:cs="Arial"/>
          <w:shd w:val="clear" w:color="auto" w:fill="FFFFFF"/>
        </w:rPr>
        <w:t xml:space="preserve"> the disease progresses once identified. To determine the rate of decompensation and clinical progression of disease in patients with cirrhosis based upon clinical symptoms recorded electronically in general practice data. Using Cox proportional hazards regression, </w:t>
      </w:r>
      <w:r w:rsidRPr="000375F0">
        <w:rPr>
          <w:rFonts w:ascii="Arial" w:hAnsi="Arial" w:cs="Arial"/>
          <w:b/>
          <w:shd w:val="clear" w:color="auto" w:fill="FFFFFF"/>
        </w:rPr>
        <w:t>we modelled the rate of decompensation for patients from the UK General Practice Research Database with a diagnosis of cirrhosis between 1987 and 2002.</w:t>
      </w:r>
      <w:r w:rsidRPr="0016729B">
        <w:rPr>
          <w:rFonts w:ascii="Arial" w:hAnsi="Arial" w:cs="Arial"/>
          <w:shd w:val="clear" w:color="auto" w:fill="FFFFFF"/>
        </w:rPr>
        <w:t xml:space="preserve"> We determined the clinical progression in the first year following diagnosis and subsequently categorizing patients through time according to a simple clinical staging system agreed at the Baveno IV consensus conference. </w:t>
      </w:r>
      <w:r w:rsidRPr="000375F0">
        <w:rPr>
          <w:rFonts w:ascii="Arial" w:hAnsi="Arial" w:cs="Arial"/>
          <w:b/>
          <w:highlight w:val="yellow"/>
          <w:shd w:val="clear" w:color="auto" w:fill="FFFFFF"/>
        </w:rPr>
        <w:t>The rate of decompensation in patients with compensated cirrhosis was found to be 11% overall</w:t>
      </w:r>
      <w:r w:rsidRPr="0016729B">
        <w:rPr>
          <w:rFonts w:ascii="Arial" w:hAnsi="Arial" w:cs="Arial"/>
          <w:shd w:val="clear" w:color="auto" w:fill="FFFFFF"/>
        </w:rPr>
        <w:t xml:space="preserve">. The rate of decompensation was higher in the first year (at 31% compared with 7.3% afterwards) and in patients with an alcoholic aetiology. </w:t>
      </w:r>
      <w:r w:rsidRPr="000375F0">
        <w:rPr>
          <w:rFonts w:ascii="Arial" w:hAnsi="Arial" w:cs="Arial"/>
          <w:b/>
          <w:highlight w:val="yellow"/>
          <w:shd w:val="clear" w:color="auto" w:fill="FFFFFF"/>
        </w:rPr>
        <w:t xml:space="preserve">Patients with compensated cirrhosis had a 1-year probability of proceeding directly to </w:t>
      </w:r>
      <w:r w:rsidRPr="00ED576B">
        <w:rPr>
          <w:rFonts w:ascii="Arial" w:hAnsi="Arial" w:cs="Arial"/>
          <w:b/>
          <w:highlight w:val="yellow"/>
          <w:u w:val="single"/>
          <w:shd w:val="clear" w:color="auto" w:fill="FFFFFF"/>
        </w:rPr>
        <w:t>death of 7% compared with 20% in patients with decompensated cirrhosis</w:t>
      </w:r>
      <w:r w:rsidRPr="0016729B">
        <w:rPr>
          <w:rFonts w:ascii="Arial" w:hAnsi="Arial" w:cs="Arial"/>
          <w:shd w:val="clear" w:color="auto" w:fill="FFFFFF"/>
        </w:rPr>
        <w:t>. Using data recorded in general practice records, it is possible to determine the rate of decompensation and the clinical progression of disease in people with cirrhosis. ([double dagger</w:t>
      </w:r>
      <w:proofErr w:type="gramStart"/>
      <w:r w:rsidRPr="0016729B">
        <w:rPr>
          <w:rFonts w:ascii="Arial" w:hAnsi="Arial" w:cs="Arial"/>
          <w:shd w:val="clear" w:color="auto" w:fill="FFFFFF"/>
        </w:rPr>
        <w:t>])Department</w:t>
      </w:r>
      <w:proofErr w:type="gramEnd"/>
      <w:r w:rsidRPr="0016729B">
        <w:rPr>
          <w:rFonts w:ascii="Arial" w:hAnsi="Arial" w:cs="Arial"/>
          <w:shd w:val="clear" w:color="auto" w:fill="FFFFFF"/>
        </w:rPr>
        <w:t xml:space="preserve"> of Gastroenterology, Kings Mill Hospital, Mansfield Road, Sutton, Ashfield, UK.</w:t>
      </w:r>
    </w:p>
    <w:p w14:paraId="6E88DEC6" w14:textId="77777777" w:rsidR="00ED576B" w:rsidRDefault="00ED576B" w:rsidP="00BA2C3C">
      <w:pPr>
        <w:rPr>
          <w:rFonts w:ascii="Arial" w:hAnsi="Arial" w:cs="Arial"/>
        </w:rPr>
      </w:pPr>
    </w:p>
    <w:p w14:paraId="2F5EDF1E" w14:textId="0840049C" w:rsidR="00ED576B" w:rsidRPr="007D7A02" w:rsidRDefault="00CC2F24" w:rsidP="007D7A02">
      <w:pPr>
        <w:pStyle w:val="Heading2"/>
        <w:rPr>
          <w:sz w:val="32"/>
          <w:u w:val="single"/>
        </w:rPr>
      </w:pPr>
      <w:hyperlink r:id="rId94" w:history="1">
        <w:r w:rsidR="007D7A02" w:rsidRPr="00D44D5A">
          <w:rPr>
            <w:rStyle w:val="Hyperlink"/>
            <w:sz w:val="32"/>
          </w:rPr>
          <w:t xml:space="preserve">Fattovich G, Giustina G, Degos F, et al. Morbidity and mortality in compensated cirrhosis type C: A retrospective follow-up study of 384 patients. Gastroenterology. </w:t>
        </w:r>
        <w:proofErr w:type="gramStart"/>
        <w:r w:rsidR="007D7A02" w:rsidRPr="00D44D5A">
          <w:rPr>
            <w:rStyle w:val="Hyperlink"/>
            <w:sz w:val="32"/>
          </w:rPr>
          <w:t>1997;112:463</w:t>
        </w:r>
        <w:proofErr w:type="gramEnd"/>
        <w:r w:rsidR="007D7A02" w:rsidRPr="00D44D5A">
          <w:rPr>
            <w:rStyle w:val="Hyperlink"/>
            <w:sz w:val="32"/>
          </w:rPr>
          <w:t>-472.</w:t>
        </w:r>
      </w:hyperlink>
    </w:p>
    <w:p w14:paraId="7919D031" w14:textId="1B345CB0" w:rsidR="007D7A02" w:rsidRPr="007D7A02" w:rsidRDefault="007D7A02" w:rsidP="007D7A02">
      <w:pPr>
        <w:pStyle w:val="ListParagraph"/>
        <w:numPr>
          <w:ilvl w:val="0"/>
          <w:numId w:val="49"/>
        </w:numPr>
        <w:rPr>
          <w:rFonts w:ascii="Arial" w:hAnsi="Arial" w:cs="Arial"/>
        </w:rPr>
      </w:pPr>
      <w:r w:rsidRPr="007D7A02">
        <w:rPr>
          <w:rFonts w:ascii="Arial" w:hAnsi="Arial" w:cs="Arial"/>
        </w:rPr>
        <w:t xml:space="preserve">Few data are available concerning </w:t>
      </w:r>
      <w:r w:rsidRPr="007D7A02">
        <w:rPr>
          <w:rFonts w:ascii="Arial" w:hAnsi="Arial" w:cs="Arial"/>
          <w:b/>
        </w:rPr>
        <w:t>the long-term prognosis of chronic liver disease associated with hepatitis C virus infection.</w:t>
      </w:r>
      <w:r w:rsidRPr="007D7A02">
        <w:rPr>
          <w:rFonts w:ascii="Arial" w:hAnsi="Arial" w:cs="Arial"/>
        </w:rPr>
        <w:t xml:space="preserve"> This study examined </w:t>
      </w:r>
      <w:r w:rsidRPr="007D7A02">
        <w:rPr>
          <w:rFonts w:ascii="Arial" w:hAnsi="Arial" w:cs="Arial"/>
          <w:b/>
        </w:rPr>
        <w:t>the morbidity and survival of patients with compensated cirrhosis type C</w:t>
      </w:r>
      <w:r w:rsidRPr="007D7A02">
        <w:rPr>
          <w:rFonts w:ascii="Arial" w:hAnsi="Arial" w:cs="Arial"/>
        </w:rPr>
        <w:t xml:space="preserve">. A cohort of </w:t>
      </w:r>
      <w:r w:rsidRPr="007D7A02">
        <w:rPr>
          <w:rFonts w:ascii="Arial" w:hAnsi="Arial" w:cs="Arial"/>
          <w:b/>
        </w:rPr>
        <w:t xml:space="preserve">384 European cirrhotic patients </w:t>
      </w:r>
      <w:r w:rsidRPr="007D7A02">
        <w:rPr>
          <w:rFonts w:ascii="Arial" w:hAnsi="Arial" w:cs="Arial"/>
        </w:rPr>
        <w:t xml:space="preserve">was enrolled at seven tertiary referral hospitals and followed up for a mean period of 5 years. Inclusion criteria were biopsy-proven cirrhosis, abnormal serum aminotransferase levels, absence of complications of cirrhosis, and exclusion of hepatitis A and B viruses and of metabolic, toxic, or autoimmune liver diseases. Antibodies against hepatitis C virus were positive in 98% of 361 patients tested. </w:t>
      </w:r>
      <w:r w:rsidRPr="007D7A02">
        <w:rPr>
          <w:rFonts w:ascii="Arial" w:hAnsi="Arial" w:cs="Arial"/>
          <w:b/>
        </w:rPr>
        <w:t>The 5-year risk of hepatocellular carcinoma was 7% and that of decompensation was 18%.</w:t>
      </w:r>
      <w:r w:rsidRPr="007D7A02">
        <w:rPr>
          <w:rFonts w:ascii="Arial" w:hAnsi="Arial" w:cs="Arial"/>
        </w:rPr>
        <w:t xml:space="preserve"> Death occurred in 51 patients (13%), with 70% dying of liver disease. Survival probability was 91% and 79% at 5 and 10 years, respectively. Two hundred five patients (53%) were treated with interferon alfa. After adjustment for clinical and serological differences at baseline between patients treated or not treated with interferon, the 5-year estimated survival probability was 96% and 95% for treated and untreated patients, respectively. In this cohort of patients, life expectancy is relatively long, in agreement with the morbidity data showing a slowly progressive disease.</w:t>
      </w:r>
    </w:p>
    <w:p w14:paraId="4A35A175" w14:textId="0AE960CC" w:rsidR="007D7A02" w:rsidRDefault="007D7A02" w:rsidP="00BA2C3C">
      <w:pPr>
        <w:rPr>
          <w:rFonts w:ascii="Arial" w:hAnsi="Arial" w:cs="Arial"/>
        </w:rPr>
      </w:pPr>
    </w:p>
    <w:p w14:paraId="677C3DEF" w14:textId="77777777" w:rsidR="00AA7F91" w:rsidRDefault="00AA7F91" w:rsidP="00BA2C3C">
      <w:pPr>
        <w:rPr>
          <w:rFonts w:ascii="Arial" w:hAnsi="Arial" w:cs="Arial"/>
        </w:rPr>
      </w:pPr>
    </w:p>
    <w:p w14:paraId="5A1A223F" w14:textId="5C2B331A" w:rsidR="00BA2C3C" w:rsidRPr="00BA2C3C" w:rsidRDefault="00BA2C3C" w:rsidP="00BA2C3C">
      <w:pPr>
        <w:pStyle w:val="Heading1"/>
      </w:pPr>
      <w:r>
        <w:t>COMORBITIES</w:t>
      </w:r>
    </w:p>
    <w:p w14:paraId="4E8535E4" w14:textId="77777777" w:rsidR="0016729B" w:rsidRPr="0016729B" w:rsidRDefault="0016729B" w:rsidP="0016729B">
      <w:pPr>
        <w:ind w:left="360"/>
        <w:rPr>
          <w:rFonts w:ascii="Arial" w:hAnsi="Arial" w:cs="Arial"/>
        </w:rPr>
      </w:pPr>
    </w:p>
    <w:p w14:paraId="08297CDA" w14:textId="19BB81A1" w:rsidR="00CF78E1" w:rsidRPr="006B7399" w:rsidRDefault="00CC2F24" w:rsidP="00CF78E1">
      <w:pPr>
        <w:pStyle w:val="Heading2"/>
        <w:rPr>
          <w:rFonts w:cs="Arial"/>
          <w:sz w:val="32"/>
        </w:rPr>
      </w:pPr>
      <w:hyperlink r:id="rId95" w:history="1">
        <w:r w:rsidR="00CF78E1" w:rsidRPr="0086284D">
          <w:rPr>
            <w:rStyle w:val="Hyperlink"/>
            <w:rFonts w:cs="Arial"/>
            <w:sz w:val="32"/>
          </w:rPr>
          <w:t xml:space="preserve">Bazick J, Donithan M, Neuschwander-Tetri BA, et al. Clinical Model for NASH and Advanced Fibrosis in Adult Patients </w:t>
        </w:r>
        <w:proofErr w:type="gramStart"/>
        <w:r w:rsidR="00CF78E1" w:rsidRPr="0086284D">
          <w:rPr>
            <w:rStyle w:val="Hyperlink"/>
            <w:rFonts w:cs="Arial"/>
            <w:sz w:val="32"/>
          </w:rPr>
          <w:t>With</w:t>
        </w:r>
        <w:proofErr w:type="gramEnd"/>
        <w:r w:rsidR="00CF78E1" w:rsidRPr="0086284D">
          <w:rPr>
            <w:rStyle w:val="Hyperlink"/>
            <w:rFonts w:cs="Arial"/>
            <w:sz w:val="32"/>
          </w:rPr>
          <w:t xml:space="preserve"> Diabetes and NAFLD: Guidelines for Referral in NAFLD. Diabetes care. </w:t>
        </w:r>
        <w:proofErr w:type="gramStart"/>
        <w:r w:rsidR="00CF78E1" w:rsidRPr="0086284D">
          <w:rPr>
            <w:rStyle w:val="Hyperlink"/>
            <w:rFonts w:cs="Arial"/>
            <w:sz w:val="32"/>
          </w:rPr>
          <w:t>2015;38:1347</w:t>
        </w:r>
        <w:proofErr w:type="gramEnd"/>
        <w:r w:rsidR="00CF78E1" w:rsidRPr="0086284D">
          <w:rPr>
            <w:rStyle w:val="Hyperlink"/>
            <w:rFonts w:cs="Arial"/>
            <w:sz w:val="32"/>
          </w:rPr>
          <w:t>-1355.</w:t>
        </w:r>
      </w:hyperlink>
    </w:p>
    <w:p w14:paraId="4121D7C6" w14:textId="44E682B0" w:rsidR="00CF78E1" w:rsidRPr="006B7399" w:rsidRDefault="00CF78E1" w:rsidP="002D0E17">
      <w:pPr>
        <w:rPr>
          <w:rFonts w:ascii="Arial" w:hAnsi="Arial" w:cs="Arial"/>
        </w:rPr>
      </w:pPr>
      <w:r w:rsidRPr="006B7399">
        <w:rPr>
          <w:rFonts w:ascii="Arial" w:hAnsi="Arial" w:cs="Arial"/>
          <w:noProof/>
        </w:rPr>
        <w:drawing>
          <wp:inline distT="0" distB="0" distL="0" distR="0" wp14:anchorId="7A808820" wp14:editId="7D9319B1">
            <wp:extent cx="7162800" cy="5660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962"/>
                    <a:stretch/>
                  </pic:blipFill>
                  <pic:spPr bwMode="auto">
                    <a:xfrm>
                      <a:off x="0" y="0"/>
                      <a:ext cx="7162800" cy="5660020"/>
                    </a:xfrm>
                    <a:prstGeom prst="rect">
                      <a:avLst/>
                    </a:prstGeom>
                    <a:ln>
                      <a:noFill/>
                    </a:ln>
                    <a:extLst>
                      <a:ext uri="{53640926-AAD7-44D8-BBD7-CCE9431645EC}">
                        <a14:shadowObscured xmlns:a14="http://schemas.microsoft.com/office/drawing/2010/main"/>
                      </a:ext>
                    </a:extLst>
                  </pic:spPr>
                </pic:pic>
              </a:graphicData>
            </a:graphic>
          </wp:inline>
        </w:drawing>
      </w:r>
    </w:p>
    <w:p w14:paraId="5A30763F" w14:textId="14D33A36" w:rsidR="00CF78E1" w:rsidRDefault="00CF78E1" w:rsidP="002D0E17">
      <w:pPr>
        <w:rPr>
          <w:rFonts w:ascii="Arial" w:hAnsi="Arial" w:cs="Arial"/>
        </w:rPr>
      </w:pPr>
      <w:r w:rsidRPr="006B7399">
        <w:rPr>
          <w:rFonts w:ascii="Arial" w:hAnsi="Arial" w:cs="Arial"/>
          <w:noProof/>
        </w:rPr>
        <w:drawing>
          <wp:inline distT="0" distB="0" distL="0" distR="0" wp14:anchorId="211C14BE" wp14:editId="62199F73">
            <wp:extent cx="7172325" cy="322933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443"/>
                    <a:stretch/>
                  </pic:blipFill>
                  <pic:spPr bwMode="auto">
                    <a:xfrm>
                      <a:off x="0" y="0"/>
                      <a:ext cx="7172325" cy="3229337"/>
                    </a:xfrm>
                    <a:prstGeom prst="rect">
                      <a:avLst/>
                    </a:prstGeom>
                    <a:ln>
                      <a:noFill/>
                    </a:ln>
                    <a:extLst>
                      <a:ext uri="{53640926-AAD7-44D8-BBD7-CCE9431645EC}">
                        <a14:shadowObscured xmlns:a14="http://schemas.microsoft.com/office/drawing/2010/main"/>
                      </a:ext>
                    </a:extLst>
                  </pic:spPr>
                </pic:pic>
              </a:graphicData>
            </a:graphic>
          </wp:inline>
        </w:drawing>
      </w:r>
    </w:p>
    <w:p w14:paraId="066CF200" w14:textId="356B9C15" w:rsidR="00532094" w:rsidRDefault="00532094" w:rsidP="002D0E17">
      <w:pPr>
        <w:rPr>
          <w:rFonts w:ascii="Arial" w:hAnsi="Arial" w:cs="Arial"/>
        </w:rPr>
      </w:pPr>
    </w:p>
    <w:p w14:paraId="66E90D3C" w14:textId="77777777" w:rsidR="00F61927" w:rsidRPr="006B7399" w:rsidRDefault="00F61927" w:rsidP="002D0E17">
      <w:pPr>
        <w:rPr>
          <w:rFonts w:ascii="Arial" w:hAnsi="Arial" w:cs="Arial"/>
        </w:rPr>
      </w:pPr>
    </w:p>
    <w:p w14:paraId="263C4CCB" w14:textId="6977E6CB" w:rsidR="00ED74D4" w:rsidRPr="006B7399" w:rsidRDefault="00ED74D4" w:rsidP="00ED74D4">
      <w:pPr>
        <w:pStyle w:val="Heading1"/>
        <w:rPr>
          <w:rFonts w:cs="Arial"/>
          <w:u w:val="single"/>
        </w:rPr>
      </w:pPr>
      <w:r w:rsidRPr="006B7399">
        <w:rPr>
          <w:rFonts w:cs="Arial"/>
          <w:u w:val="single"/>
        </w:rPr>
        <w:t>COSTS</w:t>
      </w:r>
    </w:p>
    <w:p w14:paraId="37DDE4BF" w14:textId="3E287846" w:rsidR="00365AF1" w:rsidRPr="006B7399" w:rsidRDefault="00365AF1" w:rsidP="00365AF1">
      <w:pPr>
        <w:rPr>
          <w:rFonts w:ascii="Arial" w:hAnsi="Arial" w:cs="Arial"/>
        </w:rPr>
      </w:pPr>
    </w:p>
    <w:p w14:paraId="319AF065" w14:textId="3B62BC1A" w:rsidR="00593709" w:rsidRPr="006B7399" w:rsidRDefault="00CC2F24" w:rsidP="00593709">
      <w:pPr>
        <w:pStyle w:val="Heading2"/>
        <w:rPr>
          <w:rFonts w:cs="Arial"/>
          <w:sz w:val="32"/>
        </w:rPr>
      </w:pPr>
      <w:hyperlink r:id="rId98" w:history="1">
        <w:r w:rsidR="00593709" w:rsidRPr="0086284D">
          <w:rPr>
            <w:rStyle w:val="Hyperlink"/>
            <w:rFonts w:cs="Arial"/>
            <w:sz w:val="32"/>
          </w:rPr>
          <w:t>Younossi ZM, Henry L, Stepanova M, et al. The Economic and Clinical Burden of Non-Alcoholic Fatty Liver Disease in the United States. Journal of Hepatology. 2015;2016;</w:t>
        </w:r>
        <w:proofErr w:type="gramStart"/>
        <w:r w:rsidR="00593709" w:rsidRPr="0086284D">
          <w:rPr>
            <w:rStyle w:val="Hyperlink"/>
            <w:rFonts w:cs="Arial"/>
            <w:sz w:val="32"/>
          </w:rPr>
          <w:t>64:S</w:t>
        </w:r>
        <w:proofErr w:type="gramEnd"/>
        <w:r w:rsidR="00593709" w:rsidRPr="0086284D">
          <w:rPr>
            <w:rStyle w:val="Hyperlink"/>
            <w:rFonts w:cs="Arial"/>
            <w:sz w:val="32"/>
          </w:rPr>
          <w:t>502-S503.</w:t>
        </w:r>
      </w:hyperlink>
    </w:p>
    <w:p w14:paraId="749D2E45" w14:textId="0673482D" w:rsidR="00CE2FF9" w:rsidRPr="006B7399" w:rsidRDefault="0024787A" w:rsidP="00CD69BF">
      <w:pPr>
        <w:pStyle w:val="ListParagraph"/>
        <w:numPr>
          <w:ilvl w:val="0"/>
          <w:numId w:val="35"/>
        </w:numPr>
        <w:rPr>
          <w:rFonts w:ascii="Arial" w:hAnsi="Arial" w:cs="Arial"/>
        </w:rPr>
      </w:pPr>
      <w:r w:rsidRPr="006B7399">
        <w:rPr>
          <w:rFonts w:ascii="Arial" w:hAnsi="Arial" w:cs="Arial"/>
        </w:rPr>
        <w:t xml:space="preserve">There is uncertainty around the economic burden of NAFLD. We constructed a steady-state prevalence model to quantify this burden in the United States and Europe. Five models were constructed to estimate the burden of NAFLD in the United States and four European countries. </w:t>
      </w:r>
    </w:p>
    <w:p w14:paraId="0FA48F90" w14:textId="135B8ACC" w:rsidR="00CE2FF9" w:rsidRPr="006B7399" w:rsidRDefault="00CE2FF9" w:rsidP="00CD69BF">
      <w:pPr>
        <w:pStyle w:val="ListParagraph"/>
        <w:numPr>
          <w:ilvl w:val="1"/>
          <w:numId w:val="35"/>
        </w:numPr>
        <w:rPr>
          <w:rFonts w:ascii="Arial" w:hAnsi="Arial" w:cs="Arial"/>
        </w:rPr>
      </w:pPr>
      <w:r w:rsidRPr="006B7399">
        <w:rPr>
          <w:rFonts w:ascii="Arial" w:hAnsi="Arial" w:cs="Arial"/>
        </w:rPr>
        <w:t>Clinically, NASH seems to be more common and potentially more progressive in the setting of insulin resistance and diabetes mellitus</w:t>
      </w:r>
      <w:r w:rsidRPr="006B7399">
        <w:rPr>
          <w:rFonts w:ascii="Arial" w:hAnsi="Arial" w:cs="Arial"/>
          <w:b/>
        </w:rPr>
        <w:t>.(7)</w:t>
      </w:r>
      <w:r w:rsidRPr="006B7399">
        <w:rPr>
          <w:rFonts w:ascii="Arial" w:hAnsi="Arial" w:cs="Arial"/>
        </w:rPr>
        <w:t xml:space="preserve"> Other studies have also shown that diabetes mellitus is an independent predictor of advanced fibrosis and long-term mortality in NAFLD</w:t>
      </w:r>
      <w:r w:rsidRPr="006B7399">
        <w:rPr>
          <w:rFonts w:ascii="Arial" w:hAnsi="Arial" w:cs="Arial"/>
          <w:b/>
        </w:rPr>
        <w:t>.(8,9)</w:t>
      </w:r>
      <w:r w:rsidRPr="006B7399">
        <w:rPr>
          <w:rFonts w:ascii="Arial" w:hAnsi="Arial" w:cs="Arial"/>
        </w:rPr>
        <w:t xml:space="preserve"> In addition, the presence of advanced fibrosis (stage &gt; or =2) in NAFLD has been associated with increased liver-related mortality</w:t>
      </w:r>
      <w:r w:rsidRPr="006B7399">
        <w:rPr>
          <w:rFonts w:ascii="Arial" w:hAnsi="Arial" w:cs="Arial"/>
          <w:b/>
        </w:rPr>
        <w:t>.(10,11)</w:t>
      </w:r>
      <w:r w:rsidRPr="006B7399">
        <w:rPr>
          <w:rFonts w:ascii="Arial" w:hAnsi="Arial" w:cs="Arial"/>
        </w:rPr>
        <w:t xml:space="preserve"> These data, therefore, may be an indicator that grade of fibrosis is a surrogate for predicting liver-related mortality</w:t>
      </w:r>
    </w:p>
    <w:p w14:paraId="05A0681C" w14:textId="5185E05B" w:rsidR="00CE2FF9" w:rsidRPr="006B7399" w:rsidRDefault="00CE2FF9" w:rsidP="00CD69BF">
      <w:pPr>
        <w:pStyle w:val="ListParagraph"/>
        <w:numPr>
          <w:ilvl w:val="2"/>
          <w:numId w:val="35"/>
        </w:numPr>
        <w:rPr>
          <w:rFonts w:ascii="Arial" w:hAnsi="Arial" w:cs="Arial"/>
          <w:b/>
          <w:sz w:val="20"/>
        </w:rPr>
      </w:pPr>
      <w:r w:rsidRPr="006B7399">
        <w:rPr>
          <w:rFonts w:ascii="Arial" w:hAnsi="Arial" w:cs="Arial"/>
          <w:b/>
          <w:sz w:val="20"/>
        </w:rPr>
        <w:t>7) Hossain N, Afendy A, Stepanova M, Nader F, Srishord M, Rafiq N, et al. Independent predictors of fibrosis in patients with nonalcoholic fatty liver disease. Clin Gastroenterol Hepatol 2009; 7:1224-1229.</w:t>
      </w:r>
    </w:p>
    <w:p w14:paraId="088FA8F0" w14:textId="72DE0453" w:rsidR="00CE2FF9" w:rsidRPr="006B7399" w:rsidRDefault="00CE2FF9" w:rsidP="00CD69BF">
      <w:pPr>
        <w:pStyle w:val="ListParagraph"/>
        <w:numPr>
          <w:ilvl w:val="2"/>
          <w:numId w:val="35"/>
        </w:numPr>
        <w:rPr>
          <w:rFonts w:ascii="Arial" w:hAnsi="Arial" w:cs="Arial"/>
          <w:b/>
          <w:sz w:val="20"/>
        </w:rPr>
      </w:pPr>
      <w:r w:rsidRPr="006B7399">
        <w:rPr>
          <w:rFonts w:ascii="Arial" w:hAnsi="Arial" w:cs="Arial"/>
          <w:b/>
          <w:sz w:val="20"/>
        </w:rPr>
        <w:t xml:space="preserve">8) Otgonsuren M, Stepanova M, Gerber L, Younossi ZM. Anthropometric and clinical factors associated with mortality in subjects with nonalcoholic fatty liver disease. Dig Dis Sci </w:t>
      </w:r>
      <w:proofErr w:type="gramStart"/>
      <w:r w:rsidRPr="006B7399">
        <w:rPr>
          <w:rFonts w:ascii="Arial" w:hAnsi="Arial" w:cs="Arial"/>
          <w:b/>
          <w:sz w:val="20"/>
        </w:rPr>
        <w:t>2013;58:1132</w:t>
      </w:r>
      <w:proofErr w:type="gramEnd"/>
      <w:r w:rsidRPr="006B7399">
        <w:rPr>
          <w:rFonts w:ascii="Arial" w:hAnsi="Arial" w:cs="Arial"/>
          <w:b/>
          <w:sz w:val="20"/>
        </w:rPr>
        <w:t>-1140.</w:t>
      </w:r>
    </w:p>
    <w:p w14:paraId="3888902A" w14:textId="4B32A6C3" w:rsidR="00CE2FF9" w:rsidRPr="006B7399" w:rsidRDefault="00CE2FF9" w:rsidP="00CD69BF">
      <w:pPr>
        <w:pStyle w:val="ListParagraph"/>
        <w:numPr>
          <w:ilvl w:val="2"/>
          <w:numId w:val="35"/>
        </w:numPr>
        <w:rPr>
          <w:rFonts w:ascii="Arial" w:hAnsi="Arial" w:cs="Arial"/>
          <w:b/>
          <w:sz w:val="20"/>
        </w:rPr>
      </w:pPr>
      <w:r w:rsidRPr="006B7399">
        <w:rPr>
          <w:rFonts w:ascii="Arial" w:hAnsi="Arial" w:cs="Arial"/>
          <w:b/>
          <w:sz w:val="20"/>
        </w:rPr>
        <w:t xml:space="preserve">9) Younossi ZM, Gramlich T, Matteoni CA, Boparai N, McCullough AJ. Nonalcoholic fatty liver disease in patients with type 2 diabetes. Clin Gastroenterol Hepatol </w:t>
      </w:r>
      <w:proofErr w:type="gramStart"/>
      <w:r w:rsidRPr="006B7399">
        <w:rPr>
          <w:rFonts w:ascii="Arial" w:hAnsi="Arial" w:cs="Arial"/>
          <w:b/>
          <w:sz w:val="20"/>
        </w:rPr>
        <w:t>2004;2:262</w:t>
      </w:r>
      <w:proofErr w:type="gramEnd"/>
      <w:r w:rsidRPr="006B7399">
        <w:rPr>
          <w:rFonts w:ascii="Arial" w:hAnsi="Arial" w:cs="Arial"/>
          <w:b/>
          <w:sz w:val="20"/>
        </w:rPr>
        <w:t xml:space="preserve">-265. Erratum in: Clin Gastroenterol Hepatol </w:t>
      </w:r>
      <w:proofErr w:type="gramStart"/>
      <w:r w:rsidRPr="006B7399">
        <w:rPr>
          <w:rFonts w:ascii="Arial" w:hAnsi="Arial" w:cs="Arial"/>
          <w:b/>
          <w:sz w:val="20"/>
        </w:rPr>
        <w:t>2004;2:522</w:t>
      </w:r>
      <w:proofErr w:type="gramEnd"/>
      <w:r w:rsidRPr="006B7399">
        <w:rPr>
          <w:rFonts w:ascii="Arial" w:hAnsi="Arial" w:cs="Arial"/>
          <w:b/>
          <w:sz w:val="20"/>
        </w:rPr>
        <w:t>.</w:t>
      </w:r>
    </w:p>
    <w:p w14:paraId="396285CF" w14:textId="636D3940" w:rsidR="00CE2FF9" w:rsidRPr="006B7399" w:rsidRDefault="00CE2FF9" w:rsidP="00CD69BF">
      <w:pPr>
        <w:pStyle w:val="ListParagraph"/>
        <w:numPr>
          <w:ilvl w:val="2"/>
          <w:numId w:val="35"/>
        </w:numPr>
        <w:rPr>
          <w:rFonts w:ascii="Arial" w:hAnsi="Arial" w:cs="Arial"/>
          <w:b/>
          <w:strike/>
          <w:sz w:val="20"/>
        </w:rPr>
      </w:pPr>
      <w:r w:rsidRPr="006B7399">
        <w:rPr>
          <w:rFonts w:ascii="Arial" w:hAnsi="Arial" w:cs="Arial"/>
          <w:b/>
          <w:strike/>
          <w:sz w:val="20"/>
        </w:rPr>
        <w:t>10) Younossi ZM, Stepanova M, Rafiq N, Makhlouf H, Younoszai Z, Agrawal R, et al. Pathologic criteria for nonalcoholic steatohepatitis: interprotocol agreement and ability to predict liver-related mortality. HEPATOLOGY 2011;53(6):1874-1882.</w:t>
      </w:r>
    </w:p>
    <w:p w14:paraId="39E867D0" w14:textId="300EF7FA" w:rsidR="00CE2FF9" w:rsidRPr="006B7399" w:rsidRDefault="00CE2FF9" w:rsidP="00CD69BF">
      <w:pPr>
        <w:pStyle w:val="ListParagraph"/>
        <w:numPr>
          <w:ilvl w:val="2"/>
          <w:numId w:val="35"/>
        </w:numPr>
        <w:rPr>
          <w:rFonts w:ascii="Arial" w:hAnsi="Arial" w:cs="Arial"/>
          <w:b/>
          <w:strike/>
          <w:sz w:val="20"/>
        </w:rPr>
      </w:pPr>
      <w:r w:rsidRPr="006B7399">
        <w:rPr>
          <w:rFonts w:ascii="Arial" w:hAnsi="Arial" w:cs="Arial"/>
          <w:b/>
          <w:strike/>
          <w:sz w:val="20"/>
        </w:rPr>
        <w:t xml:space="preserve">11) Angulo P, Kleiner DE, Dam-Larsen S, Adams LA, Bjornsson ES, Charatcharoenwitthaya P, et al. Liver fibrosis, but no other histologic features, is associated with long-term outcomes of patients with nonalcoholic fatty liver disease. Gastroenterology </w:t>
      </w:r>
      <w:proofErr w:type="gramStart"/>
      <w:r w:rsidRPr="006B7399">
        <w:rPr>
          <w:rFonts w:ascii="Arial" w:hAnsi="Arial" w:cs="Arial"/>
          <w:b/>
          <w:strike/>
          <w:sz w:val="20"/>
        </w:rPr>
        <w:t>2015;149:389</w:t>
      </w:r>
      <w:proofErr w:type="gramEnd"/>
      <w:r w:rsidRPr="006B7399">
        <w:rPr>
          <w:rFonts w:ascii="Arial" w:hAnsi="Arial" w:cs="Arial"/>
          <w:b/>
          <w:strike/>
          <w:sz w:val="20"/>
        </w:rPr>
        <w:t>-397.</w:t>
      </w:r>
    </w:p>
    <w:p w14:paraId="65659E35" w14:textId="123A909A" w:rsidR="00CE2FF9" w:rsidRPr="006B7399" w:rsidRDefault="00CE2FF9" w:rsidP="00CD69BF">
      <w:pPr>
        <w:pStyle w:val="ListParagraph"/>
        <w:numPr>
          <w:ilvl w:val="0"/>
          <w:numId w:val="35"/>
        </w:numPr>
        <w:rPr>
          <w:rFonts w:ascii="Arial" w:hAnsi="Arial" w:cs="Arial"/>
        </w:rPr>
      </w:pPr>
      <w:r w:rsidRPr="006B7399">
        <w:rPr>
          <w:rFonts w:ascii="Arial" w:hAnsi="Arial" w:cs="Arial"/>
        </w:rPr>
        <w:t>M</w:t>
      </w:r>
      <w:r w:rsidR="00C00C9B" w:rsidRPr="006B7399">
        <w:rPr>
          <w:rFonts w:ascii="Arial" w:hAnsi="Arial" w:cs="Arial"/>
        </w:rPr>
        <w:t>odel</w:t>
      </w:r>
    </w:p>
    <w:p w14:paraId="61744C1A" w14:textId="5AAE4C25" w:rsidR="00CE2FF9" w:rsidRPr="006B7399" w:rsidRDefault="0024787A" w:rsidP="00CD69BF">
      <w:pPr>
        <w:pStyle w:val="ListParagraph"/>
        <w:numPr>
          <w:ilvl w:val="1"/>
          <w:numId w:val="35"/>
        </w:numPr>
        <w:rPr>
          <w:rFonts w:ascii="Arial" w:hAnsi="Arial" w:cs="Arial"/>
        </w:rPr>
      </w:pPr>
      <w:r w:rsidRPr="006B7399">
        <w:rPr>
          <w:rFonts w:ascii="Arial" w:hAnsi="Arial" w:cs="Arial"/>
        </w:rPr>
        <w:t>Models were built using a series of interlinked Markov chains, each representing age increments of the NAFLD and the general populations. Incidence and remission rates were calculated by calibrating against real-world prevalence rates. The data were validated using a computerized disease model called DisMod II. NAFLD</w:t>
      </w:r>
      <w:r w:rsidR="00CE2FF9" w:rsidRPr="006B7399">
        <w:rPr>
          <w:rFonts w:ascii="Arial" w:hAnsi="Arial" w:cs="Arial"/>
        </w:rPr>
        <w:t xml:space="preserve"> </w:t>
      </w:r>
      <w:r w:rsidRPr="006B7399">
        <w:rPr>
          <w:rFonts w:ascii="Arial" w:hAnsi="Arial" w:cs="Arial"/>
        </w:rPr>
        <w:t>patients transitioned between nine health states (nonalcoholic fatty liver, nonalcoholic steatohepatitis [NASH], NASH</w:t>
      </w:r>
      <w:r w:rsidR="00CE2FF9" w:rsidRPr="006B7399">
        <w:rPr>
          <w:rFonts w:ascii="Arial" w:hAnsi="Arial" w:cs="Arial"/>
        </w:rPr>
        <w:t xml:space="preserve"> w </w:t>
      </w:r>
      <w:r w:rsidRPr="006B7399">
        <w:rPr>
          <w:rFonts w:ascii="Arial" w:hAnsi="Arial" w:cs="Arial"/>
        </w:rPr>
        <w:t>fibrosis,</w:t>
      </w:r>
      <w:r w:rsidR="00CE2FF9" w:rsidRPr="006B7399">
        <w:rPr>
          <w:rFonts w:ascii="Arial" w:hAnsi="Arial" w:cs="Arial"/>
        </w:rPr>
        <w:t xml:space="preserve"> </w:t>
      </w:r>
      <w:r w:rsidRPr="006B7399">
        <w:rPr>
          <w:rFonts w:ascii="Arial" w:hAnsi="Arial" w:cs="Arial"/>
        </w:rPr>
        <w:t>NASH-compensated cirrhosis, NASH-decompensated cirrhosis, hepatocellular carcinoma, liver transplantation,</w:t>
      </w:r>
      <w:r w:rsidR="00CE2FF9" w:rsidRPr="006B7399">
        <w:rPr>
          <w:rFonts w:ascii="Arial" w:hAnsi="Arial" w:cs="Arial"/>
        </w:rPr>
        <w:t xml:space="preserve"> </w:t>
      </w:r>
      <w:r w:rsidRPr="006B7399">
        <w:rPr>
          <w:rFonts w:ascii="Arial" w:hAnsi="Arial" w:cs="Arial"/>
        </w:rPr>
        <w:t>post-liver transplant, and death). Transition probabilities were sourced from the literature and calibrated against</w:t>
      </w:r>
      <w:r w:rsidR="00CE2FF9" w:rsidRPr="006B7399">
        <w:rPr>
          <w:rFonts w:ascii="Arial" w:hAnsi="Arial" w:cs="Arial"/>
        </w:rPr>
        <w:t xml:space="preserve"> </w:t>
      </w:r>
      <w:r w:rsidRPr="006B7399">
        <w:rPr>
          <w:rFonts w:ascii="Arial" w:hAnsi="Arial" w:cs="Arial"/>
        </w:rPr>
        <w:t xml:space="preserve">real-world data. </w:t>
      </w:r>
    </w:p>
    <w:p w14:paraId="1971CAB3" w14:textId="02E47572" w:rsidR="00C00C9B" w:rsidRPr="006B7399" w:rsidRDefault="00C00C9B" w:rsidP="00CD69BF">
      <w:pPr>
        <w:pStyle w:val="ListParagraph"/>
        <w:numPr>
          <w:ilvl w:val="1"/>
          <w:numId w:val="35"/>
        </w:numPr>
        <w:rPr>
          <w:rFonts w:ascii="Arial" w:hAnsi="Arial" w:cs="Arial"/>
        </w:rPr>
      </w:pPr>
      <w:r w:rsidRPr="006B7399">
        <w:rPr>
          <w:rFonts w:ascii="Arial" w:hAnsi="Arial" w:cs="Arial"/>
        </w:rPr>
        <w:t>Each model was constructed using a series of interlinked Markov chains in Microsoft Excel spreadsheets, using the general structure shown in Fig. 1, which depicts a Markov model for the general population.</w:t>
      </w:r>
    </w:p>
    <w:p w14:paraId="259EC6F2" w14:textId="77777777" w:rsidR="00C00C9B" w:rsidRPr="006B7399" w:rsidRDefault="00C00C9B" w:rsidP="00CD69BF">
      <w:pPr>
        <w:pStyle w:val="ListParagraph"/>
        <w:numPr>
          <w:ilvl w:val="1"/>
          <w:numId w:val="35"/>
        </w:numPr>
        <w:rPr>
          <w:rFonts w:ascii="Arial" w:hAnsi="Arial" w:cs="Arial"/>
        </w:rPr>
      </w:pPr>
      <w:r w:rsidRPr="006B7399">
        <w:rPr>
          <w:rFonts w:ascii="Arial" w:hAnsi="Arial" w:cs="Arial"/>
        </w:rPr>
        <w:t xml:space="preserve">Within the general population, individuals were classified into four possible states: susceptible, NAFLD, NAFLD-specific deaths, and all-cause deaths. </w:t>
      </w:r>
    </w:p>
    <w:p w14:paraId="6BAC0566" w14:textId="0EE19584" w:rsidR="00C00C9B" w:rsidRPr="006B7399" w:rsidRDefault="00C00C9B" w:rsidP="00CD69BF">
      <w:pPr>
        <w:pStyle w:val="ListParagraph"/>
        <w:numPr>
          <w:ilvl w:val="1"/>
          <w:numId w:val="35"/>
        </w:numPr>
        <w:rPr>
          <w:rFonts w:ascii="Arial" w:hAnsi="Arial" w:cs="Arial"/>
        </w:rPr>
      </w:pPr>
      <w:r w:rsidRPr="006B7399">
        <w:rPr>
          <w:rFonts w:ascii="Arial" w:hAnsi="Arial" w:cs="Arial"/>
        </w:rPr>
        <w:t xml:space="preserve">Individual transition probabilities between these states were calculated by applying incidence, remission, mortality, and NAFLD-specific mortality </w:t>
      </w:r>
      <w:proofErr w:type="gramStart"/>
      <w:r w:rsidRPr="006B7399">
        <w:rPr>
          <w:rFonts w:ascii="Arial" w:hAnsi="Arial" w:cs="Arial"/>
        </w:rPr>
        <w:t>rates.(</w:t>
      </w:r>
      <w:proofErr w:type="gramEnd"/>
      <w:r w:rsidRPr="006B7399">
        <w:rPr>
          <w:rFonts w:ascii="Arial" w:hAnsi="Arial" w:cs="Arial"/>
        </w:rPr>
        <w:t>1-15)</w:t>
      </w:r>
    </w:p>
    <w:p w14:paraId="7F31ACD6" w14:textId="508B00FD" w:rsidR="00C00C9B" w:rsidRPr="006B7399" w:rsidRDefault="00C00C9B" w:rsidP="00CD69BF">
      <w:pPr>
        <w:pStyle w:val="ListParagraph"/>
        <w:numPr>
          <w:ilvl w:val="1"/>
          <w:numId w:val="35"/>
        </w:numPr>
        <w:rPr>
          <w:rFonts w:ascii="Arial" w:hAnsi="Arial" w:cs="Arial"/>
        </w:rPr>
      </w:pPr>
      <w:r w:rsidRPr="006B7399">
        <w:rPr>
          <w:rFonts w:ascii="Arial" w:hAnsi="Arial" w:cs="Arial"/>
        </w:rPr>
        <w:t>Cohorts of patients were followed in 5-year bands. It is important to note that including patients aged under 20 may introduce confounding due to those with potential inherited metabolic disorders associated with early NAFLD; however, this population was still included for completeness of the model.</w:t>
      </w:r>
    </w:p>
    <w:p w14:paraId="5D27B84A" w14:textId="366D37FC" w:rsidR="00C00C9B" w:rsidRPr="006B7399" w:rsidRDefault="00C00C9B" w:rsidP="00CD69BF">
      <w:pPr>
        <w:pStyle w:val="ListParagraph"/>
        <w:numPr>
          <w:ilvl w:val="2"/>
          <w:numId w:val="35"/>
        </w:numPr>
        <w:rPr>
          <w:rFonts w:ascii="Arial" w:hAnsi="Arial" w:cs="Arial"/>
        </w:rPr>
      </w:pPr>
      <w:r w:rsidRPr="006B7399">
        <w:rPr>
          <w:rFonts w:ascii="Arial" w:hAnsi="Arial" w:cs="Arial"/>
          <w:noProof/>
        </w:rPr>
        <w:drawing>
          <wp:inline distT="0" distB="0" distL="0" distR="0" wp14:anchorId="1FE93DD4" wp14:editId="019118B3">
            <wp:extent cx="5619750" cy="36849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32713" cy="3693469"/>
                    </a:xfrm>
                    <a:prstGeom prst="rect">
                      <a:avLst/>
                    </a:prstGeom>
                  </pic:spPr>
                </pic:pic>
              </a:graphicData>
            </a:graphic>
          </wp:inline>
        </w:drawing>
      </w:r>
    </w:p>
    <w:p w14:paraId="170997CA" w14:textId="55B90501" w:rsidR="00C00C9B" w:rsidRPr="006B7399" w:rsidRDefault="00C00C9B" w:rsidP="00CD69BF">
      <w:pPr>
        <w:pStyle w:val="ListParagraph"/>
        <w:numPr>
          <w:ilvl w:val="0"/>
          <w:numId w:val="35"/>
        </w:numPr>
        <w:rPr>
          <w:rFonts w:ascii="Arial" w:hAnsi="Arial" w:cs="Arial"/>
        </w:rPr>
      </w:pPr>
      <w:r w:rsidRPr="006B7399">
        <w:rPr>
          <w:rFonts w:ascii="Arial" w:hAnsi="Arial" w:cs="Arial"/>
        </w:rPr>
        <w:t xml:space="preserve">Inputs </w:t>
      </w:r>
    </w:p>
    <w:p w14:paraId="3601E925" w14:textId="3CC050A2" w:rsidR="006C4FF0" w:rsidRPr="006B7399" w:rsidRDefault="006C4FF0" w:rsidP="00CD69BF">
      <w:pPr>
        <w:pStyle w:val="ListParagraph"/>
        <w:numPr>
          <w:ilvl w:val="1"/>
          <w:numId w:val="35"/>
        </w:numPr>
        <w:rPr>
          <w:rFonts w:ascii="Arial" w:hAnsi="Arial" w:cs="Arial"/>
        </w:rPr>
      </w:pPr>
      <w:r w:rsidRPr="006B7399">
        <w:rPr>
          <w:rFonts w:ascii="Arial" w:hAnsi="Arial" w:cs="Arial"/>
        </w:rPr>
        <w:t>Incidence rates were applied in 5-year intervals and calculated using the calibration method described below; 5-year age bands were selected for these parameters as they were not expected to vary significantly within these bands</w:t>
      </w:r>
    </w:p>
    <w:p w14:paraId="38E2290C" w14:textId="3F8809A6" w:rsidR="00365DDD" w:rsidRPr="006B7399" w:rsidRDefault="00365DDD" w:rsidP="00CD69BF">
      <w:pPr>
        <w:pStyle w:val="ListParagraph"/>
        <w:numPr>
          <w:ilvl w:val="2"/>
          <w:numId w:val="35"/>
        </w:numPr>
        <w:rPr>
          <w:rFonts w:ascii="Arial" w:hAnsi="Arial" w:cs="Arial"/>
        </w:rPr>
      </w:pPr>
      <w:r w:rsidRPr="006B7399">
        <w:rPr>
          <w:rFonts w:ascii="Arial" w:hAnsi="Arial" w:cs="Arial"/>
          <w:noProof/>
        </w:rPr>
        <w:drawing>
          <wp:inline distT="0" distB="0" distL="0" distR="0" wp14:anchorId="7D40BA9B" wp14:editId="3743CFCF">
            <wp:extent cx="5629275" cy="56673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29275" cy="5667375"/>
                    </a:xfrm>
                    <a:prstGeom prst="rect">
                      <a:avLst/>
                    </a:prstGeom>
                  </pic:spPr>
                </pic:pic>
              </a:graphicData>
            </a:graphic>
          </wp:inline>
        </w:drawing>
      </w:r>
    </w:p>
    <w:p w14:paraId="60E6E9CA" w14:textId="67FC4D00" w:rsidR="00365DDD" w:rsidRPr="006B7399" w:rsidRDefault="00365DDD" w:rsidP="00CD69BF">
      <w:pPr>
        <w:pStyle w:val="ListParagraph"/>
        <w:numPr>
          <w:ilvl w:val="2"/>
          <w:numId w:val="35"/>
        </w:numPr>
        <w:rPr>
          <w:rFonts w:ascii="Arial" w:hAnsi="Arial" w:cs="Arial"/>
        </w:rPr>
      </w:pPr>
      <w:r w:rsidRPr="006B7399">
        <w:rPr>
          <w:rFonts w:ascii="Arial" w:hAnsi="Arial" w:cs="Arial"/>
          <w:noProof/>
        </w:rPr>
        <w:drawing>
          <wp:inline distT="0" distB="0" distL="0" distR="0" wp14:anchorId="6397D0CC" wp14:editId="52321FD7">
            <wp:extent cx="5581650" cy="2581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1650" cy="2581275"/>
                    </a:xfrm>
                    <a:prstGeom prst="rect">
                      <a:avLst/>
                    </a:prstGeom>
                  </pic:spPr>
                </pic:pic>
              </a:graphicData>
            </a:graphic>
          </wp:inline>
        </w:drawing>
      </w:r>
    </w:p>
    <w:p w14:paraId="5522E74B" w14:textId="02DADA62" w:rsidR="00365DDD" w:rsidRPr="006B7399" w:rsidRDefault="00365DDD" w:rsidP="00CD69BF">
      <w:pPr>
        <w:pStyle w:val="ListParagraph"/>
        <w:numPr>
          <w:ilvl w:val="2"/>
          <w:numId w:val="35"/>
        </w:numPr>
        <w:rPr>
          <w:rFonts w:ascii="Arial" w:hAnsi="Arial" w:cs="Arial"/>
        </w:rPr>
      </w:pPr>
      <w:r w:rsidRPr="006B7399">
        <w:rPr>
          <w:rFonts w:ascii="Arial" w:hAnsi="Arial" w:cs="Arial"/>
          <w:noProof/>
        </w:rPr>
        <w:drawing>
          <wp:inline distT="0" distB="0" distL="0" distR="0" wp14:anchorId="20F885F2" wp14:editId="79374C0F">
            <wp:extent cx="5686425" cy="2762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86425" cy="2762250"/>
                    </a:xfrm>
                    <a:prstGeom prst="rect">
                      <a:avLst/>
                    </a:prstGeom>
                  </pic:spPr>
                </pic:pic>
              </a:graphicData>
            </a:graphic>
          </wp:inline>
        </w:drawing>
      </w:r>
    </w:p>
    <w:p w14:paraId="052C0BC1" w14:textId="596DE6AA" w:rsidR="006C4FF0" w:rsidRPr="006B7399" w:rsidRDefault="006C4FF0" w:rsidP="00CD69BF">
      <w:pPr>
        <w:pStyle w:val="ListParagraph"/>
        <w:numPr>
          <w:ilvl w:val="1"/>
          <w:numId w:val="35"/>
        </w:numPr>
        <w:rPr>
          <w:rFonts w:ascii="Arial" w:hAnsi="Arial" w:cs="Arial"/>
        </w:rPr>
      </w:pPr>
      <w:r w:rsidRPr="006B7399">
        <w:rPr>
          <w:rFonts w:ascii="Arial" w:hAnsi="Arial" w:cs="Arial"/>
        </w:rPr>
        <w:t>Given the limited amount of data available for the age-specific natural history of NAFLD, a base transition matrix without regard to age was built from the published literature (Supporting Table S</w:t>
      </w:r>
      <w:proofErr w:type="gramStart"/>
      <w:r w:rsidRPr="006B7399">
        <w:rPr>
          <w:rFonts w:ascii="Arial" w:hAnsi="Arial" w:cs="Arial"/>
        </w:rPr>
        <w:t>2)(</w:t>
      </w:r>
      <w:proofErr w:type="gramEnd"/>
      <w:r w:rsidRPr="006B7399">
        <w:rPr>
          <w:rFonts w:ascii="Arial" w:hAnsi="Arial" w:cs="Arial"/>
        </w:rPr>
        <w:t xml:space="preserve">22-31); where data gaps existed, values were imputed from the primary sources used in a </w:t>
      </w:r>
      <w:r w:rsidRPr="006B7399">
        <w:rPr>
          <w:rFonts w:ascii="Arial" w:hAnsi="Arial" w:cs="Arial"/>
          <w:b/>
        </w:rPr>
        <w:t>recent cost-effectiveness analysis of patients with hepatitis C</w:t>
      </w:r>
      <w:r w:rsidRPr="006B7399">
        <w:rPr>
          <w:rFonts w:ascii="Arial" w:hAnsi="Arial" w:cs="Arial"/>
          <w:b/>
          <w:u w:val="single"/>
        </w:rPr>
        <w:t>.(32)</w:t>
      </w:r>
    </w:p>
    <w:p w14:paraId="6836F47A" w14:textId="4698D8C8" w:rsidR="00365DDD" w:rsidRPr="006B7399" w:rsidRDefault="00365DDD" w:rsidP="00CD69BF">
      <w:pPr>
        <w:pStyle w:val="ListParagraph"/>
        <w:numPr>
          <w:ilvl w:val="2"/>
          <w:numId w:val="35"/>
        </w:numPr>
        <w:rPr>
          <w:rFonts w:ascii="Arial" w:hAnsi="Arial" w:cs="Arial"/>
        </w:rPr>
      </w:pPr>
      <w:r w:rsidRPr="006B7399">
        <w:rPr>
          <w:rFonts w:ascii="Arial" w:hAnsi="Arial" w:cs="Arial"/>
          <w:noProof/>
        </w:rPr>
        <w:drawing>
          <wp:inline distT="0" distB="0" distL="0" distR="0" wp14:anchorId="70C1555B" wp14:editId="17FFB580">
            <wp:extent cx="7598277" cy="6099858"/>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608451" cy="6108025"/>
                    </a:xfrm>
                    <a:prstGeom prst="rect">
                      <a:avLst/>
                    </a:prstGeom>
                  </pic:spPr>
                </pic:pic>
              </a:graphicData>
            </a:graphic>
          </wp:inline>
        </w:drawing>
      </w:r>
    </w:p>
    <w:p w14:paraId="38ED9B22" w14:textId="7F188C32" w:rsidR="006C4FF0" w:rsidRPr="000308DE" w:rsidRDefault="006C4FF0" w:rsidP="00CD69BF">
      <w:pPr>
        <w:pStyle w:val="ListParagraph"/>
        <w:numPr>
          <w:ilvl w:val="1"/>
          <w:numId w:val="35"/>
        </w:numPr>
        <w:rPr>
          <w:rFonts w:ascii="Arial" w:hAnsi="Arial" w:cs="Arial"/>
          <w:b/>
        </w:rPr>
      </w:pPr>
      <w:r w:rsidRPr="000308DE">
        <w:rPr>
          <w:rFonts w:ascii="Arial" w:hAnsi="Arial" w:cs="Arial"/>
          <w:b/>
        </w:rPr>
        <w:t>These probabilities were then varied over four distinct age bands (&lt;20, 20-44, 45-64, and 65+) by applying relative risks (RRs) to the base transition matrix.</w:t>
      </w:r>
    </w:p>
    <w:p w14:paraId="6BC753EC" w14:textId="606515D3" w:rsidR="006C4FF0" w:rsidRDefault="006C4FF0" w:rsidP="00CD69BF">
      <w:pPr>
        <w:pStyle w:val="ListParagraph"/>
        <w:numPr>
          <w:ilvl w:val="1"/>
          <w:numId w:val="35"/>
        </w:numPr>
        <w:rPr>
          <w:rFonts w:ascii="Arial" w:hAnsi="Arial" w:cs="Arial"/>
          <w:b/>
        </w:rPr>
      </w:pPr>
      <w:r w:rsidRPr="00651024">
        <w:rPr>
          <w:rFonts w:ascii="Arial" w:hAnsi="Arial" w:cs="Arial"/>
          <w:b/>
        </w:rPr>
        <w:t>The</w:t>
      </w:r>
      <w:r w:rsidRPr="006B7399">
        <w:rPr>
          <w:rFonts w:ascii="Arial" w:hAnsi="Arial" w:cs="Arial"/>
        </w:rPr>
        <w:t xml:space="preserve"> </w:t>
      </w:r>
      <w:r w:rsidRPr="00651024">
        <w:rPr>
          <w:rFonts w:ascii="Arial" w:hAnsi="Arial" w:cs="Arial"/>
          <w:b/>
        </w:rPr>
        <w:t>age specific RRs for all progressive transition probabilities with the exception of transition to LT were based on risk of death PLT obtained from the United Network for Organ Sharing database (Supporting Table S3</w:t>
      </w:r>
      <w:proofErr w:type="gramStart"/>
      <w:r w:rsidRPr="00651024">
        <w:rPr>
          <w:rFonts w:ascii="Arial" w:hAnsi="Arial" w:cs="Arial"/>
          <w:b/>
        </w:rPr>
        <w:t>).(</w:t>
      </w:r>
      <w:proofErr w:type="gramEnd"/>
      <w:r w:rsidRPr="00651024">
        <w:rPr>
          <w:rFonts w:ascii="Arial" w:hAnsi="Arial" w:cs="Arial"/>
          <w:b/>
        </w:rPr>
        <w:t>30,31</w:t>
      </w:r>
      <w:r w:rsidR="00365DDD" w:rsidRPr="00651024">
        <w:rPr>
          <w:rFonts w:ascii="Arial" w:hAnsi="Arial" w:cs="Arial"/>
          <w:b/>
        </w:rPr>
        <w:t>)</w:t>
      </w:r>
    </w:p>
    <w:p w14:paraId="19DB9FC7" w14:textId="5E7DB999" w:rsidR="00365DDD" w:rsidRPr="00E63F0C" w:rsidRDefault="000308DE" w:rsidP="00E63F0C">
      <w:pPr>
        <w:pStyle w:val="ListParagraph"/>
        <w:numPr>
          <w:ilvl w:val="2"/>
          <w:numId w:val="35"/>
        </w:numPr>
        <w:rPr>
          <w:rFonts w:ascii="Arial" w:hAnsi="Arial" w:cs="Arial"/>
          <w:b/>
        </w:rPr>
      </w:pPr>
      <w:r>
        <w:rPr>
          <w:noProof/>
        </w:rPr>
        <w:drawing>
          <wp:inline distT="0" distB="0" distL="0" distR="0" wp14:anchorId="410CB4E0" wp14:editId="4B8D6B30">
            <wp:extent cx="8821787" cy="1736202"/>
            <wp:effectExtent l="19050" t="0" r="17780" b="511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857189" cy="174316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C36CF8C" w14:textId="2384E0D2" w:rsidR="0006251D" w:rsidRPr="006B7399" w:rsidRDefault="0006251D" w:rsidP="00CD69BF">
      <w:pPr>
        <w:pStyle w:val="ListParagraph"/>
        <w:numPr>
          <w:ilvl w:val="1"/>
          <w:numId w:val="35"/>
        </w:numPr>
        <w:rPr>
          <w:rFonts w:ascii="Arial" w:hAnsi="Arial" w:cs="Arial"/>
        </w:rPr>
      </w:pPr>
      <w:r w:rsidRPr="006B7399">
        <w:rPr>
          <w:rFonts w:ascii="Arial" w:hAnsi="Arial" w:cs="Arial"/>
        </w:rPr>
        <w:t xml:space="preserve">Gender-specific adult NAFLD prevalence rates for the United States were obtained from the </w:t>
      </w:r>
      <w:r w:rsidRPr="007C0A14">
        <w:rPr>
          <w:rFonts w:ascii="Arial" w:hAnsi="Arial" w:cs="Arial"/>
          <w:b/>
          <w:highlight w:val="yellow"/>
        </w:rPr>
        <w:t xml:space="preserve">National Health and Nutrition Examination Survey III (NHANES III) database across the four age bands included in the model and adjusted using an RR factor of 1.45 to reflect the difference between these prevalence rates and the rates reported in a recent </w:t>
      </w:r>
      <w:proofErr w:type="gramStart"/>
      <w:r w:rsidRPr="007C0A14">
        <w:rPr>
          <w:rFonts w:ascii="Arial" w:hAnsi="Arial" w:cs="Arial"/>
          <w:b/>
          <w:highlight w:val="yellow"/>
        </w:rPr>
        <w:t>metaanalysis.(</w:t>
      </w:r>
      <w:proofErr w:type="gramEnd"/>
      <w:r w:rsidRPr="007C0A14">
        <w:rPr>
          <w:rFonts w:ascii="Arial" w:hAnsi="Arial" w:cs="Arial"/>
          <w:b/>
          <w:highlight w:val="yellow"/>
        </w:rPr>
        <w:t>1, 31)</w:t>
      </w:r>
    </w:p>
    <w:p w14:paraId="274DBD61" w14:textId="2B32EF79" w:rsidR="00E40D8A" w:rsidRPr="006B7399" w:rsidRDefault="00C00C9B" w:rsidP="00CD69BF">
      <w:pPr>
        <w:pStyle w:val="ListParagraph"/>
        <w:numPr>
          <w:ilvl w:val="1"/>
          <w:numId w:val="35"/>
        </w:numPr>
        <w:rPr>
          <w:rFonts w:ascii="Arial" w:hAnsi="Arial" w:cs="Arial"/>
        </w:rPr>
      </w:pPr>
      <w:r w:rsidRPr="006B7399">
        <w:rPr>
          <w:rFonts w:ascii="Arial" w:hAnsi="Arial" w:cs="Arial"/>
          <w:noProof/>
        </w:rPr>
        <w:drawing>
          <wp:inline distT="0" distB="0" distL="0" distR="0" wp14:anchorId="300280ED" wp14:editId="19D4A959">
            <wp:extent cx="4017054" cy="64008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19095" cy="6404052"/>
                    </a:xfrm>
                    <a:prstGeom prst="rect">
                      <a:avLst/>
                    </a:prstGeom>
                  </pic:spPr>
                </pic:pic>
              </a:graphicData>
            </a:graphic>
          </wp:inline>
        </w:drawing>
      </w:r>
      <w:r w:rsidR="00046DD0" w:rsidRPr="006B7399">
        <w:rPr>
          <w:rFonts w:ascii="Arial" w:hAnsi="Arial" w:cs="Arial"/>
          <w:noProof/>
        </w:rPr>
        <w:drawing>
          <wp:inline distT="0" distB="0" distL="0" distR="0" wp14:anchorId="5C19C069" wp14:editId="62F7529C">
            <wp:extent cx="8171726" cy="6850341"/>
            <wp:effectExtent l="0" t="0" r="127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178630" cy="6856129"/>
                    </a:xfrm>
                    <a:prstGeom prst="rect">
                      <a:avLst/>
                    </a:prstGeom>
                  </pic:spPr>
                </pic:pic>
              </a:graphicData>
            </a:graphic>
          </wp:inline>
        </w:drawing>
      </w:r>
    </w:p>
    <w:p w14:paraId="0ABA6889" w14:textId="4986C30E" w:rsidR="00CE2FF9" w:rsidRPr="006B7399" w:rsidRDefault="0006251D" w:rsidP="00CD69BF">
      <w:pPr>
        <w:pStyle w:val="ListParagraph"/>
        <w:numPr>
          <w:ilvl w:val="1"/>
          <w:numId w:val="35"/>
        </w:numPr>
        <w:rPr>
          <w:rFonts w:ascii="Arial" w:hAnsi="Arial" w:cs="Arial"/>
        </w:rPr>
      </w:pPr>
      <w:r w:rsidRPr="006B7399">
        <w:rPr>
          <w:rFonts w:ascii="Arial" w:hAnsi="Arial" w:cs="Arial"/>
        </w:rPr>
        <w:t>Utilities were obtained directly from NAFLD patients using Short Form-6D scores (</w:t>
      </w:r>
      <w:r w:rsidRPr="006B7399">
        <w:rPr>
          <w:rFonts w:ascii="Arial" w:hAnsi="Arial" w:cs="Arial"/>
          <w:b/>
        </w:rPr>
        <w:t>Supporting Table S5</w:t>
      </w:r>
      <w:proofErr w:type="gramStart"/>
      <w:r w:rsidRPr="006B7399">
        <w:rPr>
          <w:rFonts w:ascii="Arial" w:hAnsi="Arial" w:cs="Arial"/>
          <w:b/>
        </w:rPr>
        <w:t>).</w:t>
      </w:r>
      <w:r w:rsidR="0024787A" w:rsidRPr="006B7399">
        <w:rPr>
          <w:rFonts w:ascii="Arial" w:hAnsi="Arial" w:cs="Arial"/>
        </w:rPr>
        <w:t>Costs</w:t>
      </w:r>
      <w:proofErr w:type="gramEnd"/>
      <w:r w:rsidR="0024787A" w:rsidRPr="006B7399">
        <w:rPr>
          <w:rFonts w:ascii="Arial" w:hAnsi="Arial" w:cs="Arial"/>
        </w:rPr>
        <w:t xml:space="preserve"> were sourced from the</w:t>
      </w:r>
      <w:r w:rsidR="00CE2FF9" w:rsidRPr="006B7399">
        <w:rPr>
          <w:rFonts w:ascii="Arial" w:hAnsi="Arial" w:cs="Arial"/>
        </w:rPr>
        <w:t xml:space="preserve"> </w:t>
      </w:r>
      <w:r w:rsidR="0024787A" w:rsidRPr="006B7399">
        <w:rPr>
          <w:rFonts w:ascii="Arial" w:hAnsi="Arial" w:cs="Arial"/>
        </w:rPr>
        <w:t xml:space="preserve">literature and local fee schedules. </w:t>
      </w:r>
    </w:p>
    <w:p w14:paraId="51F5BF6F" w14:textId="30BF9D5B" w:rsidR="00365DDD" w:rsidRPr="006B7399" w:rsidRDefault="00365DDD" w:rsidP="00CD69BF">
      <w:pPr>
        <w:pStyle w:val="ListParagraph"/>
        <w:numPr>
          <w:ilvl w:val="2"/>
          <w:numId w:val="35"/>
        </w:numPr>
        <w:rPr>
          <w:rFonts w:ascii="Arial" w:hAnsi="Arial" w:cs="Arial"/>
        </w:rPr>
      </w:pPr>
      <w:r w:rsidRPr="006B7399">
        <w:rPr>
          <w:rFonts w:ascii="Arial" w:hAnsi="Arial" w:cs="Arial"/>
          <w:noProof/>
        </w:rPr>
        <w:drawing>
          <wp:inline distT="0" distB="0" distL="0" distR="0" wp14:anchorId="420485D3" wp14:editId="3A2C744B">
            <wp:extent cx="7048794" cy="2905246"/>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55346" cy="2907947"/>
                    </a:xfrm>
                    <a:prstGeom prst="rect">
                      <a:avLst/>
                    </a:prstGeom>
                  </pic:spPr>
                </pic:pic>
              </a:graphicData>
            </a:graphic>
          </wp:inline>
        </w:drawing>
      </w:r>
    </w:p>
    <w:p w14:paraId="0814F3AF" w14:textId="0FA4D6FC" w:rsidR="0006251D" w:rsidRPr="006B7399" w:rsidRDefault="0006251D" w:rsidP="00CD69BF">
      <w:pPr>
        <w:pStyle w:val="ListParagraph"/>
        <w:numPr>
          <w:ilvl w:val="0"/>
          <w:numId w:val="35"/>
        </w:numPr>
        <w:rPr>
          <w:rFonts w:ascii="Arial" w:hAnsi="Arial" w:cs="Arial"/>
        </w:rPr>
      </w:pPr>
      <w:r w:rsidRPr="006B7399">
        <w:rPr>
          <w:rFonts w:ascii="Arial" w:hAnsi="Arial" w:cs="Arial"/>
        </w:rPr>
        <w:t xml:space="preserve">Costing </w:t>
      </w:r>
    </w:p>
    <w:p w14:paraId="4E67CFCF" w14:textId="4ECD5D77" w:rsidR="0006251D" w:rsidRPr="006B7399" w:rsidRDefault="0006251D" w:rsidP="00CD69BF">
      <w:pPr>
        <w:pStyle w:val="ListParagraph"/>
        <w:numPr>
          <w:ilvl w:val="1"/>
          <w:numId w:val="35"/>
        </w:numPr>
        <w:rPr>
          <w:rFonts w:ascii="Arial" w:hAnsi="Arial" w:cs="Arial"/>
        </w:rPr>
      </w:pPr>
      <w:r w:rsidRPr="006B7399">
        <w:rPr>
          <w:rFonts w:ascii="Arial" w:hAnsi="Arial" w:cs="Arial"/>
        </w:rPr>
        <w:t xml:space="preserve">In the model’s base case, both direct medical costs and societal costs were considered. Conservatively, additional costs due to the presence of comorbid </w:t>
      </w:r>
      <w:proofErr w:type="gramStart"/>
      <w:r w:rsidRPr="006B7399">
        <w:rPr>
          <w:rFonts w:ascii="Arial" w:hAnsi="Arial" w:cs="Arial"/>
        </w:rPr>
        <w:t>conditions(</w:t>
      </w:r>
      <w:proofErr w:type="gramEnd"/>
      <w:r w:rsidRPr="006B7399">
        <w:rPr>
          <w:rFonts w:ascii="Arial" w:hAnsi="Arial" w:cs="Arial"/>
        </w:rPr>
        <w:t>e.g., treatment costs, complication costs) were not modeled.</w:t>
      </w:r>
    </w:p>
    <w:p w14:paraId="1CECEC6E" w14:textId="18461A65" w:rsidR="0006251D" w:rsidRDefault="0006251D" w:rsidP="00CD69BF">
      <w:pPr>
        <w:pStyle w:val="ListParagraph"/>
        <w:numPr>
          <w:ilvl w:val="1"/>
          <w:numId w:val="35"/>
        </w:numPr>
        <w:rPr>
          <w:rFonts w:ascii="Arial" w:hAnsi="Arial" w:cs="Arial"/>
        </w:rPr>
      </w:pPr>
      <w:r w:rsidRPr="006B7399">
        <w:rPr>
          <w:rFonts w:ascii="Arial" w:hAnsi="Arial" w:cs="Arial"/>
        </w:rPr>
        <w:t xml:space="preserve">Annual costs of each health state at a macro level were sourced from recent publications </w:t>
      </w:r>
      <w:r w:rsidRPr="002C5581">
        <w:rPr>
          <w:rFonts w:ascii="Arial" w:hAnsi="Arial" w:cs="Arial"/>
          <w:b/>
        </w:rPr>
        <w:t>(Supporting Table S4</w:t>
      </w:r>
      <w:proofErr w:type="gramStart"/>
      <w:r w:rsidRPr="002C5581">
        <w:rPr>
          <w:rFonts w:ascii="Arial" w:hAnsi="Arial" w:cs="Arial"/>
          <w:b/>
        </w:rPr>
        <w:t>).(</w:t>
      </w:r>
      <w:proofErr w:type="gramEnd"/>
      <w:r w:rsidRPr="002C5581">
        <w:rPr>
          <w:rFonts w:ascii="Arial" w:hAnsi="Arial" w:cs="Arial"/>
          <w:b/>
        </w:rPr>
        <w:t>33-38)</w:t>
      </w:r>
      <w:r w:rsidRPr="006B7399">
        <w:rPr>
          <w:rFonts w:ascii="Arial" w:hAnsi="Arial" w:cs="Arial"/>
        </w:rPr>
        <w:t xml:space="preserve"> </w:t>
      </w:r>
      <w:r w:rsidRPr="002C5581">
        <w:rPr>
          <w:rFonts w:ascii="Arial" w:hAnsi="Arial" w:cs="Arial"/>
          <w:b/>
        </w:rPr>
        <w:t xml:space="preserve">Costs for patients in lesser-progressed model health states were micro-costed using resource use inputs from hepatology experts mapped to national fee schedules. For the US analysis, annual hospitalization costs for NAFLD without cirrhosis were obtained from a recent Medicare cost </w:t>
      </w:r>
      <w:proofErr w:type="gramStart"/>
      <w:r w:rsidRPr="002C5581">
        <w:rPr>
          <w:rFonts w:ascii="Arial" w:hAnsi="Arial" w:cs="Arial"/>
          <w:b/>
        </w:rPr>
        <w:t>analysis,(</w:t>
      </w:r>
      <w:proofErr w:type="gramEnd"/>
      <w:r w:rsidRPr="002C5581">
        <w:rPr>
          <w:rFonts w:ascii="Arial" w:hAnsi="Arial" w:cs="Arial"/>
          <w:b/>
        </w:rPr>
        <w:t>18,19)</w:t>
      </w:r>
      <w:r w:rsidRPr="006B7399">
        <w:rPr>
          <w:rFonts w:ascii="Arial" w:hAnsi="Arial" w:cs="Arial"/>
        </w:rPr>
        <w:t xml:space="preserve"> </w:t>
      </w:r>
      <w:r w:rsidRPr="002C5581">
        <w:rPr>
          <w:rFonts w:ascii="Arial" w:hAnsi="Arial" w:cs="Arial"/>
          <w:b/>
        </w:rPr>
        <w:t>and those costs were assumed to apply across all NAFL and noncirrhotic NASH health states</w:t>
      </w:r>
      <w:r w:rsidRPr="006B7399">
        <w:rPr>
          <w:rFonts w:ascii="Arial" w:hAnsi="Arial" w:cs="Arial"/>
        </w:rPr>
        <w:t>. Hospitalization costs were adjusted for European markets using an adjustment</w:t>
      </w:r>
      <w:r w:rsidR="00046DD0" w:rsidRPr="006B7399">
        <w:rPr>
          <w:rFonts w:ascii="Arial" w:hAnsi="Arial" w:cs="Arial"/>
        </w:rPr>
        <w:t xml:space="preserve"> </w:t>
      </w:r>
      <w:r w:rsidRPr="006B7399">
        <w:rPr>
          <w:rFonts w:ascii="Arial" w:hAnsi="Arial" w:cs="Arial"/>
        </w:rPr>
        <w:t>factor.</w:t>
      </w:r>
    </w:p>
    <w:p w14:paraId="546F592D" w14:textId="32D17EF5" w:rsidR="00E63F0C" w:rsidRPr="006B7399" w:rsidRDefault="00E63F0C" w:rsidP="00CD69BF">
      <w:pPr>
        <w:pStyle w:val="ListParagraph"/>
        <w:numPr>
          <w:ilvl w:val="1"/>
          <w:numId w:val="35"/>
        </w:numPr>
        <w:rPr>
          <w:rFonts w:ascii="Arial" w:hAnsi="Arial" w:cs="Arial"/>
        </w:rPr>
      </w:pPr>
      <w:r>
        <w:rPr>
          <w:rFonts w:ascii="Arial" w:hAnsi="Arial" w:cs="Arial"/>
          <w:noProof/>
        </w:rPr>
        <w:drawing>
          <wp:inline distT="0" distB="0" distL="0" distR="0" wp14:anchorId="3B116782" wp14:editId="4D18285E">
            <wp:extent cx="7279005" cy="31457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279005" cy="3145790"/>
                    </a:xfrm>
                    <a:prstGeom prst="rect">
                      <a:avLst/>
                    </a:prstGeom>
                    <a:noFill/>
                  </pic:spPr>
                </pic:pic>
              </a:graphicData>
            </a:graphic>
          </wp:inline>
        </w:drawing>
      </w:r>
    </w:p>
    <w:p w14:paraId="41D838B2" w14:textId="1BCD4A51" w:rsidR="0006251D" w:rsidRPr="006B7399" w:rsidRDefault="0006251D" w:rsidP="00CD69BF">
      <w:pPr>
        <w:pStyle w:val="ListParagraph"/>
        <w:numPr>
          <w:ilvl w:val="1"/>
          <w:numId w:val="35"/>
        </w:numPr>
        <w:rPr>
          <w:rFonts w:ascii="Arial" w:hAnsi="Arial" w:cs="Arial"/>
        </w:rPr>
      </w:pPr>
      <w:r w:rsidRPr="006B7399">
        <w:rPr>
          <w:rFonts w:ascii="Arial" w:hAnsi="Arial" w:cs="Arial"/>
        </w:rPr>
        <w:t xml:space="preserve">Societal costs were calculated by estimating the annual quality-adjusted life-years (QALYs) lost due to NAFLD and by applying a monetary value to this QALY estimate. </w:t>
      </w:r>
    </w:p>
    <w:p w14:paraId="7EBBED29" w14:textId="77777777" w:rsidR="00C91BDC" w:rsidRPr="00C91BDC" w:rsidRDefault="0006251D" w:rsidP="00CD69BF">
      <w:pPr>
        <w:pStyle w:val="ListParagraph"/>
        <w:numPr>
          <w:ilvl w:val="1"/>
          <w:numId w:val="35"/>
        </w:numPr>
        <w:rPr>
          <w:rFonts w:ascii="Arial" w:hAnsi="Arial" w:cs="Arial"/>
        </w:rPr>
      </w:pPr>
      <w:r w:rsidRPr="00317AFC">
        <w:rPr>
          <w:rFonts w:ascii="Arial" w:hAnsi="Arial" w:cs="Arial"/>
          <w:b/>
        </w:rPr>
        <w:t xml:space="preserve">QALYs were measured by assigning utility scores of between 1 (perfect health) and 0 (death) to each NAFLD health state and multiplying the utility scores by survival, weighted by health state. </w:t>
      </w:r>
    </w:p>
    <w:p w14:paraId="2DA8B90E" w14:textId="09C25177" w:rsidR="0006251D" w:rsidRPr="006B7399" w:rsidRDefault="0006251D" w:rsidP="00CD69BF">
      <w:pPr>
        <w:pStyle w:val="ListParagraph"/>
        <w:numPr>
          <w:ilvl w:val="1"/>
          <w:numId w:val="35"/>
        </w:numPr>
        <w:rPr>
          <w:rFonts w:ascii="Arial" w:hAnsi="Arial" w:cs="Arial"/>
        </w:rPr>
      </w:pPr>
      <w:r w:rsidRPr="00C91BDC">
        <w:rPr>
          <w:rFonts w:ascii="Arial" w:hAnsi="Arial" w:cs="Arial"/>
          <w:b/>
        </w:rPr>
        <w:t xml:space="preserve">QALYs lost were calculated as the difference between the projected QALYs in the NAFLD population and the projected QALYs in the general population, weighted by age, as sourced from the National Health Measurement </w:t>
      </w:r>
      <w:proofErr w:type="gramStart"/>
      <w:r w:rsidRPr="00C91BDC">
        <w:rPr>
          <w:rFonts w:ascii="Arial" w:hAnsi="Arial" w:cs="Arial"/>
          <w:b/>
        </w:rPr>
        <w:t>study.(</w:t>
      </w:r>
      <w:proofErr w:type="gramEnd"/>
      <w:r w:rsidRPr="00C91BDC">
        <w:rPr>
          <w:rFonts w:ascii="Arial" w:hAnsi="Arial" w:cs="Arial"/>
          <w:b/>
          <w:u w:val="single"/>
        </w:rPr>
        <w:t>31,39-45)</w:t>
      </w:r>
    </w:p>
    <w:p w14:paraId="31B9CBF7" w14:textId="77777777" w:rsidR="00CE2FF9" w:rsidRPr="006B7399" w:rsidRDefault="00CE2FF9" w:rsidP="00CD69BF">
      <w:pPr>
        <w:pStyle w:val="ListParagraph"/>
        <w:numPr>
          <w:ilvl w:val="0"/>
          <w:numId w:val="35"/>
        </w:numPr>
        <w:rPr>
          <w:rFonts w:ascii="Arial" w:hAnsi="Arial" w:cs="Arial"/>
        </w:rPr>
      </w:pPr>
      <w:r w:rsidRPr="006B7399">
        <w:rPr>
          <w:rFonts w:ascii="Arial" w:hAnsi="Arial" w:cs="Arial"/>
        </w:rPr>
        <w:t>Results</w:t>
      </w:r>
    </w:p>
    <w:p w14:paraId="1171661D" w14:textId="77777777" w:rsidR="0006251D" w:rsidRPr="006B7399" w:rsidRDefault="0024787A" w:rsidP="00CD69BF">
      <w:pPr>
        <w:pStyle w:val="ListParagraph"/>
        <w:numPr>
          <w:ilvl w:val="1"/>
          <w:numId w:val="35"/>
        </w:numPr>
        <w:rPr>
          <w:rFonts w:ascii="Arial" w:hAnsi="Arial" w:cs="Arial"/>
        </w:rPr>
      </w:pPr>
      <w:r w:rsidRPr="006B7399">
        <w:rPr>
          <w:rFonts w:ascii="Arial" w:hAnsi="Arial" w:cs="Arial"/>
        </w:rPr>
        <w:t>In the United States, over 64 million people are projected to have NAFLD, with</w:t>
      </w:r>
      <w:r w:rsidR="00CE2FF9" w:rsidRPr="006B7399">
        <w:rPr>
          <w:rFonts w:ascii="Arial" w:hAnsi="Arial" w:cs="Arial"/>
        </w:rPr>
        <w:t xml:space="preserve"> </w:t>
      </w:r>
      <w:r w:rsidRPr="006B7399">
        <w:rPr>
          <w:rFonts w:ascii="Arial" w:hAnsi="Arial" w:cs="Arial"/>
        </w:rPr>
        <w:t xml:space="preserve">annual direct medical costs of about $103 billion </w:t>
      </w:r>
      <w:r w:rsidRPr="006B7399">
        <w:rPr>
          <w:rFonts w:ascii="Arial" w:hAnsi="Arial" w:cs="Arial"/>
          <w:b/>
        </w:rPr>
        <w:t>($1,613 per patient</w:t>
      </w:r>
      <w:r w:rsidRPr="006B7399">
        <w:rPr>
          <w:rFonts w:ascii="Arial" w:hAnsi="Arial" w:cs="Arial"/>
        </w:rPr>
        <w:t>). In the Europe-4 countries (Germany, France,</w:t>
      </w:r>
      <w:r w:rsidR="00CE2FF9" w:rsidRPr="006B7399">
        <w:rPr>
          <w:rFonts w:ascii="Arial" w:hAnsi="Arial" w:cs="Arial"/>
        </w:rPr>
        <w:t xml:space="preserve"> </w:t>
      </w:r>
      <w:r w:rsidRPr="006B7399">
        <w:rPr>
          <w:rFonts w:ascii="Arial" w:hAnsi="Arial" w:cs="Arial"/>
        </w:rPr>
        <w:t>Italy, and United Kingdom), there are ~52 million people with NAFLD with an annual cost of about e35 billion (from</w:t>
      </w:r>
      <w:r w:rsidR="00CE2FF9" w:rsidRPr="006B7399">
        <w:rPr>
          <w:rFonts w:ascii="Arial" w:hAnsi="Arial" w:cs="Arial"/>
        </w:rPr>
        <w:t xml:space="preserve"> </w:t>
      </w:r>
      <w:r w:rsidRPr="006B7399">
        <w:rPr>
          <w:rFonts w:ascii="Arial" w:hAnsi="Arial" w:cs="Arial"/>
          <w:b/>
        </w:rPr>
        <w:t>e354 to e1,163 per patient</w:t>
      </w:r>
      <w:r w:rsidRPr="006B7399">
        <w:rPr>
          <w:rFonts w:ascii="Arial" w:hAnsi="Arial" w:cs="Arial"/>
        </w:rPr>
        <w:t>). Costs are highest in patients aged 45-65. The burden is significantly higher when societal</w:t>
      </w:r>
      <w:r w:rsidR="00CE2FF9" w:rsidRPr="006B7399">
        <w:rPr>
          <w:rFonts w:ascii="Arial" w:hAnsi="Arial" w:cs="Arial"/>
        </w:rPr>
        <w:t xml:space="preserve"> </w:t>
      </w:r>
      <w:r w:rsidRPr="006B7399">
        <w:rPr>
          <w:rFonts w:ascii="Arial" w:hAnsi="Arial" w:cs="Arial"/>
        </w:rPr>
        <w:t>costs are included.</w:t>
      </w:r>
      <w:r w:rsidR="0006251D" w:rsidRPr="006B7399">
        <w:rPr>
          <w:rFonts w:ascii="Arial" w:hAnsi="Arial" w:cs="Arial"/>
        </w:rPr>
        <w:t xml:space="preserve"> </w:t>
      </w:r>
    </w:p>
    <w:p w14:paraId="30D3FBC8" w14:textId="59390300" w:rsidR="0006251D" w:rsidRPr="006B7399" w:rsidRDefault="0006251D" w:rsidP="0006251D">
      <w:pPr>
        <w:rPr>
          <w:rFonts w:ascii="Arial" w:hAnsi="Arial" w:cs="Arial"/>
        </w:rPr>
      </w:pPr>
    </w:p>
    <w:p w14:paraId="7EBB8F68" w14:textId="0F043E3A" w:rsidR="00593709" w:rsidRPr="006B7399" w:rsidRDefault="0006251D" w:rsidP="0006251D">
      <w:pPr>
        <w:ind w:left="1080"/>
        <w:rPr>
          <w:rFonts w:ascii="Arial" w:hAnsi="Arial" w:cs="Arial"/>
        </w:rPr>
      </w:pPr>
      <w:r w:rsidRPr="006B7399">
        <w:rPr>
          <w:rFonts w:ascii="Arial" w:hAnsi="Arial" w:cs="Arial"/>
          <w:noProof/>
        </w:rPr>
        <w:drawing>
          <wp:inline distT="0" distB="0" distL="0" distR="0" wp14:anchorId="2CF3472A" wp14:editId="0BFDE8D5">
            <wp:extent cx="3993265" cy="2229857"/>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04900" cy="2236354"/>
                    </a:xfrm>
                    <a:prstGeom prst="rect">
                      <a:avLst/>
                    </a:prstGeom>
                  </pic:spPr>
                </pic:pic>
              </a:graphicData>
            </a:graphic>
          </wp:inline>
        </w:drawing>
      </w:r>
    </w:p>
    <w:p w14:paraId="504D0328" w14:textId="645E0267" w:rsidR="0086284D" w:rsidRDefault="0006251D" w:rsidP="00365AF1">
      <w:pPr>
        <w:rPr>
          <w:rFonts w:ascii="Arial" w:hAnsi="Arial" w:cs="Arial"/>
        </w:rPr>
      </w:pPr>
      <w:r w:rsidRPr="006B7399">
        <w:rPr>
          <w:rFonts w:ascii="Arial" w:hAnsi="Arial" w:cs="Arial"/>
          <w:noProof/>
        </w:rPr>
        <w:drawing>
          <wp:inline distT="0" distB="0" distL="0" distR="0" wp14:anchorId="5BDA6604" wp14:editId="64888496">
            <wp:extent cx="8148577" cy="3696616"/>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161853" cy="3702638"/>
                    </a:xfrm>
                    <a:prstGeom prst="rect">
                      <a:avLst/>
                    </a:prstGeom>
                  </pic:spPr>
                </pic:pic>
              </a:graphicData>
            </a:graphic>
          </wp:inline>
        </w:drawing>
      </w:r>
      <w:r w:rsidRPr="006B7399">
        <w:rPr>
          <w:rFonts w:ascii="Arial" w:hAnsi="Arial" w:cs="Arial"/>
          <w:noProof/>
        </w:rPr>
        <w:drawing>
          <wp:inline distT="0" distB="0" distL="0" distR="0" wp14:anchorId="06949B9B" wp14:editId="0E2235D2">
            <wp:extent cx="8119749" cy="240753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143785" cy="2414661"/>
                    </a:xfrm>
                    <a:prstGeom prst="rect">
                      <a:avLst/>
                    </a:prstGeom>
                  </pic:spPr>
                </pic:pic>
              </a:graphicData>
            </a:graphic>
          </wp:inline>
        </w:drawing>
      </w:r>
    </w:p>
    <w:p w14:paraId="058F1372" w14:textId="77777777" w:rsidR="0086284D" w:rsidRPr="006B7399" w:rsidRDefault="0086284D" w:rsidP="00365AF1">
      <w:pPr>
        <w:rPr>
          <w:rFonts w:ascii="Arial" w:hAnsi="Arial" w:cs="Arial"/>
        </w:rPr>
      </w:pPr>
    </w:p>
    <w:p w14:paraId="7E911971" w14:textId="43BAE514" w:rsidR="00282B05" w:rsidRPr="006B7399" w:rsidRDefault="00CC2F24" w:rsidP="00282B05">
      <w:pPr>
        <w:pStyle w:val="Heading2"/>
        <w:rPr>
          <w:rFonts w:cs="Arial"/>
          <w:sz w:val="32"/>
        </w:rPr>
      </w:pPr>
      <w:hyperlink r:id="rId112" w:history="1">
        <w:r w:rsidR="00282B05" w:rsidRPr="0086284D">
          <w:rPr>
            <w:rStyle w:val="Hyperlink"/>
            <w:rFonts w:cs="Arial"/>
            <w:sz w:val="32"/>
          </w:rPr>
          <w:t>Allen AM, Van Houten HK, Sangaralingham LR, Talwalkar JA, McCoy RG. Healthcare Cost and Utilization in Nonalcoholic Fatty Liver Disease: Real-World Data from a Large US Claims Database. Hepatology (Baltimore, Md.). 2018.</w:t>
        </w:r>
      </w:hyperlink>
    </w:p>
    <w:p w14:paraId="014C3DF9" w14:textId="6FB35858" w:rsidR="00282B05" w:rsidRDefault="00282B05" w:rsidP="00282B05">
      <w:pPr>
        <w:rPr>
          <w:rFonts w:ascii="Arial" w:hAnsi="Arial" w:cs="Arial"/>
        </w:rPr>
      </w:pPr>
    </w:p>
    <w:p w14:paraId="4E511DAE" w14:textId="448A8A99" w:rsidR="003615CF" w:rsidRPr="006B7399" w:rsidRDefault="003615CF" w:rsidP="00282B05">
      <w:pPr>
        <w:rPr>
          <w:rFonts w:ascii="Arial" w:hAnsi="Arial" w:cs="Arial"/>
        </w:rPr>
      </w:pPr>
      <w:r w:rsidRPr="003615CF">
        <w:rPr>
          <w:rFonts w:ascii="Arial" w:hAnsi="Arial" w:cs="Arial"/>
          <w:b/>
          <w:u w:val="single"/>
        </w:rPr>
        <w:t xml:space="preserve">Medians </w:t>
      </w:r>
      <w:r w:rsidRPr="003615CF">
        <w:rPr>
          <w:rFonts w:ascii="Arial" w:hAnsi="Arial" w:cs="Arial"/>
        </w:rPr>
        <w:t>reported</w:t>
      </w:r>
    </w:p>
    <w:tbl>
      <w:tblPr>
        <w:tblStyle w:val="TableGrid"/>
        <w:tblW w:w="8452" w:type="dxa"/>
        <w:tblLook w:val="04A0" w:firstRow="1" w:lastRow="0" w:firstColumn="1" w:lastColumn="0" w:noHBand="0" w:noVBand="1"/>
      </w:tblPr>
      <w:tblGrid>
        <w:gridCol w:w="2332"/>
        <w:gridCol w:w="3240"/>
        <w:gridCol w:w="2880"/>
      </w:tblGrid>
      <w:tr w:rsidR="00DA3E6E" w:rsidRPr="006B7399" w14:paraId="1B832E15" w14:textId="1CF9C66B" w:rsidTr="003615CF">
        <w:tc>
          <w:tcPr>
            <w:tcW w:w="2332" w:type="dxa"/>
          </w:tcPr>
          <w:p w14:paraId="512684A2" w14:textId="2F3F13A9" w:rsidR="00DA3E6E" w:rsidRPr="006B7399" w:rsidRDefault="00DA3E6E" w:rsidP="00365AF1">
            <w:pPr>
              <w:rPr>
                <w:rFonts w:ascii="Arial" w:hAnsi="Arial" w:cs="Arial"/>
                <w:b/>
              </w:rPr>
            </w:pPr>
            <w:r w:rsidRPr="006B7399">
              <w:rPr>
                <w:rFonts w:ascii="Arial" w:hAnsi="Arial" w:cs="Arial"/>
                <w:b/>
              </w:rPr>
              <w:t>Disease State</w:t>
            </w:r>
          </w:p>
        </w:tc>
        <w:tc>
          <w:tcPr>
            <w:tcW w:w="3240" w:type="dxa"/>
          </w:tcPr>
          <w:p w14:paraId="4DBB0A33" w14:textId="53345828" w:rsidR="00DA3E6E" w:rsidRPr="006B7399" w:rsidRDefault="00DA3E6E" w:rsidP="00365AF1">
            <w:pPr>
              <w:rPr>
                <w:rFonts w:ascii="Arial" w:hAnsi="Arial" w:cs="Arial"/>
                <w:b/>
              </w:rPr>
            </w:pPr>
            <w:r w:rsidRPr="006B7399">
              <w:rPr>
                <w:rFonts w:ascii="Arial" w:hAnsi="Arial" w:cs="Arial"/>
                <w:b/>
              </w:rPr>
              <w:t>Costs PPPY</w:t>
            </w:r>
          </w:p>
        </w:tc>
        <w:tc>
          <w:tcPr>
            <w:tcW w:w="2880" w:type="dxa"/>
          </w:tcPr>
          <w:p w14:paraId="353DBC41" w14:textId="57C406E3" w:rsidR="00DA3E6E" w:rsidRPr="006B7399" w:rsidRDefault="00DA3E6E" w:rsidP="00365AF1">
            <w:pPr>
              <w:rPr>
                <w:rFonts w:ascii="Arial" w:hAnsi="Arial" w:cs="Arial"/>
                <w:b/>
              </w:rPr>
            </w:pPr>
            <w:r w:rsidRPr="006B7399">
              <w:rPr>
                <w:rFonts w:ascii="Arial" w:hAnsi="Arial" w:cs="Arial"/>
                <w:b/>
              </w:rPr>
              <w:t>Incremental Costs PPPY</w:t>
            </w:r>
          </w:p>
        </w:tc>
      </w:tr>
      <w:tr w:rsidR="00DA3E6E" w:rsidRPr="006B7399" w14:paraId="2E1182FB" w14:textId="1C6BEB19" w:rsidTr="003615CF">
        <w:tc>
          <w:tcPr>
            <w:tcW w:w="2332" w:type="dxa"/>
          </w:tcPr>
          <w:p w14:paraId="64443C41" w14:textId="171689FB" w:rsidR="00DA3E6E" w:rsidRPr="006B7399" w:rsidRDefault="00DA3E6E" w:rsidP="00365AF1">
            <w:pPr>
              <w:rPr>
                <w:rFonts w:ascii="Arial" w:hAnsi="Arial" w:cs="Arial"/>
              </w:rPr>
            </w:pPr>
            <w:r w:rsidRPr="006B7399">
              <w:rPr>
                <w:rFonts w:ascii="Arial" w:hAnsi="Arial" w:cs="Arial"/>
              </w:rPr>
              <w:t>control</w:t>
            </w:r>
          </w:p>
        </w:tc>
        <w:tc>
          <w:tcPr>
            <w:tcW w:w="3240" w:type="dxa"/>
          </w:tcPr>
          <w:p w14:paraId="28C87A88" w14:textId="37CA3E2A" w:rsidR="00DA3E6E" w:rsidRPr="006B7399" w:rsidRDefault="00DA3E6E" w:rsidP="00365AF1">
            <w:pPr>
              <w:rPr>
                <w:rFonts w:ascii="Arial" w:hAnsi="Arial" w:cs="Arial"/>
              </w:rPr>
            </w:pPr>
            <w:r w:rsidRPr="006B7399">
              <w:rPr>
                <w:rFonts w:ascii="Arial" w:hAnsi="Arial" w:cs="Arial"/>
              </w:rPr>
              <w:t>$2,298 (IQR $681 - $6,580)</w:t>
            </w:r>
          </w:p>
        </w:tc>
        <w:tc>
          <w:tcPr>
            <w:tcW w:w="2880" w:type="dxa"/>
          </w:tcPr>
          <w:p w14:paraId="7326DD9E" w14:textId="77777777" w:rsidR="00DA3E6E" w:rsidRPr="006B7399" w:rsidRDefault="00DA3E6E" w:rsidP="00365AF1">
            <w:pPr>
              <w:rPr>
                <w:rFonts w:ascii="Arial" w:hAnsi="Arial" w:cs="Arial"/>
              </w:rPr>
            </w:pPr>
          </w:p>
        </w:tc>
      </w:tr>
      <w:tr w:rsidR="00DA3E6E" w:rsidRPr="006B7399" w14:paraId="420DA28B" w14:textId="3510F7CD" w:rsidTr="003615CF">
        <w:tc>
          <w:tcPr>
            <w:tcW w:w="2332" w:type="dxa"/>
          </w:tcPr>
          <w:p w14:paraId="128B9028" w14:textId="2E5235B6" w:rsidR="00DA3E6E" w:rsidRPr="006B7399" w:rsidRDefault="00DA3E6E" w:rsidP="00365AF1">
            <w:pPr>
              <w:rPr>
                <w:rFonts w:ascii="Arial" w:hAnsi="Arial" w:cs="Arial"/>
              </w:rPr>
            </w:pPr>
            <w:r w:rsidRPr="006B7399">
              <w:rPr>
                <w:rFonts w:ascii="Arial" w:hAnsi="Arial" w:cs="Arial"/>
              </w:rPr>
              <w:t>NAFLD new diagnosis</w:t>
            </w:r>
          </w:p>
        </w:tc>
        <w:tc>
          <w:tcPr>
            <w:tcW w:w="3240" w:type="dxa"/>
          </w:tcPr>
          <w:p w14:paraId="0F260EAC" w14:textId="21EF55E5" w:rsidR="00DA3E6E" w:rsidRPr="006B7399" w:rsidRDefault="00DA3E6E" w:rsidP="00365AF1">
            <w:pPr>
              <w:rPr>
                <w:rFonts w:ascii="Arial" w:hAnsi="Arial" w:cs="Arial"/>
              </w:rPr>
            </w:pPr>
            <w:r w:rsidRPr="006B7399">
              <w:rPr>
                <w:rFonts w:ascii="Arial" w:hAnsi="Arial" w:cs="Arial"/>
              </w:rPr>
              <w:t>$7,804 (IQR $3,068-$18,688)</w:t>
            </w:r>
          </w:p>
        </w:tc>
        <w:tc>
          <w:tcPr>
            <w:tcW w:w="2880" w:type="dxa"/>
          </w:tcPr>
          <w:p w14:paraId="66FF419F" w14:textId="2D709597" w:rsidR="00DA3E6E" w:rsidRPr="006B7399" w:rsidRDefault="00DA3E6E" w:rsidP="00365AF1">
            <w:pPr>
              <w:rPr>
                <w:rFonts w:ascii="Arial" w:hAnsi="Arial" w:cs="Arial"/>
              </w:rPr>
            </w:pPr>
            <w:r w:rsidRPr="006B7399">
              <w:rPr>
                <w:rFonts w:ascii="Arial" w:hAnsi="Arial" w:cs="Arial"/>
              </w:rPr>
              <w:t>$5,506</w:t>
            </w:r>
          </w:p>
        </w:tc>
      </w:tr>
      <w:tr w:rsidR="00DA3E6E" w:rsidRPr="006B7399" w14:paraId="1A98EDB2" w14:textId="69855BE8" w:rsidTr="003615CF">
        <w:tc>
          <w:tcPr>
            <w:tcW w:w="2332" w:type="dxa"/>
          </w:tcPr>
          <w:p w14:paraId="202181F8" w14:textId="4C72278E" w:rsidR="00DA3E6E" w:rsidRPr="006B7399" w:rsidRDefault="00DA3E6E" w:rsidP="00365AF1">
            <w:pPr>
              <w:rPr>
                <w:rFonts w:ascii="Arial" w:hAnsi="Arial" w:cs="Arial"/>
              </w:rPr>
            </w:pPr>
            <w:r w:rsidRPr="006B7399">
              <w:rPr>
                <w:rFonts w:ascii="Arial" w:hAnsi="Arial" w:cs="Arial"/>
              </w:rPr>
              <w:t xml:space="preserve">NAFLD long term </w:t>
            </w:r>
          </w:p>
        </w:tc>
        <w:tc>
          <w:tcPr>
            <w:tcW w:w="3240" w:type="dxa"/>
          </w:tcPr>
          <w:p w14:paraId="4083C7E8" w14:textId="6D882772" w:rsidR="00DA3E6E" w:rsidRPr="006B7399" w:rsidRDefault="00DA3E6E" w:rsidP="00365AF1">
            <w:pPr>
              <w:rPr>
                <w:rFonts w:ascii="Arial" w:hAnsi="Arial" w:cs="Arial"/>
              </w:rPr>
            </w:pPr>
            <w:r w:rsidRPr="006B7399">
              <w:rPr>
                <w:rFonts w:ascii="Arial" w:hAnsi="Arial" w:cs="Arial"/>
              </w:rPr>
              <w:t>$3,789 (IQR $1,176-$10,539)</w:t>
            </w:r>
          </w:p>
        </w:tc>
        <w:tc>
          <w:tcPr>
            <w:tcW w:w="2880" w:type="dxa"/>
          </w:tcPr>
          <w:p w14:paraId="3C23C9BE" w14:textId="72BCDDC3" w:rsidR="00DA3E6E" w:rsidRPr="006B7399" w:rsidRDefault="00DA3E6E" w:rsidP="00365AF1">
            <w:pPr>
              <w:rPr>
                <w:rFonts w:ascii="Arial" w:hAnsi="Arial" w:cs="Arial"/>
              </w:rPr>
            </w:pPr>
            <w:r w:rsidRPr="006B7399">
              <w:rPr>
                <w:rFonts w:ascii="Arial" w:hAnsi="Arial" w:cs="Arial"/>
              </w:rPr>
              <w:t>$1,491</w:t>
            </w:r>
          </w:p>
        </w:tc>
      </w:tr>
    </w:tbl>
    <w:p w14:paraId="242B5CC3" w14:textId="50C68E6B" w:rsidR="00282B05" w:rsidRPr="006B7399" w:rsidRDefault="00282B05" w:rsidP="00365AF1">
      <w:pPr>
        <w:rPr>
          <w:rFonts w:ascii="Arial" w:hAnsi="Arial" w:cs="Arial"/>
        </w:rPr>
      </w:pPr>
      <w:r w:rsidRPr="006B7399">
        <w:rPr>
          <w:rFonts w:ascii="Arial" w:hAnsi="Arial" w:cs="Arial"/>
        </w:rPr>
        <w:t xml:space="preserve">Liver biopsies, imaging, and hospitalizations accounted for majority of costs </w:t>
      </w:r>
    </w:p>
    <w:p w14:paraId="6C528093" w14:textId="341B8236" w:rsidR="00B23A4D" w:rsidRPr="006B7399" w:rsidRDefault="00B23A4D" w:rsidP="00365AF1">
      <w:pPr>
        <w:rPr>
          <w:rFonts w:ascii="Arial" w:hAnsi="Arial" w:cs="Arial"/>
        </w:rPr>
      </w:pPr>
    </w:p>
    <w:p w14:paraId="356EF7DC" w14:textId="5A1709AC" w:rsidR="00DA3E6E" w:rsidRPr="0086284D" w:rsidRDefault="00CC2F24" w:rsidP="00DA3E6E">
      <w:pPr>
        <w:pStyle w:val="Heading2"/>
        <w:rPr>
          <w:rFonts w:cs="Arial"/>
          <w:sz w:val="32"/>
          <w:u w:val="single"/>
        </w:rPr>
      </w:pPr>
      <w:hyperlink r:id="rId113" w:history="1">
        <w:r w:rsidR="00DA3E6E" w:rsidRPr="0086284D">
          <w:rPr>
            <w:rStyle w:val="Hyperlink"/>
            <w:rFonts w:cs="Arial"/>
            <w:sz w:val="32"/>
          </w:rPr>
          <w:t xml:space="preserve">McAdam-Marx C, McGarry LJ, Hane CA, Biskupiak J, Deniz B, Brixner DI. All-cause and incremental per patient per year cost associated with chronic hepatitis C virus and associated liver complications in the United States: a managed care perspective. Journal of managed care </w:t>
        </w:r>
        <w:proofErr w:type="gramStart"/>
        <w:r w:rsidR="00DA3E6E" w:rsidRPr="0086284D">
          <w:rPr>
            <w:rStyle w:val="Hyperlink"/>
            <w:rFonts w:cs="Arial"/>
            <w:sz w:val="32"/>
          </w:rPr>
          <w:t>pharmacy :</w:t>
        </w:r>
        <w:proofErr w:type="gramEnd"/>
        <w:r w:rsidR="00DA3E6E" w:rsidRPr="0086284D">
          <w:rPr>
            <w:rStyle w:val="Hyperlink"/>
            <w:rFonts w:cs="Arial"/>
            <w:sz w:val="32"/>
          </w:rPr>
          <w:t xml:space="preserve"> JMCP. </w:t>
        </w:r>
        <w:proofErr w:type="gramStart"/>
        <w:r w:rsidR="00DA3E6E" w:rsidRPr="0086284D">
          <w:rPr>
            <w:rStyle w:val="Hyperlink"/>
            <w:rFonts w:cs="Arial"/>
            <w:sz w:val="32"/>
          </w:rPr>
          <w:t>2011;17:531</w:t>
        </w:r>
        <w:proofErr w:type="gramEnd"/>
        <w:r w:rsidR="00DA3E6E" w:rsidRPr="0086284D">
          <w:rPr>
            <w:rStyle w:val="Hyperlink"/>
            <w:rFonts w:cs="Arial"/>
            <w:sz w:val="32"/>
          </w:rPr>
          <w:t>.</w:t>
        </w:r>
      </w:hyperlink>
    </w:p>
    <w:p w14:paraId="6E4209B0" w14:textId="35C84311" w:rsidR="00DA3E6E" w:rsidRPr="003615CF" w:rsidRDefault="00DA3E6E" w:rsidP="00365AF1">
      <w:pPr>
        <w:rPr>
          <w:rFonts w:ascii="Arial" w:hAnsi="Arial" w:cs="Arial"/>
        </w:rPr>
      </w:pPr>
    </w:p>
    <w:p w14:paraId="5EC1BEBD" w14:textId="2B8C6B66" w:rsidR="003615CF" w:rsidRPr="003615CF" w:rsidRDefault="003615CF" w:rsidP="00365AF1">
      <w:pPr>
        <w:rPr>
          <w:rFonts w:ascii="Arial" w:hAnsi="Arial" w:cs="Arial"/>
        </w:rPr>
      </w:pPr>
      <w:r w:rsidRPr="003615CF">
        <w:rPr>
          <w:rFonts w:ascii="Arial" w:hAnsi="Arial" w:cs="Arial"/>
          <w:b/>
          <w:u w:val="single"/>
        </w:rPr>
        <w:t xml:space="preserve">Medians </w:t>
      </w:r>
      <w:r w:rsidRPr="003615CF">
        <w:rPr>
          <w:rFonts w:ascii="Arial" w:hAnsi="Arial" w:cs="Arial"/>
        </w:rPr>
        <w:t>reported</w:t>
      </w:r>
    </w:p>
    <w:tbl>
      <w:tblPr>
        <w:tblStyle w:val="TableGrid"/>
        <w:tblW w:w="7552" w:type="dxa"/>
        <w:tblLook w:val="04A0" w:firstRow="1" w:lastRow="0" w:firstColumn="1" w:lastColumn="0" w:noHBand="0" w:noVBand="1"/>
      </w:tblPr>
      <w:tblGrid>
        <w:gridCol w:w="3862"/>
        <w:gridCol w:w="3690"/>
      </w:tblGrid>
      <w:tr w:rsidR="00DA3E6E" w:rsidRPr="006B7399" w14:paraId="5AF5DA2B" w14:textId="77777777" w:rsidTr="00585500">
        <w:tc>
          <w:tcPr>
            <w:tcW w:w="3862" w:type="dxa"/>
          </w:tcPr>
          <w:p w14:paraId="4ED4C43A" w14:textId="073A5BDA" w:rsidR="00DA3E6E" w:rsidRPr="006B7399" w:rsidRDefault="00DA3E6E" w:rsidP="00DA3E6E">
            <w:pPr>
              <w:rPr>
                <w:rFonts w:ascii="Arial" w:hAnsi="Arial" w:cs="Arial"/>
                <w:b/>
              </w:rPr>
            </w:pPr>
            <w:r w:rsidRPr="006B7399">
              <w:rPr>
                <w:rFonts w:ascii="Arial" w:hAnsi="Arial" w:cs="Arial"/>
                <w:b/>
              </w:rPr>
              <w:t>Disease State</w:t>
            </w:r>
          </w:p>
        </w:tc>
        <w:tc>
          <w:tcPr>
            <w:tcW w:w="3690" w:type="dxa"/>
          </w:tcPr>
          <w:p w14:paraId="5378C3A1" w14:textId="4ACD01BB" w:rsidR="00DA3E6E" w:rsidRPr="006B7399" w:rsidRDefault="00DA3E6E" w:rsidP="00DA3E6E">
            <w:pPr>
              <w:rPr>
                <w:rFonts w:ascii="Arial" w:hAnsi="Arial" w:cs="Arial"/>
                <w:b/>
              </w:rPr>
            </w:pPr>
            <w:r w:rsidRPr="006B7399">
              <w:rPr>
                <w:rFonts w:ascii="Arial" w:hAnsi="Arial" w:cs="Arial"/>
                <w:b/>
              </w:rPr>
              <w:t>Incremental Costs PPPY</w:t>
            </w:r>
          </w:p>
        </w:tc>
      </w:tr>
      <w:tr w:rsidR="00623C03" w:rsidRPr="006B7399" w14:paraId="1EB203F4" w14:textId="77777777" w:rsidTr="00585500">
        <w:tc>
          <w:tcPr>
            <w:tcW w:w="3862" w:type="dxa"/>
          </w:tcPr>
          <w:p w14:paraId="50A66E86" w14:textId="28FE3349" w:rsidR="00623C03" w:rsidRPr="006B7399" w:rsidRDefault="00623C03" w:rsidP="00DA3E6E">
            <w:pPr>
              <w:rPr>
                <w:rFonts w:ascii="Arial" w:hAnsi="Arial" w:cs="Arial"/>
              </w:rPr>
            </w:pPr>
            <w:r w:rsidRPr="006B7399">
              <w:rPr>
                <w:rFonts w:ascii="Arial" w:hAnsi="Arial" w:cs="Arial"/>
              </w:rPr>
              <w:t>HCV without Liver Disease</w:t>
            </w:r>
          </w:p>
        </w:tc>
        <w:tc>
          <w:tcPr>
            <w:tcW w:w="3690" w:type="dxa"/>
          </w:tcPr>
          <w:p w14:paraId="1BEAEDD0" w14:textId="7ED0092C" w:rsidR="00623C03" w:rsidRPr="006B7399" w:rsidRDefault="00623C03" w:rsidP="00DA3E6E">
            <w:pPr>
              <w:rPr>
                <w:rFonts w:ascii="Arial" w:hAnsi="Arial" w:cs="Arial"/>
              </w:rPr>
            </w:pPr>
            <w:r w:rsidRPr="006B7399">
              <w:rPr>
                <w:rFonts w:ascii="Arial" w:hAnsi="Arial" w:cs="Arial"/>
              </w:rPr>
              <w:t>$5,873</w:t>
            </w:r>
          </w:p>
        </w:tc>
      </w:tr>
      <w:tr w:rsidR="00DA3E6E" w:rsidRPr="006B7399" w14:paraId="25ECEA2B" w14:textId="77777777" w:rsidTr="00585500">
        <w:tc>
          <w:tcPr>
            <w:tcW w:w="3862" w:type="dxa"/>
          </w:tcPr>
          <w:p w14:paraId="24BF85EE" w14:textId="7F4C2C05" w:rsidR="00DA3E6E" w:rsidRPr="006B7399" w:rsidRDefault="00DA3E6E" w:rsidP="00DA3E6E">
            <w:pPr>
              <w:rPr>
                <w:rFonts w:ascii="Arial" w:hAnsi="Arial" w:cs="Arial"/>
              </w:rPr>
            </w:pPr>
            <w:r w:rsidRPr="006B7399">
              <w:rPr>
                <w:rFonts w:ascii="Arial" w:hAnsi="Arial" w:cs="Arial"/>
              </w:rPr>
              <w:t xml:space="preserve">Compensated Cirrhosis </w:t>
            </w:r>
          </w:p>
        </w:tc>
        <w:tc>
          <w:tcPr>
            <w:tcW w:w="3690" w:type="dxa"/>
          </w:tcPr>
          <w:p w14:paraId="6281BAEC" w14:textId="4308211E" w:rsidR="00DA3E6E" w:rsidRPr="006B7399" w:rsidRDefault="00DA3E6E" w:rsidP="00DA3E6E">
            <w:pPr>
              <w:rPr>
                <w:rFonts w:ascii="Arial" w:hAnsi="Arial" w:cs="Arial"/>
              </w:rPr>
            </w:pPr>
            <w:r w:rsidRPr="006B7399">
              <w:rPr>
                <w:rFonts w:ascii="Arial" w:hAnsi="Arial" w:cs="Arial"/>
              </w:rPr>
              <w:t>$5,348</w:t>
            </w:r>
          </w:p>
        </w:tc>
      </w:tr>
      <w:tr w:rsidR="00DA3E6E" w:rsidRPr="006B7399" w14:paraId="341D4BAD" w14:textId="77777777" w:rsidTr="00585500">
        <w:tc>
          <w:tcPr>
            <w:tcW w:w="3862" w:type="dxa"/>
          </w:tcPr>
          <w:p w14:paraId="0CE045D2" w14:textId="3AD21FC2" w:rsidR="00DA3E6E" w:rsidRPr="006B7399" w:rsidRDefault="00DA3E6E" w:rsidP="00DA3E6E">
            <w:pPr>
              <w:rPr>
                <w:rFonts w:ascii="Arial" w:hAnsi="Arial" w:cs="Arial"/>
              </w:rPr>
            </w:pPr>
            <w:r w:rsidRPr="006B7399">
              <w:rPr>
                <w:rFonts w:ascii="Arial" w:hAnsi="Arial" w:cs="Arial"/>
              </w:rPr>
              <w:t xml:space="preserve">Decompensated Cirrhosis </w:t>
            </w:r>
          </w:p>
        </w:tc>
        <w:tc>
          <w:tcPr>
            <w:tcW w:w="3690" w:type="dxa"/>
          </w:tcPr>
          <w:p w14:paraId="12E346BC" w14:textId="61E026FB" w:rsidR="00DA3E6E" w:rsidRPr="006B7399" w:rsidRDefault="00DA3E6E" w:rsidP="00DA3E6E">
            <w:pPr>
              <w:rPr>
                <w:rFonts w:ascii="Arial" w:hAnsi="Arial" w:cs="Arial"/>
              </w:rPr>
            </w:pPr>
            <w:r w:rsidRPr="006B7399">
              <w:rPr>
                <w:rFonts w:ascii="Arial" w:hAnsi="Arial" w:cs="Arial"/>
              </w:rPr>
              <w:t>$27,739</w:t>
            </w:r>
          </w:p>
        </w:tc>
      </w:tr>
      <w:tr w:rsidR="00DA3E6E" w:rsidRPr="006B7399" w14:paraId="455BAACA" w14:textId="77777777" w:rsidTr="00585500">
        <w:tc>
          <w:tcPr>
            <w:tcW w:w="3862" w:type="dxa"/>
          </w:tcPr>
          <w:p w14:paraId="62ECFA39" w14:textId="01C90404" w:rsidR="00DA3E6E" w:rsidRPr="006B7399" w:rsidRDefault="00DA3E6E" w:rsidP="00DA3E6E">
            <w:pPr>
              <w:rPr>
                <w:rFonts w:ascii="Arial" w:hAnsi="Arial" w:cs="Arial"/>
              </w:rPr>
            </w:pPr>
            <w:r w:rsidRPr="006B7399">
              <w:rPr>
                <w:rFonts w:ascii="Arial" w:hAnsi="Arial" w:cs="Arial"/>
              </w:rPr>
              <w:t>HCC</w:t>
            </w:r>
          </w:p>
        </w:tc>
        <w:tc>
          <w:tcPr>
            <w:tcW w:w="3690" w:type="dxa"/>
          </w:tcPr>
          <w:p w14:paraId="38483666" w14:textId="63C347F6" w:rsidR="00DA3E6E" w:rsidRPr="006B7399" w:rsidRDefault="00DA3E6E" w:rsidP="00DA3E6E">
            <w:pPr>
              <w:rPr>
                <w:rFonts w:ascii="Arial" w:hAnsi="Arial" w:cs="Arial"/>
              </w:rPr>
            </w:pPr>
            <w:r w:rsidRPr="006B7399">
              <w:rPr>
                <w:rFonts w:ascii="Arial" w:hAnsi="Arial" w:cs="Arial"/>
              </w:rPr>
              <w:t>$43,</w:t>
            </w:r>
            <w:r w:rsidR="00623C03" w:rsidRPr="006B7399">
              <w:rPr>
                <w:rFonts w:ascii="Arial" w:hAnsi="Arial" w:cs="Arial"/>
              </w:rPr>
              <w:t>412</w:t>
            </w:r>
          </w:p>
        </w:tc>
      </w:tr>
      <w:tr w:rsidR="00DA3E6E" w:rsidRPr="006B7399" w14:paraId="4B797C42" w14:textId="77777777" w:rsidTr="00585500">
        <w:tc>
          <w:tcPr>
            <w:tcW w:w="3862" w:type="dxa"/>
          </w:tcPr>
          <w:p w14:paraId="68B3E903" w14:textId="1F98D656" w:rsidR="00DA3E6E" w:rsidRPr="006B7399" w:rsidRDefault="00DA3E6E" w:rsidP="00DA3E6E">
            <w:pPr>
              <w:rPr>
                <w:rFonts w:ascii="Arial" w:hAnsi="Arial" w:cs="Arial"/>
              </w:rPr>
            </w:pPr>
            <w:r w:rsidRPr="006B7399">
              <w:rPr>
                <w:rFonts w:ascii="Arial" w:hAnsi="Arial" w:cs="Arial"/>
              </w:rPr>
              <w:t>All Liver Transplant</w:t>
            </w:r>
          </w:p>
        </w:tc>
        <w:tc>
          <w:tcPr>
            <w:tcW w:w="3690" w:type="dxa"/>
          </w:tcPr>
          <w:p w14:paraId="58FF0BEE" w14:textId="68F20187" w:rsidR="00DA3E6E" w:rsidRPr="006B7399" w:rsidRDefault="00623C03" w:rsidP="00DA3E6E">
            <w:pPr>
              <w:rPr>
                <w:rFonts w:ascii="Arial" w:hAnsi="Arial" w:cs="Arial"/>
              </w:rPr>
            </w:pPr>
            <w:r w:rsidRPr="006B7399">
              <w:rPr>
                <w:rFonts w:ascii="Arial" w:hAnsi="Arial" w:cs="Arial"/>
              </w:rPr>
              <w:t>$94,030</w:t>
            </w:r>
          </w:p>
        </w:tc>
      </w:tr>
      <w:tr w:rsidR="00DA3E6E" w:rsidRPr="006B7399" w14:paraId="5C92810B" w14:textId="77777777" w:rsidTr="00585500">
        <w:tc>
          <w:tcPr>
            <w:tcW w:w="3862" w:type="dxa"/>
          </w:tcPr>
          <w:p w14:paraId="0EA0BECE" w14:textId="13FB2163" w:rsidR="00DA3E6E" w:rsidRPr="006B7399" w:rsidRDefault="00DA3E6E" w:rsidP="00DA3E6E">
            <w:pPr>
              <w:rPr>
                <w:rFonts w:ascii="Arial" w:hAnsi="Arial" w:cs="Arial"/>
              </w:rPr>
            </w:pPr>
            <w:r w:rsidRPr="006B7399">
              <w:rPr>
                <w:rFonts w:ascii="Arial" w:hAnsi="Arial" w:cs="Arial"/>
              </w:rPr>
              <w:t>Liver Transplant First Year</w:t>
            </w:r>
          </w:p>
        </w:tc>
        <w:tc>
          <w:tcPr>
            <w:tcW w:w="3690" w:type="dxa"/>
          </w:tcPr>
          <w:p w14:paraId="47C49B9C" w14:textId="62EBD571" w:rsidR="00DA3E6E" w:rsidRPr="006B7399" w:rsidRDefault="00623C03" w:rsidP="00DA3E6E">
            <w:pPr>
              <w:rPr>
                <w:rFonts w:ascii="Arial" w:hAnsi="Arial" w:cs="Arial"/>
              </w:rPr>
            </w:pPr>
            <w:r w:rsidRPr="006B7399">
              <w:rPr>
                <w:rFonts w:ascii="Arial" w:hAnsi="Arial" w:cs="Arial"/>
              </w:rPr>
              <w:t>$168,845</w:t>
            </w:r>
          </w:p>
        </w:tc>
      </w:tr>
      <w:tr w:rsidR="00DA3E6E" w:rsidRPr="006B7399" w14:paraId="26C1DC3F" w14:textId="77777777" w:rsidTr="00585500">
        <w:tc>
          <w:tcPr>
            <w:tcW w:w="3862" w:type="dxa"/>
          </w:tcPr>
          <w:p w14:paraId="7B6D66DF" w14:textId="5B34F1F4" w:rsidR="00DA3E6E" w:rsidRPr="006B7399" w:rsidRDefault="00DA3E6E" w:rsidP="00DA3E6E">
            <w:pPr>
              <w:rPr>
                <w:rFonts w:ascii="Arial" w:hAnsi="Arial" w:cs="Arial"/>
              </w:rPr>
            </w:pPr>
            <w:r w:rsidRPr="006B7399">
              <w:rPr>
                <w:rFonts w:ascii="Arial" w:hAnsi="Arial" w:cs="Arial"/>
              </w:rPr>
              <w:t>Liver Transplant after First Year</w:t>
            </w:r>
          </w:p>
        </w:tc>
        <w:tc>
          <w:tcPr>
            <w:tcW w:w="3690" w:type="dxa"/>
          </w:tcPr>
          <w:p w14:paraId="2F107E16" w14:textId="162E8AE9" w:rsidR="00DA3E6E" w:rsidRPr="006B7399" w:rsidRDefault="00623C03" w:rsidP="00DA3E6E">
            <w:pPr>
              <w:rPr>
                <w:rFonts w:ascii="Arial" w:hAnsi="Arial" w:cs="Arial"/>
              </w:rPr>
            </w:pPr>
            <w:r w:rsidRPr="006B7399">
              <w:rPr>
                <w:rFonts w:ascii="Arial" w:hAnsi="Arial" w:cs="Arial"/>
              </w:rPr>
              <w:t>$38,030</w:t>
            </w:r>
          </w:p>
        </w:tc>
      </w:tr>
      <w:tr w:rsidR="00DA3E6E" w:rsidRPr="006B7399" w14:paraId="46C314A9" w14:textId="77777777" w:rsidTr="00585500">
        <w:tc>
          <w:tcPr>
            <w:tcW w:w="3862" w:type="dxa"/>
          </w:tcPr>
          <w:p w14:paraId="762B36F3" w14:textId="02BB0FE3" w:rsidR="00DA3E6E" w:rsidRPr="006B7399" w:rsidRDefault="00623C03" w:rsidP="00DA3E6E">
            <w:pPr>
              <w:rPr>
                <w:rFonts w:ascii="Arial" w:hAnsi="Arial" w:cs="Arial"/>
              </w:rPr>
            </w:pPr>
            <w:r w:rsidRPr="006B7399">
              <w:rPr>
                <w:rFonts w:ascii="Arial" w:hAnsi="Arial" w:cs="Arial"/>
              </w:rPr>
              <w:t>All HCV</w:t>
            </w:r>
          </w:p>
        </w:tc>
        <w:tc>
          <w:tcPr>
            <w:tcW w:w="3690" w:type="dxa"/>
          </w:tcPr>
          <w:p w14:paraId="72E7EEDA" w14:textId="0F36349D" w:rsidR="00DA3E6E" w:rsidRPr="006B7399" w:rsidRDefault="00623C03" w:rsidP="00DA3E6E">
            <w:pPr>
              <w:rPr>
                <w:rFonts w:ascii="Arial" w:hAnsi="Arial" w:cs="Arial"/>
              </w:rPr>
            </w:pPr>
            <w:r w:rsidRPr="006B7399">
              <w:rPr>
                <w:rFonts w:ascii="Arial" w:hAnsi="Arial" w:cs="Arial"/>
              </w:rPr>
              <w:t>$9,688</w:t>
            </w:r>
          </w:p>
        </w:tc>
      </w:tr>
    </w:tbl>
    <w:p w14:paraId="3EF1FB10" w14:textId="177804EF" w:rsidR="00DA3E6E" w:rsidRDefault="00DA3E6E" w:rsidP="00365AF1">
      <w:pPr>
        <w:rPr>
          <w:rFonts w:ascii="Arial" w:hAnsi="Arial" w:cs="Arial"/>
          <w:sz w:val="28"/>
        </w:rPr>
      </w:pPr>
    </w:p>
    <w:p w14:paraId="7262057C" w14:textId="014AAC02" w:rsidR="005C6D80" w:rsidRPr="005C6D80" w:rsidRDefault="00CC2F24" w:rsidP="005C6D80">
      <w:pPr>
        <w:pStyle w:val="Heading2"/>
        <w:rPr>
          <w:sz w:val="32"/>
          <w:u w:val="single"/>
        </w:rPr>
      </w:pPr>
      <w:hyperlink r:id="rId114" w:history="1">
        <w:r w:rsidR="005C6D80" w:rsidRPr="005C6D80">
          <w:rPr>
            <w:rStyle w:val="Hyperlink"/>
            <w:sz w:val="32"/>
          </w:rPr>
          <w:t xml:space="preserve">Doble B, Wordsworth S, Rogers CA, et al. What Are the Real Procedural Costs of Bariatric Surgery? A Systematic Literature Review of Published Cost Analyses. Obesity Surgery. </w:t>
        </w:r>
        <w:proofErr w:type="gramStart"/>
        <w:r w:rsidR="005C6D80" w:rsidRPr="00005C21">
          <w:rPr>
            <w:rStyle w:val="Hyperlink"/>
            <w:sz w:val="32"/>
            <w:highlight w:val="yellow"/>
          </w:rPr>
          <w:t>2017</w:t>
        </w:r>
        <w:r w:rsidR="005C6D80" w:rsidRPr="005C6D80">
          <w:rPr>
            <w:rStyle w:val="Hyperlink"/>
            <w:sz w:val="32"/>
          </w:rPr>
          <w:t>;27:2179</w:t>
        </w:r>
        <w:proofErr w:type="gramEnd"/>
        <w:r w:rsidR="005C6D80" w:rsidRPr="005C6D80">
          <w:rPr>
            <w:rStyle w:val="Hyperlink"/>
            <w:sz w:val="32"/>
          </w:rPr>
          <w:t>-2192.</w:t>
        </w:r>
      </w:hyperlink>
    </w:p>
    <w:p w14:paraId="0BED273E" w14:textId="292A76DF" w:rsidR="005C6D80" w:rsidRPr="005C6D80" w:rsidRDefault="00005C21" w:rsidP="00302D81">
      <w:pPr>
        <w:pStyle w:val="ListParagraph"/>
        <w:numPr>
          <w:ilvl w:val="0"/>
          <w:numId w:val="63"/>
        </w:numPr>
        <w:rPr>
          <w:rFonts w:ascii="Arial" w:hAnsi="Arial" w:cs="Arial"/>
          <w:sz w:val="28"/>
        </w:rPr>
      </w:pPr>
      <w:r w:rsidRPr="00005C21">
        <w:rPr>
          <w:rFonts w:ascii="Arial" w:hAnsi="Arial" w:cs="Arial"/>
        </w:rPr>
        <w:t xml:space="preserve">This review aims to evaluate the current literature on the procedural costs of bariatric surgery for the treatment of severe obesity. Using a published </w:t>
      </w:r>
      <w:r w:rsidRPr="00005C21">
        <w:rPr>
          <w:rFonts w:ascii="Arial" w:hAnsi="Arial" w:cs="Arial"/>
          <w:u w:val="single"/>
        </w:rPr>
        <w:t>framework for the conduct of micro-costing studies</w:t>
      </w:r>
      <w:r w:rsidRPr="00005C21">
        <w:rPr>
          <w:rFonts w:ascii="Arial" w:hAnsi="Arial" w:cs="Arial"/>
        </w:rPr>
        <w:t xml:space="preserve"> for surgical interventions, existing cost estimates from the literature are assessed for their accuracy, reliability and comprehensiveness based on their consideration of seven ‘important’ cost components. MEDLINE, PubMed, key journals and reference lists of included studies were searched up to January 2017. Eligible studies had to report per-case, total procedural costs for any type of bariatric surgery broken down into two or more individual cost components. A total of 998 citations were screened, of which 13 studies were included for analysis. Included studies were mainly conducted from a US hospital perspective, </w:t>
      </w:r>
      <w:r w:rsidRPr="00F61927">
        <w:rPr>
          <w:rFonts w:ascii="Arial" w:hAnsi="Arial" w:cs="Arial"/>
          <w:b/>
          <w:u w:val="single"/>
        </w:rPr>
        <w:t>assessed either gastric bypass or adjustable gastric banding procedures</w:t>
      </w:r>
      <w:r w:rsidRPr="00005C21">
        <w:rPr>
          <w:rFonts w:ascii="Arial" w:hAnsi="Arial" w:cs="Arial"/>
        </w:rPr>
        <w:t xml:space="preserve"> and considered a range of different cost components. </w:t>
      </w:r>
      <w:r w:rsidRPr="00F61927">
        <w:rPr>
          <w:rFonts w:ascii="Arial" w:hAnsi="Arial" w:cs="Arial"/>
          <w:b/>
          <w:u w:val="single"/>
        </w:rPr>
        <w:t xml:space="preserve">The mean total procedural costs for all included studies was </w:t>
      </w:r>
      <w:r w:rsidRPr="00F61927">
        <w:rPr>
          <w:rFonts w:ascii="Arial" w:hAnsi="Arial" w:cs="Arial"/>
          <w:b/>
          <w:highlight w:val="yellow"/>
          <w:u w:val="single"/>
        </w:rPr>
        <w:t>US$14,389 (range, US$7423 to US$33,541).</w:t>
      </w:r>
      <w:r w:rsidRPr="00005C21">
        <w:rPr>
          <w:rFonts w:ascii="Arial" w:hAnsi="Arial" w:cs="Arial"/>
        </w:rPr>
        <w:t xml:space="preserve"> No study considered </w:t>
      </w:r>
      <w:proofErr w:type="gramStart"/>
      <w:r w:rsidRPr="00005C21">
        <w:rPr>
          <w:rFonts w:ascii="Arial" w:hAnsi="Arial" w:cs="Arial"/>
        </w:rPr>
        <w:t>all of</w:t>
      </w:r>
      <w:proofErr w:type="gramEnd"/>
      <w:r w:rsidRPr="00005C21">
        <w:rPr>
          <w:rFonts w:ascii="Arial" w:hAnsi="Arial" w:cs="Arial"/>
        </w:rPr>
        <w:t xml:space="preserve"> the recommended ‘important’ cost components and estimation methods were poorly reported. The accuracy, reliability and comprehensiveness of the existing cost estimates are, therefore, questionable. There is a need for a comparative cost analysis of the different approaches to bariatric surgery, with the most appropriate costing approach identified to be micro-costing methods. Such an analysis will not only be useful in estimating the relative cost-effectiveness of different surgeries but will also ensure appropriate reimbursement and budgeting by healthcare payers to ensure barriers to access this effective treatment by severely obese patients are minimised</w:t>
      </w:r>
      <w:r w:rsidRPr="00005C21">
        <w:rPr>
          <w:rFonts w:ascii="Arial" w:hAnsi="Arial" w:cs="Arial"/>
          <w:sz w:val="28"/>
        </w:rPr>
        <w:t>.</w:t>
      </w:r>
    </w:p>
    <w:p w14:paraId="4077E549" w14:textId="77777777" w:rsidR="005C6D80" w:rsidRPr="006B7399" w:rsidRDefault="005C6D80" w:rsidP="00365AF1">
      <w:pPr>
        <w:rPr>
          <w:rFonts w:ascii="Arial" w:hAnsi="Arial" w:cs="Arial"/>
          <w:sz w:val="28"/>
        </w:rPr>
      </w:pPr>
    </w:p>
    <w:p w14:paraId="45B50428" w14:textId="77777777" w:rsidR="00B95DE6" w:rsidRPr="00B95DE6" w:rsidRDefault="00CC2F24" w:rsidP="00B95DE6">
      <w:pPr>
        <w:keepNext/>
        <w:keepLines/>
        <w:spacing w:before="40" w:after="0"/>
        <w:outlineLvl w:val="1"/>
        <w:rPr>
          <w:rFonts w:ascii="Arial" w:eastAsiaTheme="majorEastAsia" w:hAnsi="Arial" w:cstheme="majorBidi"/>
          <w:b/>
          <w:color w:val="2F5496" w:themeColor="accent1" w:themeShade="BF"/>
          <w:sz w:val="32"/>
          <w:szCs w:val="26"/>
        </w:rPr>
      </w:pPr>
      <w:hyperlink r:id="rId115" w:history="1">
        <w:r w:rsidR="00B95DE6" w:rsidRPr="00B95DE6">
          <w:rPr>
            <w:rFonts w:ascii="Arial" w:eastAsiaTheme="majorEastAsia" w:hAnsi="Arial" w:cstheme="majorBidi"/>
            <w:b/>
            <w:color w:val="0563C1" w:themeColor="hyperlink"/>
            <w:sz w:val="32"/>
            <w:szCs w:val="26"/>
            <w:u w:val="single"/>
          </w:rPr>
          <w:t xml:space="preserve">Makary MA, Clark JM, Shore AD, et al. Medication Utilization and Annual Health Care Costs in Patients </w:t>
        </w:r>
        <w:proofErr w:type="gramStart"/>
        <w:r w:rsidR="00B95DE6" w:rsidRPr="00B95DE6">
          <w:rPr>
            <w:rFonts w:ascii="Arial" w:eastAsiaTheme="majorEastAsia" w:hAnsi="Arial" w:cstheme="majorBidi"/>
            <w:b/>
            <w:color w:val="0563C1" w:themeColor="hyperlink"/>
            <w:sz w:val="32"/>
            <w:szCs w:val="26"/>
            <w:u w:val="single"/>
          </w:rPr>
          <w:t>With</w:t>
        </w:r>
        <w:proofErr w:type="gramEnd"/>
        <w:r w:rsidR="00B95DE6" w:rsidRPr="00B95DE6">
          <w:rPr>
            <w:rFonts w:ascii="Arial" w:eastAsiaTheme="majorEastAsia" w:hAnsi="Arial" w:cstheme="majorBidi"/>
            <w:b/>
            <w:color w:val="0563C1" w:themeColor="hyperlink"/>
            <w:sz w:val="32"/>
            <w:szCs w:val="26"/>
            <w:u w:val="single"/>
          </w:rPr>
          <w:t xml:space="preserve"> Type 2 Diabetes Mellitus Before and After Bariatric Surgery. Archives of Surgery. </w:t>
        </w:r>
        <w:proofErr w:type="gramStart"/>
        <w:r w:rsidR="00B95DE6" w:rsidRPr="00B95DE6">
          <w:rPr>
            <w:rFonts w:ascii="Arial" w:eastAsiaTheme="majorEastAsia" w:hAnsi="Arial" w:cstheme="majorBidi"/>
            <w:b/>
            <w:color w:val="0563C1" w:themeColor="hyperlink"/>
            <w:sz w:val="32"/>
            <w:szCs w:val="26"/>
            <w:u w:val="single"/>
          </w:rPr>
          <w:t>2010;145:726</w:t>
        </w:r>
        <w:proofErr w:type="gramEnd"/>
        <w:r w:rsidR="00B95DE6" w:rsidRPr="00B95DE6">
          <w:rPr>
            <w:rFonts w:ascii="Arial" w:eastAsiaTheme="majorEastAsia" w:hAnsi="Arial" w:cstheme="majorBidi"/>
            <w:b/>
            <w:color w:val="0563C1" w:themeColor="hyperlink"/>
            <w:sz w:val="32"/>
            <w:szCs w:val="26"/>
            <w:u w:val="single"/>
          </w:rPr>
          <w:t>-731</w:t>
        </w:r>
      </w:hyperlink>
    </w:p>
    <w:p w14:paraId="4C6D5BA8" w14:textId="77777777" w:rsidR="00B95DE6" w:rsidRPr="00B95DE6" w:rsidRDefault="00B95DE6" w:rsidP="00B95DE6">
      <w:pPr>
        <w:numPr>
          <w:ilvl w:val="0"/>
          <w:numId w:val="49"/>
        </w:numPr>
        <w:contextualSpacing/>
        <w:rPr>
          <w:rFonts w:ascii="Arial" w:hAnsi="Arial" w:cs="Arial"/>
        </w:rPr>
      </w:pPr>
      <w:r w:rsidRPr="00B95DE6">
        <w:rPr>
          <w:rFonts w:ascii="Arial" w:hAnsi="Arial" w:cs="Arial"/>
        </w:rPr>
        <w:t xml:space="preserve">To examine the relationship of bariatric surgery with the use of diabetes medications and with total health care costs in patients with type 2 diabetes mellitus. We studied 2235 adults with type 2 diabetes and </w:t>
      </w:r>
      <w:r w:rsidRPr="00B95DE6">
        <w:rPr>
          <w:rFonts w:ascii="Arial" w:hAnsi="Arial" w:cs="Arial"/>
          <w:b/>
          <w:highlight w:val="yellow"/>
          <w:u w:val="single"/>
        </w:rPr>
        <w:t>commercial health insurance</w:t>
      </w:r>
      <w:r w:rsidRPr="00B95DE6">
        <w:rPr>
          <w:rFonts w:ascii="Arial" w:hAnsi="Arial" w:cs="Arial"/>
          <w:b/>
          <w:u w:val="single"/>
        </w:rPr>
        <w:t xml:space="preserve"> who underwent bariatric surgery in the United States during a 4-year period from January 1, 2002, through December 31, 2005</w:t>
      </w:r>
      <w:r w:rsidRPr="00B95DE6">
        <w:rPr>
          <w:rFonts w:ascii="Arial" w:hAnsi="Arial" w:cs="Arial"/>
        </w:rPr>
        <w:t xml:space="preserve">. We used administrative claims data to measure the use of diabetes medications at specified time intervals before and after surgery and total median health care costs per year. Seven states in the Blue Cross/Blue Shield Obesity Care Collaborative. Two thousand two hundred thirty-five patients with type 2 diabetes mellitus who underwent bariatric surgery. Surgery was associated with elimination of diabetes medication therapy in 1669 of 2235 patients (74.7%) at 6 months, 1489 of 1847 (80.6%) at 1 year, and 906 of 1072 (84.5%) at 2 years after surgery. Reduction of use was observed in all classes of diabetes medications. </w:t>
      </w:r>
      <w:r w:rsidRPr="00B95DE6">
        <w:rPr>
          <w:rFonts w:ascii="Arial" w:hAnsi="Arial" w:cs="Arial"/>
          <w:b/>
          <w:highlight w:val="yellow"/>
        </w:rPr>
        <w:t>The median cost of the surgical procedure and hospitalization was $29 959.</w:t>
      </w:r>
      <w:r w:rsidRPr="00B95DE6">
        <w:rPr>
          <w:rFonts w:ascii="Arial" w:hAnsi="Arial" w:cs="Arial"/>
        </w:rPr>
        <w:t xml:space="preserve"> In the 3 years following surgery, total annual health care costs per person increased by 9.7% ($616) in year 1 but then decreased by 34.2% ($2179) in year 2 and by 70.5% ($4498) in year 3 compared with a preoperative annual cost of $6376 observed from 1 to 2 years before surgery. Bariatric surgery is associated with reductions in the use of medication and in overall health care costs in patients with type 2 diabetes. Health insurance should cover bariatric surgery because of its health and cost </w:t>
      </w:r>
      <w:proofErr w:type="gramStart"/>
      <w:r w:rsidRPr="00B95DE6">
        <w:rPr>
          <w:rFonts w:ascii="Arial" w:hAnsi="Arial" w:cs="Arial"/>
        </w:rPr>
        <w:t>benefits..</w:t>
      </w:r>
      <w:proofErr w:type="gramEnd"/>
    </w:p>
    <w:p w14:paraId="6F1FC7D9" w14:textId="77777777" w:rsidR="00240C53" w:rsidRPr="006B7399" w:rsidRDefault="00240C53" w:rsidP="0045290B">
      <w:pPr>
        <w:rPr>
          <w:rFonts w:ascii="Arial" w:hAnsi="Arial" w:cs="Arial"/>
        </w:rPr>
      </w:pPr>
    </w:p>
    <w:p w14:paraId="674F5510" w14:textId="4CD64A95" w:rsidR="00602442" w:rsidRPr="006B7399" w:rsidRDefault="00602442" w:rsidP="00602442">
      <w:pPr>
        <w:pStyle w:val="Heading1"/>
        <w:rPr>
          <w:rFonts w:cs="Arial"/>
          <w:u w:val="single"/>
        </w:rPr>
      </w:pPr>
      <w:r w:rsidRPr="006B7399">
        <w:rPr>
          <w:rFonts w:cs="Arial"/>
          <w:u w:val="single"/>
        </w:rPr>
        <w:t xml:space="preserve">PE Modeling </w:t>
      </w:r>
    </w:p>
    <w:p w14:paraId="4DF4AE40" w14:textId="3ECDBE78" w:rsidR="00602442" w:rsidRPr="006B7399" w:rsidRDefault="00602442" w:rsidP="00365AF1">
      <w:pPr>
        <w:rPr>
          <w:rFonts w:ascii="Arial" w:hAnsi="Arial" w:cs="Arial"/>
        </w:rPr>
      </w:pPr>
    </w:p>
    <w:p w14:paraId="7610C6AD" w14:textId="33F2D038" w:rsidR="00602442" w:rsidRPr="006B7399" w:rsidRDefault="00CC2F24" w:rsidP="00602442">
      <w:pPr>
        <w:pStyle w:val="Heading2"/>
        <w:rPr>
          <w:rFonts w:cs="Arial"/>
          <w:sz w:val="32"/>
        </w:rPr>
      </w:pPr>
      <w:hyperlink r:id="rId116" w:history="1">
        <w:r w:rsidR="00602442" w:rsidRPr="0086284D">
          <w:rPr>
            <w:rStyle w:val="Hyperlink"/>
            <w:rFonts w:cs="Arial"/>
            <w:sz w:val="32"/>
          </w:rPr>
          <w:t>Younossi ZM, Park H, Dieterich D, Saab S, Ahmed A, Gordon SC. The value of cure associated with treating treatment</w:t>
        </w:r>
        <w:r w:rsidR="00602442" w:rsidRPr="0086284D">
          <w:rPr>
            <w:rStyle w:val="Hyperlink"/>
            <w:rFonts w:ascii="Cambria Math" w:hAnsi="Cambria Math" w:cs="Cambria Math"/>
            <w:sz w:val="32"/>
          </w:rPr>
          <w:t>‐</w:t>
        </w:r>
        <w:r w:rsidR="00602442" w:rsidRPr="0086284D">
          <w:rPr>
            <w:rStyle w:val="Hyperlink"/>
            <w:rFonts w:cs="Arial"/>
            <w:sz w:val="32"/>
          </w:rPr>
          <w:t>naïve chronic hepatitis C genotype 1: Are the new all</w:t>
        </w:r>
        <w:r w:rsidR="00602442" w:rsidRPr="0086284D">
          <w:rPr>
            <w:rStyle w:val="Hyperlink"/>
            <w:rFonts w:ascii="Cambria Math" w:hAnsi="Cambria Math" w:cs="Cambria Math"/>
            <w:sz w:val="32"/>
          </w:rPr>
          <w:t>‐</w:t>
        </w:r>
        <w:r w:rsidR="00602442" w:rsidRPr="0086284D">
          <w:rPr>
            <w:rStyle w:val="Hyperlink"/>
            <w:rFonts w:cs="Arial"/>
            <w:sz w:val="32"/>
          </w:rPr>
          <w:t xml:space="preserve">oral regimens good value to society? Liver International. </w:t>
        </w:r>
        <w:proofErr w:type="gramStart"/>
        <w:r w:rsidR="00602442" w:rsidRPr="0086284D">
          <w:rPr>
            <w:rStyle w:val="Hyperlink"/>
            <w:rFonts w:cs="Arial"/>
            <w:sz w:val="32"/>
          </w:rPr>
          <w:t>2017;37:662</w:t>
        </w:r>
        <w:proofErr w:type="gramEnd"/>
        <w:r w:rsidR="00602442" w:rsidRPr="0086284D">
          <w:rPr>
            <w:rStyle w:val="Hyperlink"/>
            <w:rFonts w:cs="Arial"/>
            <w:sz w:val="32"/>
          </w:rPr>
          <w:t>-668.</w:t>
        </w:r>
      </w:hyperlink>
    </w:p>
    <w:p w14:paraId="0A656C58" w14:textId="6CA3A30E" w:rsidR="00F75691" w:rsidRPr="006B7399" w:rsidRDefault="00F75691" w:rsidP="00CD69BF">
      <w:pPr>
        <w:pStyle w:val="ListParagraph"/>
        <w:numPr>
          <w:ilvl w:val="0"/>
          <w:numId w:val="23"/>
        </w:numPr>
        <w:rPr>
          <w:rFonts w:ascii="Arial" w:hAnsi="Arial" w:cs="Arial"/>
          <w:szCs w:val="28"/>
        </w:rPr>
      </w:pPr>
      <w:r w:rsidRPr="006B7399">
        <w:rPr>
          <w:rFonts w:ascii="Arial" w:hAnsi="Arial" w:cs="Arial"/>
          <w:szCs w:val="28"/>
        </w:rPr>
        <w:t>Background information to collect for NAFLD, NASH</w:t>
      </w:r>
    </w:p>
    <w:p w14:paraId="60D71472" w14:textId="6895C5AB" w:rsidR="00F75691" w:rsidRPr="006B7399" w:rsidRDefault="00F75691" w:rsidP="00CD69BF">
      <w:pPr>
        <w:pStyle w:val="ListParagraph"/>
        <w:numPr>
          <w:ilvl w:val="1"/>
          <w:numId w:val="23"/>
        </w:numPr>
        <w:rPr>
          <w:rFonts w:ascii="Arial" w:hAnsi="Arial" w:cs="Arial"/>
          <w:szCs w:val="28"/>
        </w:rPr>
      </w:pPr>
      <w:r w:rsidRPr="006B7399">
        <w:rPr>
          <w:rFonts w:ascii="Arial" w:hAnsi="Arial" w:cs="Arial"/>
          <w:szCs w:val="28"/>
        </w:rPr>
        <w:t xml:space="preserve">Present population and prevalence of patients with NAFLD, and NASH </w:t>
      </w:r>
    </w:p>
    <w:p w14:paraId="15BA1D9B" w14:textId="17F2C904" w:rsidR="00F75691" w:rsidRPr="006B7399" w:rsidRDefault="00F75691" w:rsidP="00CD69BF">
      <w:pPr>
        <w:pStyle w:val="ListParagraph"/>
        <w:numPr>
          <w:ilvl w:val="1"/>
          <w:numId w:val="23"/>
        </w:numPr>
        <w:rPr>
          <w:rFonts w:ascii="Arial" w:hAnsi="Arial" w:cs="Arial"/>
          <w:szCs w:val="28"/>
        </w:rPr>
      </w:pPr>
      <w:r w:rsidRPr="006B7399">
        <w:rPr>
          <w:rFonts w:ascii="Arial" w:hAnsi="Arial" w:cs="Arial"/>
          <w:szCs w:val="28"/>
        </w:rPr>
        <w:t xml:space="preserve">Present costs associated with NAFLD, NASH </w:t>
      </w:r>
    </w:p>
    <w:p w14:paraId="58164F9B" w14:textId="634B3D69" w:rsidR="00F75691" w:rsidRPr="006B7399" w:rsidRDefault="00F75691" w:rsidP="00CD69BF">
      <w:pPr>
        <w:pStyle w:val="ListParagraph"/>
        <w:numPr>
          <w:ilvl w:val="1"/>
          <w:numId w:val="23"/>
        </w:numPr>
        <w:rPr>
          <w:rFonts w:ascii="Arial" w:hAnsi="Arial" w:cs="Arial"/>
          <w:szCs w:val="28"/>
        </w:rPr>
      </w:pPr>
      <w:r w:rsidRPr="006B7399">
        <w:rPr>
          <w:rFonts w:ascii="Arial" w:hAnsi="Arial" w:cs="Arial"/>
          <w:szCs w:val="28"/>
        </w:rPr>
        <w:t xml:space="preserve">Present major cost drivers and their associated </w:t>
      </w:r>
      <w:r w:rsidR="00C73FD8" w:rsidRPr="006B7399">
        <w:rPr>
          <w:rFonts w:ascii="Arial" w:hAnsi="Arial" w:cs="Arial"/>
          <w:szCs w:val="28"/>
        </w:rPr>
        <w:t xml:space="preserve">contributions </w:t>
      </w:r>
    </w:p>
    <w:p w14:paraId="36E66529" w14:textId="5C141B3A" w:rsidR="00602442" w:rsidRPr="006B7399" w:rsidRDefault="00602442" w:rsidP="00CD69BF">
      <w:pPr>
        <w:pStyle w:val="ListParagraph"/>
        <w:numPr>
          <w:ilvl w:val="0"/>
          <w:numId w:val="23"/>
        </w:numPr>
        <w:rPr>
          <w:rFonts w:ascii="Arial" w:hAnsi="Arial" w:cs="Arial"/>
          <w:szCs w:val="28"/>
        </w:rPr>
      </w:pPr>
      <w:r w:rsidRPr="006B7399">
        <w:rPr>
          <w:rFonts w:ascii="Arial" w:hAnsi="Arial" w:cs="Arial"/>
          <w:szCs w:val="28"/>
        </w:rPr>
        <w:t>Assumptions</w:t>
      </w:r>
    </w:p>
    <w:p w14:paraId="4662DB46" w14:textId="5042BE6A" w:rsidR="00602442" w:rsidRPr="006B7399" w:rsidRDefault="00602442" w:rsidP="00CD69BF">
      <w:pPr>
        <w:pStyle w:val="ListParagraph"/>
        <w:numPr>
          <w:ilvl w:val="1"/>
          <w:numId w:val="23"/>
        </w:numPr>
        <w:rPr>
          <w:rFonts w:ascii="Arial" w:hAnsi="Arial" w:cs="Arial"/>
          <w:szCs w:val="28"/>
        </w:rPr>
      </w:pPr>
      <w:r w:rsidRPr="006B7399">
        <w:rPr>
          <w:rFonts w:ascii="Arial" w:hAnsi="Arial" w:cs="Arial"/>
          <w:szCs w:val="28"/>
        </w:rPr>
        <w:t>1.52 million treatment-naïve HCV-GT1 patients in the US</w:t>
      </w:r>
    </w:p>
    <w:p w14:paraId="2B8FC63F" w14:textId="6FF28488" w:rsidR="00F71E79" w:rsidRPr="006B7399" w:rsidRDefault="00F71E79" w:rsidP="00CD69BF">
      <w:pPr>
        <w:pStyle w:val="ListParagraph"/>
        <w:numPr>
          <w:ilvl w:val="1"/>
          <w:numId w:val="23"/>
        </w:numPr>
        <w:rPr>
          <w:rFonts w:ascii="Arial" w:hAnsi="Arial" w:cs="Arial"/>
          <w:szCs w:val="28"/>
        </w:rPr>
      </w:pPr>
      <w:r w:rsidRPr="006B7399">
        <w:rPr>
          <w:rFonts w:ascii="Arial" w:hAnsi="Arial" w:cs="Arial"/>
          <w:szCs w:val="28"/>
        </w:rPr>
        <w:t>$50,000 as value of a QALY</w:t>
      </w:r>
    </w:p>
    <w:p w14:paraId="45D358E8" w14:textId="17B74B2F" w:rsidR="00F71E79" w:rsidRPr="006B7399" w:rsidRDefault="00F71E79" w:rsidP="00CD69BF">
      <w:pPr>
        <w:pStyle w:val="ListParagraph"/>
        <w:numPr>
          <w:ilvl w:val="1"/>
          <w:numId w:val="23"/>
        </w:numPr>
        <w:rPr>
          <w:rFonts w:ascii="Arial" w:hAnsi="Arial" w:cs="Arial"/>
          <w:szCs w:val="28"/>
        </w:rPr>
      </w:pPr>
      <w:r w:rsidRPr="006B7399">
        <w:rPr>
          <w:rFonts w:ascii="Arial" w:hAnsi="Arial" w:cs="Arial"/>
          <w:szCs w:val="28"/>
        </w:rPr>
        <w:t xml:space="preserve">Cost of regimens </w:t>
      </w:r>
    </w:p>
    <w:p w14:paraId="6DCC141A" w14:textId="17510499" w:rsidR="00F71E79" w:rsidRPr="006B7399" w:rsidRDefault="00F71E79" w:rsidP="00CD69BF">
      <w:pPr>
        <w:pStyle w:val="ListParagraph"/>
        <w:numPr>
          <w:ilvl w:val="2"/>
          <w:numId w:val="23"/>
        </w:numPr>
        <w:rPr>
          <w:rFonts w:ascii="Arial" w:hAnsi="Arial" w:cs="Arial"/>
          <w:szCs w:val="28"/>
        </w:rPr>
      </w:pPr>
      <w:r w:rsidRPr="006B7399">
        <w:rPr>
          <w:rFonts w:ascii="Arial" w:hAnsi="Arial" w:cs="Arial"/>
          <w:szCs w:val="28"/>
        </w:rPr>
        <w:t>Assumed only drug costs</w:t>
      </w:r>
    </w:p>
    <w:p w14:paraId="1A2A1C41" w14:textId="667BFE84" w:rsidR="0009210B" w:rsidRPr="006B7399" w:rsidRDefault="0009210B" w:rsidP="00CD69BF">
      <w:pPr>
        <w:pStyle w:val="ListParagraph"/>
        <w:numPr>
          <w:ilvl w:val="0"/>
          <w:numId w:val="23"/>
        </w:numPr>
        <w:rPr>
          <w:rFonts w:ascii="Arial" w:hAnsi="Arial" w:cs="Arial"/>
          <w:szCs w:val="28"/>
        </w:rPr>
      </w:pPr>
      <w:r w:rsidRPr="006B7399">
        <w:rPr>
          <w:rFonts w:ascii="Arial" w:hAnsi="Arial" w:cs="Arial"/>
          <w:szCs w:val="28"/>
        </w:rPr>
        <w:t xml:space="preserve">Transition State Probabilities </w:t>
      </w:r>
    </w:p>
    <w:p w14:paraId="43D72C1D" w14:textId="587FD3AA" w:rsidR="00F75691" w:rsidRPr="006B7399" w:rsidRDefault="00F75691" w:rsidP="00CD69BF">
      <w:pPr>
        <w:pStyle w:val="ListParagraph"/>
        <w:numPr>
          <w:ilvl w:val="0"/>
          <w:numId w:val="23"/>
        </w:numPr>
        <w:rPr>
          <w:rFonts w:ascii="Arial" w:hAnsi="Arial" w:cs="Arial"/>
          <w:szCs w:val="28"/>
        </w:rPr>
      </w:pPr>
      <w:r w:rsidRPr="006B7399">
        <w:rPr>
          <w:rFonts w:ascii="Arial" w:hAnsi="Arial" w:cs="Arial"/>
          <w:szCs w:val="28"/>
        </w:rPr>
        <w:t>We utilized a decision-analytic Markov model, previously described</w:t>
      </w:r>
      <w:r w:rsidRPr="006B7399">
        <w:rPr>
          <w:rFonts w:ascii="Arial" w:hAnsi="Arial" w:cs="Arial"/>
          <w:szCs w:val="28"/>
          <w:vertAlign w:val="superscript"/>
        </w:rPr>
        <w:t xml:space="preserve">20 </w:t>
      </w:r>
      <w:r w:rsidRPr="006B7399">
        <w:rPr>
          <w:rFonts w:ascii="Arial" w:hAnsi="Arial" w:cs="Arial"/>
          <w:szCs w:val="28"/>
        </w:rPr>
        <w:t xml:space="preserve">to model a cohort of prevalent US chronic hepatitis C GT1 treatment-naïve patients over a lifetime horizon. The analysis was </w:t>
      </w:r>
      <w:r w:rsidRPr="006B7399">
        <w:rPr>
          <w:rFonts w:ascii="Arial" w:hAnsi="Arial" w:cs="Arial"/>
          <w:b/>
          <w:szCs w:val="28"/>
          <w:highlight w:val="yellow"/>
        </w:rPr>
        <w:t>modelled from the payer perspective</w:t>
      </w:r>
      <w:r w:rsidRPr="006B7399">
        <w:rPr>
          <w:rFonts w:ascii="Arial" w:hAnsi="Arial" w:cs="Arial"/>
          <w:szCs w:val="28"/>
        </w:rPr>
        <w:t>, and patients entered the model with a mean age of 52 years.</w:t>
      </w:r>
    </w:p>
    <w:p w14:paraId="3AE7F787" w14:textId="5A4CD94A" w:rsidR="00C73FD8" w:rsidRPr="006B7399" w:rsidRDefault="00C73FD8" w:rsidP="00CD69BF">
      <w:pPr>
        <w:pStyle w:val="ListParagraph"/>
        <w:numPr>
          <w:ilvl w:val="1"/>
          <w:numId w:val="23"/>
        </w:numPr>
        <w:rPr>
          <w:rFonts w:ascii="Arial" w:hAnsi="Arial" w:cs="Arial"/>
          <w:szCs w:val="28"/>
        </w:rPr>
      </w:pPr>
      <w:r w:rsidRPr="006B7399">
        <w:rPr>
          <w:rFonts w:ascii="Arial" w:hAnsi="Arial" w:cs="Arial"/>
          <w:szCs w:val="28"/>
        </w:rPr>
        <w:t>Authors previously state: In this context, the best economic perspective should be used to assess the long-term economic value of cure to society.</w:t>
      </w:r>
    </w:p>
    <w:p w14:paraId="5138CB7E" w14:textId="21B761BA" w:rsidR="00C73FD8" w:rsidRPr="006B7399" w:rsidRDefault="00C73FD8" w:rsidP="00CD69BF">
      <w:pPr>
        <w:pStyle w:val="ListParagraph"/>
        <w:numPr>
          <w:ilvl w:val="2"/>
          <w:numId w:val="23"/>
        </w:numPr>
        <w:rPr>
          <w:rFonts w:ascii="Arial" w:hAnsi="Arial" w:cs="Arial"/>
          <w:szCs w:val="28"/>
        </w:rPr>
      </w:pPr>
      <w:r w:rsidRPr="006B7399">
        <w:rPr>
          <w:rFonts w:ascii="Arial" w:hAnsi="Arial" w:cs="Arial"/>
          <w:szCs w:val="28"/>
        </w:rPr>
        <w:t>What are the different considerations in PE modeling from payer vs society prespective?</w:t>
      </w:r>
    </w:p>
    <w:p w14:paraId="132CEFAB" w14:textId="67D7F91F" w:rsidR="00C73FD8" w:rsidRPr="006B7399" w:rsidRDefault="00C73FD8" w:rsidP="00CD69BF">
      <w:pPr>
        <w:pStyle w:val="ListParagraph"/>
        <w:numPr>
          <w:ilvl w:val="3"/>
          <w:numId w:val="23"/>
        </w:numPr>
        <w:rPr>
          <w:rFonts w:ascii="Arial" w:hAnsi="Arial" w:cs="Arial"/>
          <w:szCs w:val="28"/>
        </w:rPr>
      </w:pPr>
      <w:r w:rsidRPr="006B7399">
        <w:rPr>
          <w:rFonts w:ascii="Arial" w:hAnsi="Arial" w:cs="Arial"/>
          <w:szCs w:val="28"/>
        </w:rPr>
        <w:t>Work productivity likely not of interest to the payer</w:t>
      </w:r>
    </w:p>
    <w:p w14:paraId="637CF61F" w14:textId="593D70F4" w:rsidR="00C73FD8" w:rsidRPr="006B7399" w:rsidRDefault="00C73FD8" w:rsidP="00CD69BF">
      <w:pPr>
        <w:pStyle w:val="ListParagraph"/>
        <w:numPr>
          <w:ilvl w:val="3"/>
          <w:numId w:val="23"/>
        </w:numPr>
        <w:rPr>
          <w:rFonts w:ascii="Arial" w:hAnsi="Arial" w:cs="Arial"/>
          <w:szCs w:val="28"/>
        </w:rPr>
      </w:pPr>
      <w:r w:rsidRPr="006B7399">
        <w:rPr>
          <w:rFonts w:ascii="Arial" w:hAnsi="Arial" w:cs="Arial"/>
          <w:szCs w:val="28"/>
        </w:rPr>
        <w:t xml:space="preserve">Health outcomes and healthcare utilization likely is of interest </w:t>
      </w:r>
    </w:p>
    <w:p w14:paraId="1DA06AC7" w14:textId="30E0990B" w:rsidR="00F75691" w:rsidRPr="006B7399" w:rsidRDefault="00C73FD8" w:rsidP="00CD69BF">
      <w:pPr>
        <w:pStyle w:val="ListParagraph"/>
        <w:numPr>
          <w:ilvl w:val="1"/>
          <w:numId w:val="23"/>
        </w:numPr>
        <w:rPr>
          <w:rFonts w:ascii="Arial" w:hAnsi="Arial" w:cs="Arial"/>
          <w:b/>
          <w:sz w:val="20"/>
          <w:szCs w:val="28"/>
        </w:rPr>
      </w:pPr>
      <w:r w:rsidRPr="006B7399">
        <w:rPr>
          <w:rFonts w:ascii="Arial" w:hAnsi="Arial" w:cs="Arial"/>
          <w:b/>
          <w:sz w:val="20"/>
          <w:szCs w:val="28"/>
          <w:highlight w:val="yellow"/>
        </w:rPr>
        <w:t xml:space="preserve">20. </w:t>
      </w:r>
      <w:r w:rsidR="00F75691" w:rsidRPr="006B7399">
        <w:rPr>
          <w:rFonts w:ascii="Arial" w:hAnsi="Arial" w:cs="Arial"/>
          <w:b/>
          <w:sz w:val="20"/>
          <w:szCs w:val="28"/>
          <w:highlight w:val="yellow"/>
        </w:rPr>
        <w:t>Younossi ZM, Park H, Saab S, Ahmed A, Dieterich D, Gordon SC. Cost-effectiveness of all-oral ledipasvir/sofosbuvir regimens in patients with chronic hepatitis C virus genotype 1 infection. Aliment Pharmacol Ther. 2015</w:t>
      </w:r>
      <w:proofErr w:type="gramStart"/>
      <w:r w:rsidR="00F75691" w:rsidRPr="006B7399">
        <w:rPr>
          <w:rFonts w:ascii="Arial" w:hAnsi="Arial" w:cs="Arial"/>
          <w:b/>
          <w:sz w:val="20"/>
          <w:szCs w:val="28"/>
          <w:highlight w:val="yellow"/>
        </w:rPr>
        <w:t>a;41:544</w:t>
      </w:r>
      <w:proofErr w:type="gramEnd"/>
      <w:r w:rsidR="00F75691" w:rsidRPr="006B7399">
        <w:rPr>
          <w:rFonts w:ascii="Arial" w:hAnsi="Arial" w:cs="Arial"/>
          <w:b/>
          <w:sz w:val="20"/>
          <w:szCs w:val="28"/>
          <w:highlight w:val="yellow"/>
        </w:rPr>
        <w:t>–563</w:t>
      </w:r>
      <w:r w:rsidR="00F75691" w:rsidRPr="006B7399">
        <w:rPr>
          <w:rFonts w:ascii="Arial" w:hAnsi="Arial" w:cs="Arial"/>
          <w:b/>
          <w:sz w:val="20"/>
          <w:szCs w:val="28"/>
        </w:rPr>
        <w:t>.</w:t>
      </w:r>
    </w:p>
    <w:p w14:paraId="73339386" w14:textId="4E4E3801" w:rsidR="00F75691" w:rsidRPr="006B7399" w:rsidRDefault="00F75691" w:rsidP="00CD69BF">
      <w:pPr>
        <w:pStyle w:val="ListParagraph"/>
        <w:numPr>
          <w:ilvl w:val="0"/>
          <w:numId w:val="23"/>
        </w:numPr>
        <w:rPr>
          <w:rFonts w:ascii="Arial" w:hAnsi="Arial" w:cs="Arial"/>
          <w:b/>
          <w:szCs w:val="28"/>
          <w:highlight w:val="yellow"/>
        </w:rPr>
      </w:pPr>
      <w:r w:rsidRPr="006B7399">
        <w:rPr>
          <w:rFonts w:ascii="Arial" w:hAnsi="Arial" w:cs="Arial"/>
          <w:b/>
          <w:szCs w:val="28"/>
          <w:highlight w:val="yellow"/>
        </w:rPr>
        <w:t>Outcomes and costs were discounted at an annual rate of 3.0%, in accordance with AMCP guidelines</w:t>
      </w:r>
    </w:p>
    <w:p w14:paraId="29C76637" w14:textId="134C71A9" w:rsidR="00F75691" w:rsidRPr="006B7399" w:rsidRDefault="00F75691" w:rsidP="00CD69BF">
      <w:pPr>
        <w:pStyle w:val="ListParagraph"/>
        <w:numPr>
          <w:ilvl w:val="1"/>
          <w:numId w:val="23"/>
        </w:numPr>
        <w:rPr>
          <w:rFonts w:ascii="Arial" w:hAnsi="Arial" w:cs="Arial"/>
          <w:b/>
          <w:szCs w:val="28"/>
          <w:highlight w:val="yellow"/>
        </w:rPr>
      </w:pPr>
      <w:r w:rsidRPr="006B7399">
        <w:rPr>
          <w:rFonts w:ascii="Arial" w:hAnsi="Arial" w:cs="Arial"/>
          <w:b/>
          <w:szCs w:val="28"/>
          <w:highlight w:val="yellow"/>
        </w:rPr>
        <w:t>What does this mean?</w:t>
      </w:r>
    </w:p>
    <w:p w14:paraId="505C7F9A" w14:textId="416C8CB1" w:rsidR="00C73FD8" w:rsidRPr="006B7399" w:rsidRDefault="00C73FD8" w:rsidP="00CD69BF">
      <w:pPr>
        <w:pStyle w:val="ListParagraph"/>
        <w:numPr>
          <w:ilvl w:val="0"/>
          <w:numId w:val="23"/>
        </w:numPr>
        <w:rPr>
          <w:rFonts w:ascii="Arial" w:hAnsi="Arial" w:cs="Arial"/>
          <w:szCs w:val="28"/>
        </w:rPr>
      </w:pPr>
      <w:r w:rsidRPr="006B7399">
        <w:rPr>
          <w:rFonts w:ascii="Arial" w:hAnsi="Arial" w:cs="Arial"/>
          <w:szCs w:val="28"/>
        </w:rPr>
        <w:t xml:space="preserve">The value of cure was defined as the increase in quality-adjusted life years (QALYs) multiplied by the value of a QALY (in the model’s base case, $50 000) minus the increase in treatment costs. </w:t>
      </w:r>
      <w:r w:rsidRPr="006B7399">
        <w:rPr>
          <w:rFonts w:ascii="Arial" w:hAnsi="Arial" w:cs="Arial"/>
          <w:szCs w:val="28"/>
          <w:vertAlign w:val="superscript"/>
        </w:rPr>
        <w:t>22</w:t>
      </w:r>
    </w:p>
    <w:p w14:paraId="4DC56458" w14:textId="49C6E2E9" w:rsidR="00C73FD8" w:rsidRPr="006B7399" w:rsidRDefault="00C73FD8" w:rsidP="00CD69BF">
      <w:pPr>
        <w:pStyle w:val="ListParagraph"/>
        <w:numPr>
          <w:ilvl w:val="1"/>
          <w:numId w:val="23"/>
        </w:numPr>
        <w:rPr>
          <w:rFonts w:ascii="Arial" w:hAnsi="Arial" w:cs="Arial"/>
          <w:b/>
          <w:sz w:val="20"/>
          <w:szCs w:val="28"/>
        </w:rPr>
      </w:pPr>
      <w:r w:rsidRPr="006B7399">
        <w:rPr>
          <w:rFonts w:ascii="Arial" w:hAnsi="Arial" w:cs="Arial"/>
          <w:b/>
          <w:sz w:val="20"/>
          <w:szCs w:val="28"/>
        </w:rPr>
        <w:t xml:space="preserve">22. Neumann PJ, Cohen JT, Weinstein MC. Updating cost-effectiveness–the curious resilience of the $50,000-per-QALY threshold. N Engl J Med. </w:t>
      </w:r>
      <w:proofErr w:type="gramStart"/>
      <w:r w:rsidRPr="006B7399">
        <w:rPr>
          <w:rFonts w:ascii="Arial" w:hAnsi="Arial" w:cs="Arial"/>
          <w:b/>
          <w:sz w:val="20"/>
          <w:szCs w:val="28"/>
        </w:rPr>
        <w:t>2014;371:796</w:t>
      </w:r>
      <w:proofErr w:type="gramEnd"/>
      <w:r w:rsidRPr="006B7399">
        <w:rPr>
          <w:rFonts w:ascii="Arial" w:hAnsi="Arial" w:cs="Arial"/>
          <w:b/>
          <w:sz w:val="20"/>
          <w:szCs w:val="28"/>
        </w:rPr>
        <w:t xml:space="preserve">–797. </w:t>
      </w:r>
    </w:p>
    <w:p w14:paraId="6DFBE4DA" w14:textId="530CD9C5" w:rsidR="00C73FD8" w:rsidRPr="006B7399" w:rsidRDefault="00C73FD8" w:rsidP="00CD69BF">
      <w:pPr>
        <w:pStyle w:val="ListParagraph"/>
        <w:numPr>
          <w:ilvl w:val="0"/>
          <w:numId w:val="23"/>
        </w:numPr>
        <w:rPr>
          <w:rFonts w:ascii="Arial" w:hAnsi="Arial" w:cs="Arial"/>
          <w:szCs w:val="28"/>
        </w:rPr>
      </w:pPr>
      <w:r w:rsidRPr="006B7399">
        <w:rPr>
          <w:rFonts w:ascii="Arial" w:hAnsi="Arial" w:cs="Arial"/>
          <w:szCs w:val="28"/>
        </w:rPr>
        <w:t>Cost growth with new technology is regarded as justified by the associated value to society when the estimated value of cure is &gt;0 but as not justified when the value of cure is &lt;0. Analyses were performed assuming only the cost of drug treatment, as well as the lifetime total treatment cost.</w:t>
      </w:r>
    </w:p>
    <w:p w14:paraId="76B120C1" w14:textId="0EACAD45" w:rsidR="00F75691" w:rsidRPr="006B7399" w:rsidRDefault="00F75691" w:rsidP="00CD69BF">
      <w:pPr>
        <w:pStyle w:val="ListParagraph"/>
        <w:numPr>
          <w:ilvl w:val="0"/>
          <w:numId w:val="23"/>
        </w:numPr>
        <w:rPr>
          <w:rFonts w:ascii="Arial" w:hAnsi="Arial" w:cs="Arial"/>
          <w:b/>
          <w:sz w:val="20"/>
          <w:szCs w:val="28"/>
        </w:rPr>
      </w:pPr>
      <w:r w:rsidRPr="006B7399">
        <w:rPr>
          <w:rFonts w:ascii="Arial" w:hAnsi="Arial" w:cs="Arial"/>
          <w:szCs w:val="28"/>
        </w:rPr>
        <w:t>Sustained</w:t>
      </w:r>
      <w:r w:rsidRPr="006B7399">
        <w:rPr>
          <w:rFonts w:ascii="Arial" w:hAnsi="Arial" w:cs="Arial"/>
          <w:b/>
          <w:szCs w:val="28"/>
        </w:rPr>
        <w:t xml:space="preserve"> </w:t>
      </w:r>
      <w:r w:rsidRPr="006B7399">
        <w:rPr>
          <w:rFonts w:ascii="Arial" w:hAnsi="Arial" w:cs="Arial"/>
          <w:szCs w:val="28"/>
        </w:rPr>
        <w:t xml:space="preserve">virological response (SVR), transition probabilities, utilities and mortality were based on literature review and consensus by </w:t>
      </w:r>
      <w:proofErr w:type="gramStart"/>
      <w:r w:rsidRPr="006B7399">
        <w:rPr>
          <w:rFonts w:ascii="Arial" w:hAnsi="Arial" w:cs="Arial"/>
          <w:szCs w:val="28"/>
        </w:rPr>
        <w:t>hepatologists, and</w:t>
      </w:r>
      <w:proofErr w:type="gramEnd"/>
      <w:r w:rsidRPr="006B7399">
        <w:rPr>
          <w:rFonts w:ascii="Arial" w:hAnsi="Arial" w:cs="Arial"/>
          <w:szCs w:val="28"/>
        </w:rPr>
        <w:t xml:space="preserve"> have been described previously.</w:t>
      </w:r>
      <w:r w:rsidRPr="006B7399">
        <w:rPr>
          <w:rFonts w:ascii="Arial" w:hAnsi="Arial" w:cs="Arial"/>
          <w:szCs w:val="28"/>
          <w:vertAlign w:val="superscript"/>
        </w:rPr>
        <w:t>20</w:t>
      </w:r>
      <w:r w:rsidR="003A36BE" w:rsidRPr="006B7399">
        <w:rPr>
          <w:rFonts w:ascii="Arial" w:hAnsi="Arial" w:cs="Arial"/>
          <w:szCs w:val="28"/>
          <w:vertAlign w:val="superscript"/>
        </w:rPr>
        <w:t xml:space="preserve"> </w:t>
      </w:r>
      <w:r w:rsidR="003A36BE" w:rsidRPr="006B7399">
        <w:rPr>
          <w:rFonts w:ascii="Arial" w:hAnsi="Arial" w:cs="Arial"/>
          <w:szCs w:val="28"/>
        </w:rPr>
        <w:t>Drug costs were sourced from Redbook</w:t>
      </w:r>
      <w:r w:rsidR="00427384" w:rsidRPr="006B7399">
        <w:rPr>
          <w:rFonts w:ascii="Arial" w:hAnsi="Arial" w:cs="Arial"/>
          <w:szCs w:val="28"/>
        </w:rPr>
        <w:t>, using wholesale acquisition costs</w:t>
      </w:r>
      <w:r w:rsidR="003A36BE" w:rsidRPr="006B7399">
        <w:rPr>
          <w:rFonts w:ascii="Arial" w:hAnsi="Arial" w:cs="Arial"/>
          <w:szCs w:val="28"/>
        </w:rPr>
        <w:t xml:space="preserve"> </w:t>
      </w:r>
      <w:r w:rsidR="003A36BE" w:rsidRPr="006B7399">
        <w:rPr>
          <w:rFonts w:ascii="Arial" w:hAnsi="Arial" w:cs="Arial"/>
          <w:szCs w:val="28"/>
          <w:vertAlign w:val="superscript"/>
        </w:rPr>
        <w:t>24</w:t>
      </w:r>
    </w:p>
    <w:p w14:paraId="740C2233" w14:textId="117FE053" w:rsidR="00427384" w:rsidRPr="006B7399" w:rsidRDefault="00427384" w:rsidP="00CD69BF">
      <w:pPr>
        <w:pStyle w:val="ListParagraph"/>
        <w:numPr>
          <w:ilvl w:val="1"/>
          <w:numId w:val="23"/>
        </w:numPr>
        <w:rPr>
          <w:rFonts w:ascii="Arial" w:hAnsi="Arial" w:cs="Arial"/>
          <w:b/>
          <w:sz w:val="20"/>
          <w:szCs w:val="28"/>
        </w:rPr>
      </w:pPr>
      <w:r w:rsidRPr="006B7399">
        <w:rPr>
          <w:rFonts w:ascii="Arial" w:hAnsi="Arial" w:cs="Arial"/>
          <w:b/>
          <w:sz w:val="20"/>
          <w:szCs w:val="28"/>
        </w:rPr>
        <w:t>24. Red Book Online [Internet]. Micromedex 2.0. http://www.micromedexsolutions.com/home/dispatch. Accessed October 15, 2015.</w:t>
      </w:r>
    </w:p>
    <w:p w14:paraId="71CD82BA" w14:textId="55940299" w:rsidR="00427384" w:rsidRPr="006B7399" w:rsidRDefault="00427384" w:rsidP="00CD69BF">
      <w:pPr>
        <w:pStyle w:val="ListParagraph"/>
        <w:numPr>
          <w:ilvl w:val="0"/>
          <w:numId w:val="23"/>
        </w:numPr>
        <w:rPr>
          <w:rFonts w:ascii="Arial" w:hAnsi="Arial" w:cs="Arial"/>
          <w:szCs w:val="28"/>
        </w:rPr>
      </w:pPr>
      <w:r w:rsidRPr="006B7399">
        <w:rPr>
          <w:rFonts w:ascii="Arial" w:hAnsi="Arial" w:cs="Arial"/>
          <w:szCs w:val="28"/>
        </w:rPr>
        <w:t>Since the valuation of a QALY at $50 000 may be outdated,</w:t>
      </w:r>
      <w:r w:rsidRPr="006B7399">
        <w:rPr>
          <w:rFonts w:ascii="Arial" w:hAnsi="Arial" w:cs="Arial"/>
          <w:szCs w:val="28"/>
          <w:vertAlign w:val="superscript"/>
        </w:rPr>
        <w:t>22</w:t>
      </w:r>
      <w:r w:rsidRPr="006B7399">
        <w:rPr>
          <w:rFonts w:ascii="Arial" w:hAnsi="Arial" w:cs="Arial"/>
          <w:szCs w:val="28"/>
        </w:rPr>
        <w:t xml:space="preserve"> we ran a scenario analysis varying the value of a QALY upto $150 000. One-way deterministic sensitivity analyses explored a range of values for parameters previously determined to be key drivers of the model. Sustained viral response rates were varied by ±10% from the base case and drug acquisition costs were varied by ±20% from the base case to assess the impact of these parameters on the value of cure results.</w:t>
      </w:r>
    </w:p>
    <w:p w14:paraId="6FBA114D" w14:textId="30C43BB6" w:rsidR="0009210B" w:rsidRPr="006B7399" w:rsidRDefault="0009210B" w:rsidP="00F75691">
      <w:pPr>
        <w:rPr>
          <w:rFonts w:ascii="Arial" w:hAnsi="Arial" w:cs="Arial"/>
          <w:szCs w:val="28"/>
        </w:rPr>
      </w:pPr>
      <w:r w:rsidRPr="006B7399">
        <w:rPr>
          <w:rFonts w:ascii="Arial" w:hAnsi="Arial" w:cs="Arial"/>
          <w:noProof/>
        </w:rPr>
        <w:drawing>
          <wp:inline distT="0" distB="0" distL="0" distR="0" wp14:anchorId="727A8E74" wp14:editId="1947F338">
            <wp:extent cx="8750460" cy="28898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786880" cy="2901913"/>
                    </a:xfrm>
                    <a:prstGeom prst="rect">
                      <a:avLst/>
                    </a:prstGeom>
                  </pic:spPr>
                </pic:pic>
              </a:graphicData>
            </a:graphic>
          </wp:inline>
        </w:drawing>
      </w:r>
    </w:p>
    <w:p w14:paraId="790A5888" w14:textId="155C7714" w:rsidR="00602442" w:rsidRPr="006B7399" w:rsidRDefault="0009210B" w:rsidP="00CD69BF">
      <w:pPr>
        <w:pStyle w:val="ListParagraph"/>
        <w:numPr>
          <w:ilvl w:val="0"/>
          <w:numId w:val="23"/>
        </w:numPr>
        <w:rPr>
          <w:rFonts w:ascii="Arial" w:hAnsi="Arial" w:cs="Arial"/>
          <w:szCs w:val="28"/>
        </w:rPr>
      </w:pPr>
      <w:r w:rsidRPr="006B7399">
        <w:rPr>
          <w:rFonts w:ascii="Arial" w:hAnsi="Arial" w:cs="Arial"/>
          <w:szCs w:val="28"/>
        </w:rPr>
        <w:t xml:space="preserve">Utility Values and Sourcing </w:t>
      </w:r>
    </w:p>
    <w:p w14:paraId="0DAB63D7" w14:textId="472D9E46" w:rsidR="00602442" w:rsidRPr="006B7399" w:rsidRDefault="00CA6428" w:rsidP="00CD69BF">
      <w:pPr>
        <w:pStyle w:val="ListParagraph"/>
        <w:numPr>
          <w:ilvl w:val="1"/>
          <w:numId w:val="23"/>
        </w:numPr>
        <w:rPr>
          <w:rFonts w:ascii="Arial" w:hAnsi="Arial" w:cs="Arial"/>
          <w:szCs w:val="28"/>
        </w:rPr>
      </w:pPr>
      <w:r w:rsidRPr="006B7399">
        <w:rPr>
          <w:rFonts w:ascii="Arial" w:hAnsi="Arial" w:cs="Arial"/>
          <w:noProof/>
          <w:szCs w:val="28"/>
        </w:rPr>
        <w:drawing>
          <wp:inline distT="0" distB="0" distL="0" distR="0" wp14:anchorId="3C1DC570" wp14:editId="2495FF5B">
            <wp:extent cx="4062713" cy="72680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tility value table.PNG"/>
                    <pic:cNvPicPr/>
                  </pic:nvPicPr>
                  <pic:blipFill>
                    <a:blip r:embed="rId118">
                      <a:extLst>
                        <a:ext uri="{28A0092B-C50C-407E-A947-70E740481C1C}">
                          <a14:useLocalDpi xmlns:a14="http://schemas.microsoft.com/office/drawing/2010/main" val="0"/>
                        </a:ext>
                      </a:extLst>
                    </a:blip>
                    <a:stretch>
                      <a:fillRect/>
                    </a:stretch>
                  </pic:blipFill>
                  <pic:spPr>
                    <a:xfrm>
                      <a:off x="0" y="0"/>
                      <a:ext cx="4068820" cy="7278962"/>
                    </a:xfrm>
                    <a:prstGeom prst="rect">
                      <a:avLst/>
                    </a:prstGeom>
                  </pic:spPr>
                </pic:pic>
              </a:graphicData>
            </a:graphic>
          </wp:inline>
        </w:drawing>
      </w:r>
    </w:p>
    <w:p w14:paraId="67B35140" w14:textId="7EE800C5" w:rsidR="00602442" w:rsidRPr="006B7399" w:rsidRDefault="00602442" w:rsidP="00365AF1">
      <w:pPr>
        <w:rPr>
          <w:rFonts w:ascii="Arial" w:hAnsi="Arial" w:cs="Arial"/>
          <w:sz w:val="28"/>
          <w:szCs w:val="28"/>
        </w:rPr>
      </w:pPr>
    </w:p>
    <w:p w14:paraId="257278CF" w14:textId="3DB9E5D8" w:rsidR="00F75691" w:rsidRPr="006B7399" w:rsidRDefault="00CC2F24" w:rsidP="00F75691">
      <w:pPr>
        <w:pStyle w:val="Heading2"/>
        <w:rPr>
          <w:rFonts w:cs="Arial"/>
          <w:sz w:val="32"/>
        </w:rPr>
      </w:pPr>
      <w:hyperlink r:id="rId119" w:history="1">
        <w:r w:rsidR="00F75691" w:rsidRPr="0086284D">
          <w:rPr>
            <w:rStyle w:val="Hyperlink"/>
            <w:rFonts w:cs="Arial"/>
            <w:sz w:val="32"/>
          </w:rPr>
          <w:t>Younossi ZM, Park H, Saab S, Ahmed A, Dieterich D, Gordon SC. Cost</w:t>
        </w:r>
        <w:r w:rsidR="00F75691" w:rsidRPr="0086284D">
          <w:rPr>
            <w:rStyle w:val="Hyperlink"/>
            <w:rFonts w:ascii="Cambria Math" w:hAnsi="Cambria Math" w:cs="Cambria Math"/>
            <w:sz w:val="32"/>
          </w:rPr>
          <w:t>‐</w:t>
        </w:r>
        <w:r w:rsidR="00F75691" w:rsidRPr="0086284D">
          <w:rPr>
            <w:rStyle w:val="Hyperlink"/>
            <w:rFonts w:cs="Arial"/>
            <w:sz w:val="32"/>
          </w:rPr>
          <w:t>effectiveness of all</w:t>
        </w:r>
        <w:r w:rsidR="00F75691" w:rsidRPr="0086284D">
          <w:rPr>
            <w:rStyle w:val="Hyperlink"/>
            <w:rFonts w:ascii="Cambria Math" w:hAnsi="Cambria Math" w:cs="Cambria Math"/>
            <w:sz w:val="32"/>
          </w:rPr>
          <w:t>‐</w:t>
        </w:r>
        <w:r w:rsidR="00F75691" w:rsidRPr="0086284D">
          <w:rPr>
            <w:rStyle w:val="Hyperlink"/>
            <w:rFonts w:cs="Arial"/>
            <w:sz w:val="32"/>
          </w:rPr>
          <w:t xml:space="preserve">oral ledipasvir/sofosbuvir regimens in patients with chronic hepatitis C virus genotype 1 infection. Alimentary Pharmacology &amp; Therapeutics. </w:t>
        </w:r>
        <w:proofErr w:type="gramStart"/>
        <w:r w:rsidR="00F75691" w:rsidRPr="0086284D">
          <w:rPr>
            <w:rStyle w:val="Hyperlink"/>
            <w:rFonts w:cs="Arial"/>
            <w:sz w:val="32"/>
          </w:rPr>
          <w:t>2015;41:544</w:t>
        </w:r>
        <w:proofErr w:type="gramEnd"/>
        <w:r w:rsidR="00F75691" w:rsidRPr="0086284D">
          <w:rPr>
            <w:rStyle w:val="Hyperlink"/>
            <w:rFonts w:cs="Arial"/>
            <w:sz w:val="32"/>
          </w:rPr>
          <w:t>-563.</w:t>
        </w:r>
      </w:hyperlink>
    </w:p>
    <w:p w14:paraId="6AED3634" w14:textId="784A6496" w:rsidR="00F75691" w:rsidRPr="006B7399" w:rsidRDefault="0021149E" w:rsidP="00CD69BF">
      <w:pPr>
        <w:pStyle w:val="ListParagraph"/>
        <w:numPr>
          <w:ilvl w:val="0"/>
          <w:numId w:val="23"/>
        </w:numPr>
        <w:rPr>
          <w:rFonts w:ascii="Arial" w:hAnsi="Arial" w:cs="Arial"/>
          <w:szCs w:val="28"/>
        </w:rPr>
      </w:pPr>
      <w:r w:rsidRPr="006B7399">
        <w:rPr>
          <w:rFonts w:ascii="Arial" w:hAnsi="Arial" w:cs="Arial"/>
          <w:szCs w:val="28"/>
        </w:rPr>
        <w:t>A hybrid decision-tree and Markov state-transition model was developed. For a cohort of 10,000 patients, the model captured outcomes for several pairings of LDV/SOF with comparators, including long-term health outcomes, number need to treat, life-years gained, quality-adjusted life-years (QALYS) gained, incremental cost-effectiveness ratios and costs per sustained virologic response (SVR)</w:t>
      </w:r>
    </w:p>
    <w:p w14:paraId="5901C600" w14:textId="3D0F2580" w:rsidR="0021149E" w:rsidRPr="006B7399" w:rsidRDefault="0021149E" w:rsidP="00CD69BF">
      <w:pPr>
        <w:pStyle w:val="ListParagraph"/>
        <w:numPr>
          <w:ilvl w:val="0"/>
          <w:numId w:val="23"/>
        </w:numPr>
        <w:rPr>
          <w:rFonts w:ascii="Arial" w:hAnsi="Arial" w:cs="Arial"/>
          <w:szCs w:val="28"/>
        </w:rPr>
      </w:pPr>
      <w:r w:rsidRPr="006B7399">
        <w:rPr>
          <w:rFonts w:ascii="Arial" w:hAnsi="Arial" w:cs="Arial"/>
          <w:b/>
          <w:szCs w:val="28"/>
        </w:rPr>
        <w:t>A hybrid decision-tree and Markov state-transition model was developed in Microsoft Excel 2010</w:t>
      </w:r>
      <w:r w:rsidRPr="006B7399">
        <w:rPr>
          <w:rFonts w:ascii="Arial" w:hAnsi="Arial" w:cs="Arial"/>
          <w:szCs w:val="28"/>
        </w:rPr>
        <w:t xml:space="preserve"> to estimate the cost-effectiveness of LDV/SOF therapy in patients monoinfected with HCV genotype 1 compared with currentl available regimens, </w:t>
      </w:r>
      <w:proofErr w:type="gramStart"/>
      <w:r w:rsidRPr="006B7399">
        <w:rPr>
          <w:rFonts w:ascii="Arial" w:hAnsi="Arial" w:cs="Arial"/>
          <w:szCs w:val="28"/>
        </w:rPr>
        <w:t>taking into account</w:t>
      </w:r>
      <w:proofErr w:type="gramEnd"/>
      <w:r w:rsidRPr="006B7399">
        <w:rPr>
          <w:rFonts w:ascii="Arial" w:hAnsi="Arial" w:cs="Arial"/>
          <w:szCs w:val="28"/>
        </w:rPr>
        <w:t xml:space="preserve"> health outcomes, HRQoL and costs.</w:t>
      </w:r>
      <w:r w:rsidR="002B6B4A" w:rsidRPr="006B7399">
        <w:rPr>
          <w:rFonts w:ascii="Arial" w:hAnsi="Arial" w:cs="Arial"/>
        </w:rPr>
        <w:t xml:space="preserve"> </w:t>
      </w:r>
      <w:r w:rsidR="002B6B4A" w:rsidRPr="006B7399">
        <w:rPr>
          <w:rFonts w:ascii="Arial" w:hAnsi="Arial" w:cs="Arial"/>
          <w:szCs w:val="28"/>
        </w:rPr>
        <w:t xml:space="preserve">The perspective of the modem was that of </w:t>
      </w:r>
      <w:r w:rsidR="002B6B4A" w:rsidRPr="006B7399">
        <w:rPr>
          <w:rFonts w:ascii="Arial" w:hAnsi="Arial" w:cs="Arial"/>
          <w:b/>
          <w:szCs w:val="28"/>
        </w:rPr>
        <w:t>a third-party commercial or government payer in the US</w:t>
      </w:r>
      <w:r w:rsidR="002B6B4A" w:rsidRPr="006B7399">
        <w:rPr>
          <w:rFonts w:ascii="Arial" w:hAnsi="Arial" w:cs="Arial"/>
          <w:szCs w:val="28"/>
        </w:rPr>
        <w:t>, including managed care health plans, accountable care organisations, state Medicaid plans and self-insured employers.</w:t>
      </w:r>
      <w:r w:rsidR="002B6B4A" w:rsidRPr="006B7399">
        <w:rPr>
          <w:rFonts w:ascii="Arial" w:hAnsi="Arial" w:cs="Arial"/>
        </w:rPr>
        <w:t xml:space="preserve"> </w:t>
      </w:r>
      <w:r w:rsidR="002B6B4A" w:rsidRPr="006B7399">
        <w:rPr>
          <w:rFonts w:ascii="Arial" w:hAnsi="Arial" w:cs="Arial"/>
          <w:b/>
          <w:szCs w:val="28"/>
        </w:rPr>
        <w:t>Therefore, only direct medical and pharmaceutical costs were included in the model</w:t>
      </w:r>
      <w:r w:rsidR="002B6B4A" w:rsidRPr="006B7399">
        <w:rPr>
          <w:rFonts w:ascii="Arial" w:hAnsi="Arial" w:cs="Arial"/>
          <w:szCs w:val="28"/>
        </w:rPr>
        <w:t>.</w:t>
      </w:r>
    </w:p>
    <w:p w14:paraId="48EE5748" w14:textId="40BB63AA" w:rsidR="002B6B4A" w:rsidRPr="006B7399" w:rsidRDefault="002B6B4A" w:rsidP="00CD69BF">
      <w:pPr>
        <w:pStyle w:val="ListParagraph"/>
        <w:numPr>
          <w:ilvl w:val="0"/>
          <w:numId w:val="23"/>
        </w:numPr>
        <w:rPr>
          <w:rFonts w:ascii="Arial" w:hAnsi="Arial" w:cs="Arial"/>
          <w:b/>
          <w:szCs w:val="28"/>
        </w:rPr>
      </w:pPr>
      <w:r w:rsidRPr="006B7399">
        <w:rPr>
          <w:rFonts w:ascii="Arial" w:hAnsi="Arial" w:cs="Arial"/>
          <w:szCs w:val="28"/>
        </w:rPr>
        <w:t xml:space="preserve">The model followed a hypothetical cohort of 10 000 adult patients with HCV genotype 1. The model was structured as an initial decision tree, which patients entered at the initiation of treatment, receiving either LDV/SOF or one of the comparator treatments, followed by a state-transition model to project patient outcomes (Figure 1). Patients entered the model at varying stages of liver fibrosis, including patients without cirrhosis </w:t>
      </w:r>
      <w:r w:rsidRPr="006B7399">
        <w:rPr>
          <w:rFonts w:ascii="Arial" w:hAnsi="Arial" w:cs="Arial"/>
          <w:b/>
          <w:szCs w:val="28"/>
        </w:rPr>
        <w:t xml:space="preserve">(METAVIR fibrosis scores: F0 no fibrosis; F1 portal fibrosis without septa; F2 portal fibrosis with few septa; and F3 numerous septa without cirrhosis) or with CC (F4). </w:t>
      </w:r>
      <w:r w:rsidRPr="006B7399">
        <w:rPr>
          <w:rFonts w:ascii="Arial" w:hAnsi="Arial" w:cs="Arial"/>
          <w:szCs w:val="28"/>
        </w:rPr>
        <w:t>Upon completion of each regimen, patients were assessed for SVR, stratified by fibrosis stage. In the state-transition model, for each 1-year model cycle, patients remained in or transitioned between the following health states: baseline fibrosis stage (F0–F4); SVR stratified by fibrosis score (SVR F0–F4); decompensated cirrhosis (DCC); hepatocellular carcinoma (HCC); liver transplant; post-liver transplant and death.</w:t>
      </w:r>
    </w:p>
    <w:p w14:paraId="71BFE929" w14:textId="706AAF05" w:rsidR="002B6B4A" w:rsidRPr="006B7399" w:rsidRDefault="002B6B4A" w:rsidP="00CD69BF">
      <w:pPr>
        <w:pStyle w:val="ListParagraph"/>
        <w:numPr>
          <w:ilvl w:val="0"/>
          <w:numId w:val="23"/>
        </w:numPr>
        <w:rPr>
          <w:rFonts w:ascii="Arial" w:hAnsi="Arial" w:cs="Arial"/>
          <w:b/>
          <w:szCs w:val="28"/>
        </w:rPr>
      </w:pPr>
      <w:r w:rsidRPr="006B7399">
        <w:rPr>
          <w:rFonts w:ascii="Arial" w:hAnsi="Arial" w:cs="Arial"/>
          <w:b/>
          <w:szCs w:val="28"/>
        </w:rPr>
        <w:t xml:space="preserve">Characteristics of the modelled patient population were based on </w:t>
      </w:r>
      <w:r w:rsidRPr="006B7399">
        <w:rPr>
          <w:rFonts w:ascii="Arial" w:hAnsi="Arial" w:cs="Arial"/>
          <w:b/>
          <w:szCs w:val="28"/>
          <w:highlight w:val="yellow"/>
        </w:rPr>
        <w:t>baseline characteristics in the LDV/SOF clinical trials</w:t>
      </w:r>
      <w:r w:rsidRPr="006B7399">
        <w:rPr>
          <w:rFonts w:ascii="Arial" w:hAnsi="Arial" w:cs="Arial"/>
          <w:b/>
          <w:szCs w:val="28"/>
        </w:rPr>
        <w:t xml:space="preserve"> and related published literature.</w:t>
      </w:r>
      <w:r w:rsidRPr="006B7399">
        <w:rPr>
          <w:rFonts w:ascii="Arial" w:hAnsi="Arial" w:cs="Arial"/>
          <w:b/>
          <w:szCs w:val="28"/>
          <w:vertAlign w:val="superscript"/>
        </w:rPr>
        <w:t>12, 13, 21</w:t>
      </w:r>
      <w:r w:rsidRPr="006B7399">
        <w:rPr>
          <w:rFonts w:ascii="Arial" w:hAnsi="Arial" w:cs="Arial"/>
          <w:szCs w:val="28"/>
          <w:vertAlign w:val="superscript"/>
        </w:rPr>
        <w:t xml:space="preserve"> </w:t>
      </w:r>
      <w:r w:rsidRPr="006B7399">
        <w:rPr>
          <w:rFonts w:ascii="Arial" w:hAnsi="Arial" w:cs="Arial"/>
          <w:szCs w:val="28"/>
        </w:rPr>
        <w:t xml:space="preserve">The efficacy and safety metrics were derived </w:t>
      </w:r>
      <w:r w:rsidRPr="006B7399">
        <w:rPr>
          <w:rFonts w:ascii="Arial" w:hAnsi="Arial" w:cs="Arial"/>
          <w:b/>
          <w:szCs w:val="28"/>
        </w:rPr>
        <w:t xml:space="preserve">from indirect comparisons rather than a network meta-analysis. </w:t>
      </w:r>
      <w:r w:rsidRPr="006B7399">
        <w:rPr>
          <w:rFonts w:ascii="Arial" w:hAnsi="Arial" w:cs="Arial"/>
          <w:szCs w:val="28"/>
        </w:rPr>
        <w:t>The mean age was 52 years and the mean body weight was 78 kg.</w:t>
      </w:r>
    </w:p>
    <w:p w14:paraId="47C9460E" w14:textId="76DC538E" w:rsidR="002B6B4A" w:rsidRPr="006B7399" w:rsidRDefault="002B6B4A" w:rsidP="00CD69BF">
      <w:pPr>
        <w:pStyle w:val="ListParagraph"/>
        <w:numPr>
          <w:ilvl w:val="0"/>
          <w:numId w:val="23"/>
        </w:numPr>
        <w:rPr>
          <w:rFonts w:ascii="Arial" w:hAnsi="Arial" w:cs="Arial"/>
          <w:szCs w:val="28"/>
        </w:rPr>
      </w:pPr>
      <w:r w:rsidRPr="006B7399">
        <w:rPr>
          <w:rFonts w:ascii="Arial" w:hAnsi="Arial" w:cs="Arial"/>
          <w:szCs w:val="28"/>
        </w:rPr>
        <w:t xml:space="preserve">Patients who did not achieve SVR were assumed to progress through the natural course of the disease as if </w:t>
      </w:r>
      <w:proofErr w:type="gramStart"/>
      <w:r w:rsidRPr="006B7399">
        <w:rPr>
          <w:rFonts w:ascii="Arial" w:hAnsi="Arial" w:cs="Arial"/>
          <w:szCs w:val="28"/>
        </w:rPr>
        <w:t>untreated, and</w:t>
      </w:r>
      <w:proofErr w:type="gramEnd"/>
      <w:r w:rsidRPr="006B7399">
        <w:rPr>
          <w:rFonts w:ascii="Arial" w:hAnsi="Arial" w:cs="Arial"/>
          <w:szCs w:val="28"/>
        </w:rPr>
        <w:t xml:space="preserve"> could remain in their current health state or transition to sequential health states in any 1-year model cycle.</w:t>
      </w:r>
      <w:r w:rsidR="00B23A4D" w:rsidRPr="006B7399">
        <w:rPr>
          <w:rFonts w:ascii="Arial" w:hAnsi="Arial" w:cs="Arial"/>
          <w:szCs w:val="28"/>
        </w:rPr>
        <w:t xml:space="preserve"> </w:t>
      </w:r>
      <w:r w:rsidRPr="006B7399">
        <w:rPr>
          <w:rFonts w:ascii="Arial" w:hAnsi="Arial" w:cs="Arial"/>
          <w:szCs w:val="28"/>
        </w:rPr>
        <w:t xml:space="preserve"> </w:t>
      </w:r>
      <w:r w:rsidR="00B23A4D" w:rsidRPr="006B7399">
        <w:rPr>
          <w:rFonts w:ascii="Arial" w:hAnsi="Arial" w:cs="Arial"/>
          <w:szCs w:val="28"/>
        </w:rPr>
        <w:t>According to the natural course of disease, patients without CC could transition to a more advance stage of fibrosis based on transition probabilities sourced from a meta-analysis,</w:t>
      </w:r>
      <w:r w:rsidR="00B23A4D" w:rsidRPr="006B7399">
        <w:rPr>
          <w:rFonts w:ascii="Arial" w:hAnsi="Arial" w:cs="Arial"/>
          <w:szCs w:val="28"/>
          <w:vertAlign w:val="superscript"/>
        </w:rPr>
        <w:t>39</w:t>
      </w:r>
      <w:r w:rsidR="00B23A4D" w:rsidRPr="006B7399">
        <w:rPr>
          <w:rFonts w:ascii="Arial" w:hAnsi="Arial" w:cs="Arial"/>
          <w:szCs w:val="28"/>
        </w:rPr>
        <w:t xml:space="preserve"> to account for the heterogeneity observed across studies in the literature. Patients with a METAVIR fibrosis score of F3 or F4 could additionall progress to advanced liver disease such as DCC or HCC. Those with DCC could transition to HCC or receive a</w:t>
      </w:r>
      <w:r w:rsidR="000D255C" w:rsidRPr="006B7399">
        <w:rPr>
          <w:rFonts w:ascii="Arial" w:hAnsi="Arial" w:cs="Arial"/>
          <w:szCs w:val="28"/>
        </w:rPr>
        <w:t xml:space="preserve"> </w:t>
      </w:r>
      <w:r w:rsidR="00B23A4D" w:rsidRPr="006B7399">
        <w:rPr>
          <w:rFonts w:ascii="Arial" w:hAnsi="Arial" w:cs="Arial"/>
          <w:szCs w:val="28"/>
        </w:rPr>
        <w:t>liver transplant, while those with HCC were permitted to</w:t>
      </w:r>
      <w:r w:rsidR="000D255C" w:rsidRPr="006B7399">
        <w:rPr>
          <w:rFonts w:ascii="Arial" w:hAnsi="Arial" w:cs="Arial"/>
          <w:szCs w:val="28"/>
        </w:rPr>
        <w:t xml:space="preserve"> </w:t>
      </w:r>
      <w:r w:rsidR="00B23A4D" w:rsidRPr="006B7399">
        <w:rPr>
          <w:rFonts w:ascii="Arial" w:hAnsi="Arial" w:cs="Arial"/>
          <w:szCs w:val="28"/>
        </w:rPr>
        <w:t xml:space="preserve">transition to liver transplant or to death. Patients with </w:t>
      </w:r>
      <w:r w:rsidR="000D255C" w:rsidRPr="006B7399">
        <w:rPr>
          <w:rFonts w:ascii="Arial" w:hAnsi="Arial" w:cs="Arial"/>
          <w:szCs w:val="28"/>
        </w:rPr>
        <w:t xml:space="preserve">a </w:t>
      </w:r>
      <w:r w:rsidR="00B23A4D" w:rsidRPr="006B7399">
        <w:rPr>
          <w:rFonts w:ascii="Arial" w:hAnsi="Arial" w:cs="Arial"/>
          <w:szCs w:val="28"/>
        </w:rPr>
        <w:t>successful liver transplant remained in the post-liver</w:t>
      </w:r>
      <w:r w:rsidR="000D255C" w:rsidRPr="006B7399">
        <w:rPr>
          <w:rFonts w:ascii="Arial" w:hAnsi="Arial" w:cs="Arial"/>
          <w:szCs w:val="28"/>
        </w:rPr>
        <w:t xml:space="preserve"> </w:t>
      </w:r>
      <w:r w:rsidR="00B23A4D" w:rsidRPr="006B7399">
        <w:rPr>
          <w:rFonts w:ascii="Arial" w:hAnsi="Arial" w:cs="Arial"/>
          <w:szCs w:val="28"/>
        </w:rPr>
        <w:t>transplant health state until their death.</w:t>
      </w:r>
    </w:p>
    <w:p w14:paraId="4E134B64" w14:textId="7D7E559C" w:rsidR="0021149E" w:rsidRPr="006B7399" w:rsidRDefault="0021149E" w:rsidP="00CD69BF">
      <w:pPr>
        <w:pStyle w:val="ListParagraph"/>
        <w:numPr>
          <w:ilvl w:val="0"/>
          <w:numId w:val="23"/>
        </w:numPr>
        <w:rPr>
          <w:rFonts w:ascii="Arial" w:hAnsi="Arial" w:cs="Arial"/>
          <w:szCs w:val="28"/>
        </w:rPr>
      </w:pPr>
      <w:r w:rsidRPr="006B7399">
        <w:rPr>
          <w:rFonts w:ascii="Arial" w:hAnsi="Arial" w:cs="Arial"/>
          <w:noProof/>
        </w:rPr>
        <w:drawing>
          <wp:inline distT="0" distB="0" distL="0" distR="0" wp14:anchorId="34EE3A0E" wp14:editId="3235F92A">
            <wp:extent cx="7600950" cy="4400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600950" cy="4400550"/>
                    </a:xfrm>
                    <a:prstGeom prst="rect">
                      <a:avLst/>
                    </a:prstGeom>
                  </pic:spPr>
                </pic:pic>
              </a:graphicData>
            </a:graphic>
          </wp:inline>
        </w:drawing>
      </w:r>
    </w:p>
    <w:p w14:paraId="72A73895" w14:textId="40A8FA23" w:rsidR="000D255C" w:rsidRPr="006B7399" w:rsidRDefault="000D255C" w:rsidP="00CD69BF">
      <w:pPr>
        <w:pStyle w:val="ListParagraph"/>
        <w:numPr>
          <w:ilvl w:val="0"/>
          <w:numId w:val="23"/>
        </w:numPr>
        <w:rPr>
          <w:rFonts w:ascii="Arial" w:hAnsi="Arial" w:cs="Arial"/>
          <w:szCs w:val="28"/>
        </w:rPr>
      </w:pPr>
      <w:r w:rsidRPr="006B7399">
        <w:rPr>
          <w:rFonts w:ascii="Arial" w:hAnsi="Arial" w:cs="Arial"/>
          <w:szCs w:val="28"/>
        </w:rPr>
        <w:t xml:space="preserve">In contrast to the clinical inputs, costs were sourced from real-life retrospective data or from publicly available costing sources. Four types of HCV-related cost were included in the model: drug acquisition costs; monitoring costs; adverse event costs; and health state costs. All costs were in US dollars (2014) and, where necessary, were inflated using the medical care component of the consumer price index </w:t>
      </w:r>
      <w:r w:rsidRPr="006B7399">
        <w:rPr>
          <w:rFonts w:ascii="Arial" w:hAnsi="Arial" w:cs="Arial"/>
          <w:szCs w:val="28"/>
          <w:vertAlign w:val="superscript"/>
        </w:rPr>
        <w:t>51</w:t>
      </w:r>
    </w:p>
    <w:p w14:paraId="2D90E815" w14:textId="6C93E7DD" w:rsidR="000D255C" w:rsidRPr="006B7399" w:rsidRDefault="000D255C" w:rsidP="00CD69BF">
      <w:pPr>
        <w:pStyle w:val="ListParagraph"/>
        <w:numPr>
          <w:ilvl w:val="1"/>
          <w:numId w:val="23"/>
        </w:numPr>
        <w:rPr>
          <w:rFonts w:ascii="Arial" w:hAnsi="Arial" w:cs="Arial"/>
          <w:b/>
          <w:sz w:val="20"/>
          <w:szCs w:val="28"/>
        </w:rPr>
      </w:pPr>
      <w:r w:rsidRPr="006B7399">
        <w:rPr>
          <w:rFonts w:ascii="Arial" w:hAnsi="Arial" w:cs="Arial"/>
          <w:b/>
          <w:sz w:val="20"/>
          <w:szCs w:val="28"/>
        </w:rPr>
        <w:t>51. Statistics BoL. Consumer Price Index. Washington, DC: Bureau of Labor Statistics, U.S. Department of Labor, 2014.</w:t>
      </w:r>
    </w:p>
    <w:p w14:paraId="0132FCE7" w14:textId="1E37879D" w:rsidR="000D255C" w:rsidRPr="006B7399" w:rsidRDefault="000D255C" w:rsidP="00CD69BF">
      <w:pPr>
        <w:pStyle w:val="ListParagraph"/>
        <w:numPr>
          <w:ilvl w:val="0"/>
          <w:numId w:val="23"/>
        </w:numPr>
        <w:rPr>
          <w:rFonts w:ascii="Arial" w:hAnsi="Arial" w:cs="Arial"/>
          <w:szCs w:val="28"/>
        </w:rPr>
      </w:pPr>
      <w:r w:rsidRPr="006B7399">
        <w:rPr>
          <w:rFonts w:ascii="Arial" w:hAnsi="Arial" w:cs="Arial"/>
          <w:szCs w:val="28"/>
        </w:rPr>
        <w:t>Monitoring costs differed by treatment regimen, level of treatment experience and cirrhosis status. Weekly costs were calculated according to monitoring-resource use (based on AASLD monitoring guidelines</w:t>
      </w:r>
      <w:r w:rsidRPr="006B7399">
        <w:rPr>
          <w:rFonts w:ascii="Arial" w:hAnsi="Arial" w:cs="Arial"/>
          <w:szCs w:val="28"/>
          <w:vertAlign w:val="superscript"/>
        </w:rPr>
        <w:t>20</w:t>
      </w:r>
      <w:r w:rsidRPr="006B7399">
        <w:rPr>
          <w:rFonts w:ascii="Arial" w:hAnsi="Arial" w:cs="Arial"/>
          <w:szCs w:val="28"/>
        </w:rPr>
        <w:t xml:space="preserve"> and consensus from the national panel of hepatologists) and unit costs; unit costs were taken from the 2014 Resource-Based Relative Value Scale (RBRVS).</w:t>
      </w:r>
      <w:r w:rsidRPr="006B7399">
        <w:rPr>
          <w:rFonts w:ascii="Arial" w:hAnsi="Arial" w:cs="Arial"/>
          <w:szCs w:val="28"/>
          <w:vertAlign w:val="superscript"/>
        </w:rPr>
        <w:t>53</w:t>
      </w:r>
      <w:r w:rsidRPr="006B7399">
        <w:rPr>
          <w:rFonts w:ascii="Arial" w:hAnsi="Arial" w:cs="Arial"/>
          <w:szCs w:val="28"/>
        </w:rPr>
        <w:t xml:space="preserve"> Total monitoring costs over the treatment period were then aggregated from the weekly totals and treatment duration (including early discontinuation). Adverse event costs were calculated</w:t>
      </w:r>
      <w:r w:rsidR="004710A4" w:rsidRPr="006B7399">
        <w:rPr>
          <w:rFonts w:ascii="Arial" w:hAnsi="Arial" w:cs="Arial"/>
          <w:szCs w:val="28"/>
        </w:rPr>
        <w:t xml:space="preserve"> </w:t>
      </w:r>
      <w:r w:rsidRPr="006B7399">
        <w:rPr>
          <w:rFonts w:ascii="Arial" w:hAnsi="Arial" w:cs="Arial"/>
          <w:szCs w:val="28"/>
        </w:rPr>
        <w:t>based on the incidence of each event, and the pharmacy</w:t>
      </w:r>
      <w:r w:rsidR="004710A4" w:rsidRPr="006B7399">
        <w:rPr>
          <w:rFonts w:ascii="Arial" w:hAnsi="Arial" w:cs="Arial"/>
          <w:szCs w:val="28"/>
        </w:rPr>
        <w:t xml:space="preserve"> </w:t>
      </w:r>
      <w:r w:rsidRPr="006B7399">
        <w:rPr>
          <w:rFonts w:ascii="Arial" w:hAnsi="Arial" w:cs="Arial"/>
          <w:szCs w:val="28"/>
        </w:rPr>
        <w:t>costs and number of appointments (office visits)</w:t>
      </w:r>
      <w:r w:rsidR="004710A4" w:rsidRPr="006B7399">
        <w:rPr>
          <w:rFonts w:ascii="Arial" w:hAnsi="Arial" w:cs="Arial"/>
          <w:szCs w:val="28"/>
        </w:rPr>
        <w:t xml:space="preserve"> </w:t>
      </w:r>
      <w:r w:rsidRPr="006B7399">
        <w:rPr>
          <w:rFonts w:ascii="Arial" w:hAnsi="Arial" w:cs="Arial"/>
          <w:szCs w:val="28"/>
        </w:rPr>
        <w:t>for the management of each event. These pharmacy costs</w:t>
      </w:r>
      <w:r w:rsidR="004710A4" w:rsidRPr="006B7399">
        <w:rPr>
          <w:rFonts w:ascii="Arial" w:hAnsi="Arial" w:cs="Arial"/>
          <w:szCs w:val="28"/>
        </w:rPr>
        <w:t xml:space="preserve"> </w:t>
      </w:r>
      <w:r w:rsidRPr="006B7399">
        <w:rPr>
          <w:rFonts w:ascii="Arial" w:hAnsi="Arial" w:cs="Arial"/>
          <w:szCs w:val="28"/>
        </w:rPr>
        <w:t>were based on drug treatment algorithms (validated by</w:t>
      </w:r>
      <w:r w:rsidR="004710A4" w:rsidRPr="006B7399">
        <w:rPr>
          <w:rFonts w:ascii="Arial" w:hAnsi="Arial" w:cs="Arial"/>
          <w:szCs w:val="28"/>
        </w:rPr>
        <w:t xml:space="preserve"> </w:t>
      </w:r>
      <w:r w:rsidRPr="006B7399">
        <w:rPr>
          <w:rFonts w:ascii="Arial" w:hAnsi="Arial" w:cs="Arial"/>
          <w:szCs w:val="28"/>
        </w:rPr>
        <w:t>the national panel of hepatologists) and the wholesale</w:t>
      </w:r>
      <w:r w:rsidR="004710A4" w:rsidRPr="006B7399">
        <w:rPr>
          <w:rFonts w:ascii="Arial" w:hAnsi="Arial" w:cs="Arial"/>
          <w:szCs w:val="28"/>
        </w:rPr>
        <w:t xml:space="preserve"> </w:t>
      </w:r>
      <w:r w:rsidRPr="006B7399">
        <w:rPr>
          <w:rFonts w:ascii="Arial" w:hAnsi="Arial" w:cs="Arial"/>
          <w:szCs w:val="28"/>
        </w:rPr>
        <w:t>acquisition costs.</w:t>
      </w:r>
      <w:r w:rsidRPr="006B7399">
        <w:rPr>
          <w:rFonts w:ascii="Arial" w:hAnsi="Arial" w:cs="Arial"/>
          <w:szCs w:val="28"/>
          <w:vertAlign w:val="superscript"/>
        </w:rPr>
        <w:t>52</w:t>
      </w:r>
      <w:r w:rsidRPr="006B7399">
        <w:rPr>
          <w:rFonts w:ascii="Arial" w:hAnsi="Arial" w:cs="Arial"/>
          <w:szCs w:val="28"/>
        </w:rPr>
        <w:t xml:space="preserve"> All adverse events were assumed to</w:t>
      </w:r>
      <w:r w:rsidR="004710A4" w:rsidRPr="006B7399">
        <w:rPr>
          <w:rFonts w:ascii="Arial" w:hAnsi="Arial" w:cs="Arial"/>
          <w:szCs w:val="28"/>
        </w:rPr>
        <w:t xml:space="preserve"> </w:t>
      </w:r>
      <w:r w:rsidRPr="006B7399">
        <w:rPr>
          <w:rFonts w:ascii="Arial" w:hAnsi="Arial" w:cs="Arial"/>
          <w:szCs w:val="28"/>
        </w:rPr>
        <w:t>be associated with one office visit with both a docto</w:t>
      </w:r>
      <w:r w:rsidR="004710A4" w:rsidRPr="006B7399">
        <w:rPr>
          <w:rFonts w:ascii="Arial" w:hAnsi="Arial" w:cs="Arial"/>
          <w:szCs w:val="28"/>
        </w:rPr>
        <w:t xml:space="preserve">r </w:t>
      </w:r>
      <w:r w:rsidRPr="006B7399">
        <w:rPr>
          <w:rFonts w:ascii="Arial" w:hAnsi="Arial" w:cs="Arial"/>
          <w:szCs w:val="28"/>
        </w:rPr>
        <w:t>and a nurse together. Office visit costs were sourced</w:t>
      </w:r>
      <w:r w:rsidR="004710A4" w:rsidRPr="006B7399">
        <w:rPr>
          <w:rFonts w:ascii="Arial" w:hAnsi="Arial" w:cs="Arial"/>
          <w:szCs w:val="28"/>
        </w:rPr>
        <w:t xml:space="preserve"> </w:t>
      </w:r>
      <w:r w:rsidRPr="006B7399">
        <w:rPr>
          <w:rFonts w:ascii="Arial" w:hAnsi="Arial" w:cs="Arial"/>
          <w:szCs w:val="28"/>
        </w:rPr>
        <w:t>from the RBRVS.</w:t>
      </w:r>
      <w:r w:rsidRPr="006B7399">
        <w:rPr>
          <w:rFonts w:ascii="Arial" w:hAnsi="Arial" w:cs="Arial"/>
          <w:szCs w:val="28"/>
          <w:vertAlign w:val="superscript"/>
        </w:rPr>
        <w:t>53</w:t>
      </w:r>
    </w:p>
    <w:p w14:paraId="12968012" w14:textId="601E5D55" w:rsidR="004710A4" w:rsidRPr="006B7399" w:rsidRDefault="004710A4" w:rsidP="00CD69BF">
      <w:pPr>
        <w:pStyle w:val="ListParagraph"/>
        <w:numPr>
          <w:ilvl w:val="1"/>
          <w:numId w:val="23"/>
        </w:numPr>
        <w:rPr>
          <w:rFonts w:ascii="Arial" w:hAnsi="Arial" w:cs="Arial"/>
          <w:b/>
          <w:sz w:val="20"/>
          <w:szCs w:val="28"/>
        </w:rPr>
      </w:pPr>
      <w:r w:rsidRPr="006B7399">
        <w:rPr>
          <w:rFonts w:ascii="Arial" w:hAnsi="Arial" w:cs="Arial"/>
          <w:b/>
          <w:sz w:val="20"/>
          <w:szCs w:val="28"/>
        </w:rPr>
        <w:t>53. Resource-Based Relative Values Scale (R-BRVS). The Essential RBRVS: A Comprehensive Listing of RBRVS Values for CPT and HCPCS Codes. Salt Lake City, UT, USA: Optum Insight Inc, 2014.</w:t>
      </w:r>
    </w:p>
    <w:p w14:paraId="4A03616F" w14:textId="43A222CC" w:rsidR="004710A4" w:rsidRPr="006B7399" w:rsidRDefault="004710A4" w:rsidP="00CD69BF">
      <w:pPr>
        <w:pStyle w:val="ListParagraph"/>
        <w:numPr>
          <w:ilvl w:val="1"/>
          <w:numId w:val="23"/>
        </w:numPr>
        <w:rPr>
          <w:rFonts w:ascii="Arial" w:hAnsi="Arial" w:cs="Arial"/>
          <w:b/>
          <w:sz w:val="20"/>
          <w:szCs w:val="28"/>
        </w:rPr>
      </w:pPr>
      <w:r w:rsidRPr="006B7399">
        <w:rPr>
          <w:rFonts w:ascii="Arial" w:hAnsi="Arial" w:cs="Arial"/>
          <w:b/>
          <w:sz w:val="20"/>
          <w:szCs w:val="28"/>
        </w:rPr>
        <w:t>54. Gordon SC, Muir AJ, Lim JK, et al. The Frequency and Management of Adverse Events in Chronic Hepatitis (HCV) Treated with Boceprevir or Telaprevir: Real World Experience from HCV-TARGET Longitudinal Observational Study. Hepatology 2013 58: 1104A.</w:t>
      </w:r>
    </w:p>
    <w:p w14:paraId="535A5459" w14:textId="17A0B180" w:rsidR="004710A4" w:rsidRPr="006B7399" w:rsidRDefault="004710A4" w:rsidP="00CD69BF">
      <w:pPr>
        <w:pStyle w:val="ListParagraph"/>
        <w:numPr>
          <w:ilvl w:val="1"/>
          <w:numId w:val="23"/>
        </w:numPr>
        <w:rPr>
          <w:rFonts w:ascii="Arial" w:hAnsi="Arial" w:cs="Arial"/>
          <w:b/>
          <w:sz w:val="20"/>
          <w:szCs w:val="28"/>
        </w:rPr>
      </w:pPr>
      <w:r w:rsidRPr="006B7399">
        <w:rPr>
          <w:rFonts w:ascii="Arial" w:hAnsi="Arial" w:cs="Arial"/>
          <w:b/>
          <w:sz w:val="20"/>
          <w:szCs w:val="28"/>
        </w:rPr>
        <w:t>55. McAdam-Marx C, McGarry LJ, Hane</w:t>
      </w:r>
      <w:r w:rsidR="00593709" w:rsidRPr="006B7399">
        <w:rPr>
          <w:rFonts w:ascii="Arial" w:hAnsi="Arial" w:cs="Arial"/>
          <w:b/>
          <w:sz w:val="20"/>
          <w:szCs w:val="28"/>
        </w:rPr>
        <w:t xml:space="preserve"> </w:t>
      </w:r>
      <w:r w:rsidRPr="006B7399">
        <w:rPr>
          <w:rFonts w:ascii="Arial" w:hAnsi="Arial" w:cs="Arial"/>
          <w:b/>
          <w:sz w:val="20"/>
          <w:szCs w:val="28"/>
        </w:rPr>
        <w:t>CA, Biskupiak J, Deniz B, Brixner DI.</w:t>
      </w:r>
      <w:r w:rsidR="00593709" w:rsidRPr="006B7399">
        <w:rPr>
          <w:rFonts w:ascii="Arial" w:hAnsi="Arial" w:cs="Arial"/>
          <w:b/>
          <w:sz w:val="20"/>
          <w:szCs w:val="28"/>
        </w:rPr>
        <w:t xml:space="preserve"> </w:t>
      </w:r>
      <w:r w:rsidRPr="006B7399">
        <w:rPr>
          <w:rFonts w:ascii="Arial" w:hAnsi="Arial" w:cs="Arial"/>
          <w:b/>
          <w:sz w:val="20"/>
          <w:szCs w:val="28"/>
        </w:rPr>
        <w:t>All-cause and incremental per patient</w:t>
      </w:r>
      <w:r w:rsidR="00593709" w:rsidRPr="006B7399">
        <w:rPr>
          <w:rFonts w:ascii="Arial" w:hAnsi="Arial" w:cs="Arial"/>
          <w:b/>
          <w:sz w:val="20"/>
          <w:szCs w:val="28"/>
        </w:rPr>
        <w:t xml:space="preserve"> </w:t>
      </w:r>
      <w:r w:rsidRPr="006B7399">
        <w:rPr>
          <w:rFonts w:ascii="Arial" w:hAnsi="Arial" w:cs="Arial"/>
          <w:b/>
          <w:sz w:val="20"/>
          <w:szCs w:val="28"/>
        </w:rPr>
        <w:t>per year cost associated with chronic</w:t>
      </w:r>
      <w:r w:rsidR="00593709" w:rsidRPr="006B7399">
        <w:rPr>
          <w:rFonts w:ascii="Arial" w:hAnsi="Arial" w:cs="Arial"/>
          <w:b/>
          <w:sz w:val="20"/>
          <w:szCs w:val="28"/>
        </w:rPr>
        <w:t xml:space="preserve"> </w:t>
      </w:r>
      <w:r w:rsidRPr="006B7399">
        <w:rPr>
          <w:rFonts w:ascii="Arial" w:hAnsi="Arial" w:cs="Arial"/>
          <w:b/>
          <w:sz w:val="20"/>
          <w:szCs w:val="28"/>
        </w:rPr>
        <w:t>hepatitis C virus and associated liver</w:t>
      </w:r>
      <w:r w:rsidR="00593709" w:rsidRPr="006B7399">
        <w:rPr>
          <w:rFonts w:ascii="Arial" w:hAnsi="Arial" w:cs="Arial"/>
          <w:b/>
          <w:sz w:val="20"/>
          <w:szCs w:val="28"/>
        </w:rPr>
        <w:t xml:space="preserve"> </w:t>
      </w:r>
      <w:r w:rsidRPr="006B7399">
        <w:rPr>
          <w:rFonts w:ascii="Arial" w:hAnsi="Arial" w:cs="Arial"/>
          <w:b/>
          <w:sz w:val="20"/>
          <w:szCs w:val="28"/>
        </w:rPr>
        <w:t>complications in the United States: a</w:t>
      </w:r>
      <w:r w:rsidR="00593709" w:rsidRPr="006B7399">
        <w:rPr>
          <w:rFonts w:ascii="Arial" w:hAnsi="Arial" w:cs="Arial"/>
          <w:b/>
          <w:sz w:val="20"/>
          <w:szCs w:val="28"/>
        </w:rPr>
        <w:t xml:space="preserve"> </w:t>
      </w:r>
      <w:r w:rsidRPr="006B7399">
        <w:rPr>
          <w:rFonts w:ascii="Arial" w:hAnsi="Arial" w:cs="Arial"/>
          <w:b/>
          <w:sz w:val="20"/>
          <w:szCs w:val="28"/>
        </w:rPr>
        <w:t>managed care perspective. J Manag</w:t>
      </w:r>
      <w:r w:rsidR="00593709" w:rsidRPr="006B7399">
        <w:rPr>
          <w:rFonts w:ascii="Arial" w:hAnsi="Arial" w:cs="Arial"/>
          <w:b/>
          <w:sz w:val="20"/>
          <w:szCs w:val="28"/>
        </w:rPr>
        <w:t xml:space="preserve"> </w:t>
      </w:r>
      <w:r w:rsidRPr="006B7399">
        <w:rPr>
          <w:rFonts w:ascii="Arial" w:hAnsi="Arial" w:cs="Arial"/>
          <w:b/>
          <w:sz w:val="20"/>
          <w:szCs w:val="28"/>
        </w:rPr>
        <w:t>Care Pharm 2011; 17: 531–46.</w:t>
      </w:r>
    </w:p>
    <w:p w14:paraId="10BE876E" w14:textId="77777777" w:rsidR="0021149E" w:rsidRPr="006B7399" w:rsidRDefault="0021149E" w:rsidP="00365AF1">
      <w:pPr>
        <w:rPr>
          <w:rFonts w:ascii="Arial" w:hAnsi="Arial" w:cs="Arial"/>
          <w:sz w:val="28"/>
          <w:szCs w:val="28"/>
        </w:rPr>
      </w:pPr>
    </w:p>
    <w:p w14:paraId="4FA174A8" w14:textId="457B7DEA" w:rsidR="00E706F1" w:rsidRPr="006B7399" w:rsidRDefault="00CC2F24" w:rsidP="00E706F1">
      <w:pPr>
        <w:pStyle w:val="Heading2"/>
        <w:rPr>
          <w:rFonts w:cs="Arial"/>
          <w:sz w:val="32"/>
        </w:rPr>
      </w:pPr>
      <w:hyperlink r:id="rId121" w:history="1">
        <w:r w:rsidR="00E706F1" w:rsidRPr="0086284D">
          <w:rPr>
            <w:rStyle w:val="Hyperlink"/>
            <w:rFonts w:cs="Arial"/>
            <w:sz w:val="32"/>
          </w:rPr>
          <w:t xml:space="preserve">Tapper EB, Sengupta N, Hunink MGM, Afdhal NH, Lai M. Cost-Effective Evaluation of Nonalcoholic Fatty Liver Disease </w:t>
        </w:r>
        <w:proofErr w:type="gramStart"/>
        <w:r w:rsidR="00E706F1" w:rsidRPr="0086284D">
          <w:rPr>
            <w:rStyle w:val="Hyperlink"/>
            <w:rFonts w:cs="Arial"/>
            <w:sz w:val="32"/>
          </w:rPr>
          <w:t>With</w:t>
        </w:r>
        <w:proofErr w:type="gramEnd"/>
        <w:r w:rsidR="00E706F1" w:rsidRPr="0086284D">
          <w:rPr>
            <w:rStyle w:val="Hyperlink"/>
            <w:rFonts w:cs="Arial"/>
            <w:sz w:val="32"/>
          </w:rPr>
          <w:t xml:space="preserve"> NAFLD Fibrosis Score and Vibration Controlled Transient Elastography. The American journal of gastroenterology. </w:t>
        </w:r>
        <w:proofErr w:type="gramStart"/>
        <w:r w:rsidR="00E706F1" w:rsidRPr="0086284D">
          <w:rPr>
            <w:rStyle w:val="Hyperlink"/>
            <w:rFonts w:cs="Arial"/>
            <w:sz w:val="32"/>
          </w:rPr>
          <w:t>2015;110:1298</w:t>
        </w:r>
        <w:proofErr w:type="gramEnd"/>
        <w:r w:rsidR="00E706F1" w:rsidRPr="0086284D">
          <w:rPr>
            <w:rStyle w:val="Hyperlink"/>
            <w:rFonts w:cs="Arial"/>
            <w:sz w:val="32"/>
          </w:rPr>
          <w:t>-1304</w:t>
        </w:r>
      </w:hyperlink>
      <w:r w:rsidR="00E706F1" w:rsidRPr="0086284D">
        <w:rPr>
          <w:rStyle w:val="Hyperlink"/>
          <w:rFonts w:cs="Arial"/>
          <w:sz w:val="32"/>
        </w:rPr>
        <w:t>.</w:t>
      </w:r>
    </w:p>
    <w:p w14:paraId="60DA63BA" w14:textId="6F55000E" w:rsidR="00E706F1" w:rsidRPr="006B7399" w:rsidRDefault="00E706F1" w:rsidP="00CD69BF">
      <w:pPr>
        <w:pStyle w:val="ListParagraph"/>
        <w:numPr>
          <w:ilvl w:val="0"/>
          <w:numId w:val="26"/>
        </w:numPr>
        <w:rPr>
          <w:rFonts w:ascii="Arial" w:hAnsi="Arial" w:cs="Arial"/>
          <w:szCs w:val="28"/>
        </w:rPr>
      </w:pPr>
      <w:r w:rsidRPr="006B7399">
        <w:rPr>
          <w:rFonts w:ascii="Arial" w:hAnsi="Arial" w:cs="Arial"/>
          <w:szCs w:val="28"/>
        </w:rPr>
        <w:t>We sought to compare the cost-effectiveness of four different strategies to assess fibrosis risk in patients with NAFLD: vibration controlled transient elastography (VCTE), the NAFLD fibrosis score (NFS), combination testing with NFS and VCTE, and liver biopsy (usual care). We developed a probabilistic decision analytical microsimulation state-transition model wherein we simulated a cohort of 10,000 50-year-old Americans with NAFLD undergoing evaluation by a gastroenterologist. VCTE performance was obtained from a prospective cohort of 144 patients with NAFLD.</w:t>
      </w:r>
    </w:p>
    <w:p w14:paraId="2AF003C9" w14:textId="2388F150" w:rsidR="00E706F1" w:rsidRPr="006B7399" w:rsidRDefault="00E706F1" w:rsidP="00CD69BF">
      <w:pPr>
        <w:pStyle w:val="ListParagraph"/>
        <w:numPr>
          <w:ilvl w:val="1"/>
          <w:numId w:val="26"/>
        </w:numPr>
        <w:rPr>
          <w:rFonts w:ascii="Arial" w:hAnsi="Arial" w:cs="Arial"/>
          <w:szCs w:val="28"/>
        </w:rPr>
      </w:pPr>
      <w:r w:rsidRPr="006B7399">
        <w:rPr>
          <w:rFonts w:ascii="Arial" w:hAnsi="Arial" w:cs="Arial"/>
          <w:szCs w:val="28"/>
        </w:rPr>
        <w:t>This study simulated the natural history over 30 years of a cohort presenting for evaluation with elevated liver enzymes (&gt;40 IU/l) and a liver ultrasound consistent with steatosis owing to NAFLD.</w:t>
      </w:r>
    </w:p>
    <w:p w14:paraId="3EC438C9" w14:textId="1A921957" w:rsidR="009E2567" w:rsidRPr="006B7399" w:rsidRDefault="009E2567" w:rsidP="00CD69BF">
      <w:pPr>
        <w:pStyle w:val="ListParagraph"/>
        <w:numPr>
          <w:ilvl w:val="1"/>
          <w:numId w:val="26"/>
        </w:numPr>
        <w:rPr>
          <w:rFonts w:ascii="Arial" w:hAnsi="Arial" w:cs="Arial"/>
          <w:szCs w:val="28"/>
        </w:rPr>
      </w:pPr>
      <w:r w:rsidRPr="006B7399">
        <w:rPr>
          <w:rFonts w:ascii="Arial" w:hAnsi="Arial" w:cs="Arial"/>
          <w:szCs w:val="28"/>
        </w:rPr>
        <w:t>All patients had a negative evaluation for excessive alcohol intake, hepatitis C, hepatitis B, drug-induced liver injury, or hemochromatosis. We assume that patients with decompensated cirrhosis have been diagnosed clinically and managed accordingly.</w:t>
      </w:r>
    </w:p>
    <w:p w14:paraId="579E4D92" w14:textId="6AAF58E5" w:rsidR="009E2567" w:rsidRPr="006B7399" w:rsidRDefault="009E2567" w:rsidP="00CD69BF">
      <w:pPr>
        <w:pStyle w:val="ListParagraph"/>
        <w:numPr>
          <w:ilvl w:val="1"/>
          <w:numId w:val="26"/>
        </w:numPr>
        <w:rPr>
          <w:rFonts w:ascii="Arial" w:hAnsi="Arial" w:cs="Arial"/>
          <w:szCs w:val="28"/>
        </w:rPr>
      </w:pPr>
      <w:r w:rsidRPr="006B7399">
        <w:rPr>
          <w:rFonts w:ascii="Arial" w:hAnsi="Arial" w:cs="Arial"/>
          <w:szCs w:val="28"/>
        </w:rPr>
        <w:t xml:space="preserve">We assume that all patients were given an empiric trial of lifestyle modification and were referred to gastroenterology after the finding of persistent liver enzyme elevation when reassessed after 6 months. All patients have NAFLD in this model; </w:t>
      </w:r>
      <w:proofErr w:type="gramStart"/>
      <w:r w:rsidRPr="006B7399">
        <w:rPr>
          <w:rFonts w:ascii="Arial" w:hAnsi="Arial" w:cs="Arial"/>
          <w:szCs w:val="28"/>
        </w:rPr>
        <w:t>however</w:t>
      </w:r>
      <w:proofErr w:type="gramEnd"/>
      <w:r w:rsidRPr="006B7399">
        <w:rPr>
          <w:rFonts w:ascii="Arial" w:hAnsi="Arial" w:cs="Arial"/>
          <w:szCs w:val="28"/>
        </w:rPr>
        <w:t xml:space="preserve"> the stage of their disease is unknown.</w:t>
      </w:r>
    </w:p>
    <w:p w14:paraId="63F23CCE" w14:textId="398CCA03" w:rsidR="009E2567" w:rsidRPr="006B7399" w:rsidRDefault="009E2567" w:rsidP="00CD69BF">
      <w:pPr>
        <w:pStyle w:val="ListParagraph"/>
        <w:numPr>
          <w:ilvl w:val="1"/>
          <w:numId w:val="26"/>
        </w:numPr>
        <w:rPr>
          <w:rFonts w:ascii="Arial" w:hAnsi="Arial" w:cs="Arial"/>
          <w:szCs w:val="28"/>
        </w:rPr>
      </w:pPr>
      <w:r w:rsidRPr="006B7399">
        <w:rPr>
          <w:rFonts w:ascii="Arial" w:hAnsi="Arial" w:cs="Arial"/>
          <w:szCs w:val="28"/>
        </w:rPr>
        <w:t>The goals of this analysis are to model two outcomes simultaneously based on the generation of discounted costs (2014 US dollars) and discounted quality-adjusted life years (QALY) that accrue to our cohort over time. By dividing the QALYs by costs for each clinical strategy, we may determine the incremental cost-effectiveness ratios in pairwise comparisons.</w:t>
      </w:r>
    </w:p>
    <w:p w14:paraId="692E97EC" w14:textId="3D852FE5" w:rsidR="00BC0FF8" w:rsidRPr="006B7399" w:rsidRDefault="00BC0FF8" w:rsidP="00CD69BF">
      <w:pPr>
        <w:pStyle w:val="ListParagraph"/>
        <w:numPr>
          <w:ilvl w:val="1"/>
          <w:numId w:val="26"/>
        </w:numPr>
        <w:rPr>
          <w:rFonts w:ascii="Arial" w:hAnsi="Arial" w:cs="Arial"/>
          <w:szCs w:val="28"/>
        </w:rPr>
      </w:pPr>
      <w:r w:rsidRPr="006B7399">
        <w:rPr>
          <w:rFonts w:ascii="Arial" w:hAnsi="Arial" w:cs="Arial"/>
          <w:szCs w:val="28"/>
        </w:rPr>
        <w:t>We derived the relative proportion of patients with simple steatosis, NASH without advanced fibrosis (METAVIR stage 0–2 fibrosis), advanced fibrosis (METAVIR stage 3 fibrosis), and cirrhosis from our referral clinic from 1996 to 2013.</w:t>
      </w:r>
    </w:p>
    <w:p w14:paraId="398B4AC5" w14:textId="55850314" w:rsidR="00BC0FF8" w:rsidRPr="006B7399" w:rsidRDefault="00A00CC6" w:rsidP="00CD69BF">
      <w:pPr>
        <w:pStyle w:val="ListParagraph"/>
        <w:numPr>
          <w:ilvl w:val="1"/>
          <w:numId w:val="26"/>
        </w:numPr>
        <w:rPr>
          <w:rFonts w:ascii="Arial" w:hAnsi="Arial" w:cs="Arial"/>
          <w:szCs w:val="28"/>
        </w:rPr>
      </w:pPr>
      <w:r w:rsidRPr="006B7399">
        <w:rPr>
          <w:rFonts w:ascii="Arial" w:hAnsi="Arial" w:cs="Arial"/>
          <w:szCs w:val="28"/>
        </w:rPr>
        <w:t>The combined proportion from these cohorts with simple steatosis, NASH without advanced fibrosis, advanced fibrosis, and cirrhosis are, respectively, 46.6% (201), 36.7% (158), 11.1% (48), and 5.6% (24).</w:t>
      </w:r>
    </w:p>
    <w:p w14:paraId="32C56BAC" w14:textId="1ADB7227" w:rsidR="009E2567" w:rsidRPr="006B7399" w:rsidRDefault="009E2567" w:rsidP="00CD69BF">
      <w:pPr>
        <w:pStyle w:val="ListParagraph"/>
        <w:numPr>
          <w:ilvl w:val="0"/>
          <w:numId w:val="26"/>
        </w:numPr>
        <w:rPr>
          <w:rFonts w:ascii="Arial" w:hAnsi="Arial" w:cs="Arial"/>
          <w:szCs w:val="28"/>
        </w:rPr>
      </w:pPr>
      <w:r w:rsidRPr="006B7399">
        <w:rPr>
          <w:rFonts w:ascii="Arial" w:hAnsi="Arial" w:cs="Arial"/>
          <w:noProof/>
        </w:rPr>
        <w:drawing>
          <wp:inline distT="0" distB="0" distL="0" distR="0" wp14:anchorId="56E4384F" wp14:editId="4CA34447">
            <wp:extent cx="4445724" cy="305571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51974" cy="3060013"/>
                    </a:xfrm>
                    <a:prstGeom prst="rect">
                      <a:avLst/>
                    </a:prstGeom>
                  </pic:spPr>
                </pic:pic>
              </a:graphicData>
            </a:graphic>
          </wp:inline>
        </w:drawing>
      </w:r>
    </w:p>
    <w:p w14:paraId="6FB70BF8" w14:textId="0DEA937F" w:rsidR="009E2567" w:rsidRPr="006B7399" w:rsidRDefault="009E2567" w:rsidP="00CD69BF">
      <w:pPr>
        <w:pStyle w:val="ListParagraph"/>
        <w:numPr>
          <w:ilvl w:val="0"/>
          <w:numId w:val="26"/>
        </w:numPr>
        <w:rPr>
          <w:rFonts w:ascii="Arial" w:hAnsi="Arial" w:cs="Arial"/>
          <w:szCs w:val="28"/>
        </w:rPr>
      </w:pPr>
    </w:p>
    <w:p w14:paraId="640036B9" w14:textId="326B634F" w:rsidR="00BC0FF8" w:rsidRPr="006B7399" w:rsidRDefault="00BC0FF8" w:rsidP="00CD69BF">
      <w:pPr>
        <w:pStyle w:val="ListParagraph"/>
        <w:numPr>
          <w:ilvl w:val="0"/>
          <w:numId w:val="26"/>
        </w:numPr>
        <w:rPr>
          <w:rFonts w:ascii="Arial" w:hAnsi="Arial" w:cs="Arial"/>
          <w:szCs w:val="28"/>
        </w:rPr>
      </w:pPr>
      <w:r w:rsidRPr="006B7399">
        <w:rPr>
          <w:rFonts w:ascii="Arial" w:hAnsi="Arial" w:cs="Arial"/>
          <w:szCs w:val="28"/>
        </w:rPr>
        <w:t xml:space="preserve">The rate of NASH regression to simple steatosis was modifiable with treatment. Both lifestyle interventions and vitamin E were associated with improvement of histological inflammation (17,19,20). Th e magnitude of improvement was derived from a randomized control trial comparing both modalities (17). In accordance with published guidelines, we restricted vitamin E to patients with biopsy-proven NASH </w:t>
      </w:r>
      <w:proofErr w:type="gramStart"/>
      <w:r w:rsidRPr="006B7399">
        <w:rPr>
          <w:rFonts w:ascii="Arial" w:hAnsi="Arial" w:cs="Arial"/>
          <w:szCs w:val="28"/>
        </w:rPr>
        <w:t>( 2</w:t>
      </w:r>
      <w:proofErr w:type="gramEnd"/>
      <w:r w:rsidRPr="006B7399">
        <w:rPr>
          <w:rFonts w:ascii="Arial" w:hAnsi="Arial" w:cs="Arial"/>
          <w:szCs w:val="28"/>
        </w:rPr>
        <w:t>,17 ) As vitamin E has not been associated with improvements in fibrosis ( 17), patients with advanced fibrosis on biopsy were not candidates for therapy. Adherence to either lifestyle interventions or vitamin E therapy is assumed to be 50% based on estimates from the World Health Organization (21).</w:t>
      </w:r>
    </w:p>
    <w:p w14:paraId="60670534" w14:textId="5802EC26" w:rsidR="00A00CC6" w:rsidRPr="006B7399" w:rsidRDefault="00A00CC6" w:rsidP="00CD69BF">
      <w:pPr>
        <w:pStyle w:val="ListParagraph"/>
        <w:numPr>
          <w:ilvl w:val="0"/>
          <w:numId w:val="26"/>
        </w:numPr>
        <w:rPr>
          <w:rFonts w:ascii="Arial" w:hAnsi="Arial" w:cs="Arial"/>
          <w:szCs w:val="28"/>
        </w:rPr>
      </w:pPr>
      <w:r w:rsidRPr="006B7399">
        <w:rPr>
          <w:rFonts w:ascii="Arial" w:hAnsi="Arial" w:cs="Arial"/>
          <w:szCs w:val="28"/>
        </w:rPr>
        <w:t>The model assumed an annual cycle length and terminated after 30 years. All costs, life years, and utilities were discounted at a rate of 3%. Half-cycle correction was performed. All costs were inflated to 2014 values and converted to American dollars. Sensitivity analyses were performed for all variables. The main results are derived from probabilistic sensitivity analyses, which were performed using Monte Carlo microsimulation of 10,000 patients with 10,000 samples taken from the input parameter distributions.</w:t>
      </w:r>
    </w:p>
    <w:p w14:paraId="5CA2F449" w14:textId="04670F94" w:rsidR="00E706F1" w:rsidRPr="006B7399" w:rsidRDefault="00E706F1" w:rsidP="00CD69BF">
      <w:pPr>
        <w:pStyle w:val="ListParagraph"/>
        <w:numPr>
          <w:ilvl w:val="0"/>
          <w:numId w:val="26"/>
        </w:numPr>
        <w:rPr>
          <w:rFonts w:ascii="Arial" w:hAnsi="Arial" w:cs="Arial"/>
          <w:szCs w:val="28"/>
        </w:rPr>
      </w:pPr>
      <w:r w:rsidRPr="006B7399">
        <w:rPr>
          <w:rFonts w:ascii="Arial" w:hAnsi="Arial" w:cs="Arial"/>
          <w:szCs w:val="28"/>
        </w:rPr>
        <w:t>Both the NFS alone and the NFS/VCTE strategies were cost effective at $5,795 and $5,768 per quality-adjusted life years (QALY), respectively. In the microsimulation, the NFS alone and NFS/ VCTE strategies were the most cost-effective (dominant) in 66.8 and 33.2% of samples given a willingness-to-pay threshold of $100,000 per QALY.</w:t>
      </w:r>
    </w:p>
    <w:p w14:paraId="00CD54FF" w14:textId="0C2F3702" w:rsidR="00E706F1" w:rsidRPr="006B7399" w:rsidRDefault="00E706F1" w:rsidP="00CD69BF">
      <w:pPr>
        <w:pStyle w:val="ListParagraph"/>
        <w:numPr>
          <w:ilvl w:val="1"/>
          <w:numId w:val="26"/>
        </w:numPr>
        <w:rPr>
          <w:rFonts w:ascii="Arial" w:hAnsi="Arial" w:cs="Arial"/>
          <w:szCs w:val="28"/>
        </w:rPr>
      </w:pPr>
      <w:r w:rsidRPr="006B7399">
        <w:rPr>
          <w:rFonts w:ascii="Arial" w:hAnsi="Arial" w:cs="Arial"/>
          <w:szCs w:val="28"/>
        </w:rPr>
        <w:t xml:space="preserve">NFS has high negative predictive value in excluding the presence of advanced fibrosis </w:t>
      </w:r>
    </w:p>
    <w:p w14:paraId="0A5DFECE" w14:textId="1DA71EC1" w:rsidR="00A00CC6" w:rsidRPr="006B7399" w:rsidRDefault="0048053B" w:rsidP="00A00CC6">
      <w:pPr>
        <w:rPr>
          <w:rFonts w:ascii="Arial" w:hAnsi="Arial" w:cs="Arial"/>
          <w:szCs w:val="28"/>
        </w:rPr>
      </w:pPr>
      <w:r w:rsidRPr="006B7399">
        <w:rPr>
          <w:rFonts w:ascii="Arial" w:hAnsi="Arial" w:cs="Arial"/>
          <w:noProof/>
        </w:rPr>
        <w:drawing>
          <wp:inline distT="0" distB="0" distL="0" distR="0" wp14:anchorId="2F538704" wp14:editId="326F6112">
            <wp:extent cx="4656913" cy="392339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425"/>
                    <a:stretch/>
                  </pic:blipFill>
                  <pic:spPr bwMode="auto">
                    <a:xfrm>
                      <a:off x="0" y="0"/>
                      <a:ext cx="4663710" cy="3929116"/>
                    </a:xfrm>
                    <a:prstGeom prst="rect">
                      <a:avLst/>
                    </a:prstGeom>
                    <a:ln>
                      <a:noFill/>
                    </a:ln>
                    <a:extLst>
                      <a:ext uri="{53640926-AAD7-44D8-BBD7-CCE9431645EC}">
                        <a14:shadowObscured xmlns:a14="http://schemas.microsoft.com/office/drawing/2010/main"/>
                      </a:ext>
                    </a:extLst>
                  </pic:spPr>
                </pic:pic>
              </a:graphicData>
            </a:graphic>
          </wp:inline>
        </w:drawing>
      </w:r>
    </w:p>
    <w:p w14:paraId="0BF584C8" w14:textId="1F433389" w:rsidR="00A00CC6" w:rsidRPr="006B7399" w:rsidRDefault="00CC2F24" w:rsidP="00A00CC6">
      <w:pPr>
        <w:pStyle w:val="Heading2"/>
        <w:rPr>
          <w:rFonts w:cs="Arial"/>
          <w:sz w:val="32"/>
        </w:rPr>
      </w:pPr>
      <w:hyperlink r:id="rId124" w:history="1">
        <w:r w:rsidR="00A00CC6" w:rsidRPr="0086284D">
          <w:rPr>
            <w:rStyle w:val="Hyperlink"/>
            <w:rFonts w:cs="Arial"/>
            <w:sz w:val="32"/>
          </w:rPr>
          <w:t>Tapper et al SUPPLEMENT</w:t>
        </w:r>
      </w:hyperlink>
      <w:r w:rsidR="00A00CC6" w:rsidRPr="006B7399">
        <w:rPr>
          <w:rFonts w:cs="Arial"/>
          <w:sz w:val="32"/>
        </w:rPr>
        <w:t xml:space="preserve"> </w:t>
      </w:r>
    </w:p>
    <w:p w14:paraId="014E9737" w14:textId="34D429EC" w:rsidR="0048053B" w:rsidRPr="006B7399" w:rsidRDefault="0048053B" w:rsidP="00A00CC6">
      <w:pPr>
        <w:spacing w:after="0" w:line="240" w:lineRule="auto"/>
        <w:rPr>
          <w:rFonts w:ascii="Arial" w:eastAsia="Times New Roman" w:hAnsi="Arial" w:cs="Arial"/>
          <w:b/>
          <w:szCs w:val="24"/>
        </w:rPr>
      </w:pPr>
    </w:p>
    <w:p w14:paraId="45349B36" w14:textId="69D30766" w:rsidR="00441713" w:rsidRPr="006B7399" w:rsidRDefault="00582D46" w:rsidP="00A00CC6">
      <w:pPr>
        <w:spacing w:after="0" w:line="240" w:lineRule="auto"/>
        <w:rPr>
          <w:rFonts w:ascii="Arial" w:eastAsia="Times New Roman" w:hAnsi="Arial" w:cs="Arial"/>
          <w:b/>
          <w:sz w:val="28"/>
          <w:szCs w:val="24"/>
          <w:u w:val="single"/>
        </w:rPr>
      </w:pPr>
      <w:r w:rsidRPr="006B7399">
        <w:rPr>
          <w:rFonts w:ascii="Arial" w:eastAsia="Times New Roman" w:hAnsi="Arial" w:cs="Arial"/>
          <w:b/>
          <w:sz w:val="28"/>
          <w:szCs w:val="24"/>
          <w:u w:val="single"/>
        </w:rPr>
        <w:t xml:space="preserve">Methods - </w:t>
      </w:r>
      <w:r w:rsidR="00441713" w:rsidRPr="006B7399">
        <w:rPr>
          <w:rFonts w:ascii="Arial" w:eastAsia="Times New Roman" w:hAnsi="Arial" w:cs="Arial"/>
          <w:b/>
          <w:sz w:val="28"/>
          <w:szCs w:val="24"/>
          <w:u w:val="single"/>
        </w:rPr>
        <w:t xml:space="preserve">Transition Probabilities </w:t>
      </w:r>
    </w:p>
    <w:p w14:paraId="5FCFCB44" w14:textId="77777777" w:rsidR="00582D46" w:rsidRPr="006B7399" w:rsidRDefault="00582D46" w:rsidP="00A00CC6">
      <w:pPr>
        <w:spacing w:after="0" w:line="240" w:lineRule="auto"/>
        <w:rPr>
          <w:rFonts w:ascii="Arial" w:eastAsia="Times New Roman" w:hAnsi="Arial" w:cs="Arial"/>
          <w:b/>
          <w:szCs w:val="24"/>
          <w:u w:val="single"/>
        </w:rPr>
      </w:pPr>
    </w:p>
    <w:p w14:paraId="36965D38" w14:textId="7206B060" w:rsidR="005E64B7" w:rsidRPr="006B7399" w:rsidRDefault="00441713" w:rsidP="00CD69BF">
      <w:pPr>
        <w:pStyle w:val="ListParagraph"/>
        <w:numPr>
          <w:ilvl w:val="0"/>
          <w:numId w:val="27"/>
        </w:numPr>
        <w:spacing w:after="0" w:line="240" w:lineRule="auto"/>
        <w:rPr>
          <w:rFonts w:ascii="Arial" w:eastAsia="Times New Roman" w:hAnsi="Arial" w:cs="Arial"/>
          <w:szCs w:val="24"/>
        </w:rPr>
      </w:pPr>
      <w:r w:rsidRPr="006B7399">
        <w:rPr>
          <w:rFonts w:ascii="Arial" w:eastAsia="Times New Roman" w:hAnsi="Arial" w:cs="Arial"/>
          <w:szCs w:val="24"/>
        </w:rPr>
        <w:t xml:space="preserve">Ranges were derived from the references listed. When high quality data from population-wide sources were available, </w:t>
      </w:r>
      <w:r w:rsidRPr="006B7399">
        <w:rPr>
          <w:rFonts w:ascii="Arial" w:eastAsia="Times New Roman" w:hAnsi="Arial" w:cs="Arial"/>
          <w:b/>
          <w:i/>
          <w:szCs w:val="24"/>
        </w:rPr>
        <w:t>beta distributions</w:t>
      </w:r>
      <w:r w:rsidRPr="006B7399">
        <w:rPr>
          <w:rFonts w:ascii="Arial" w:eastAsia="Times New Roman" w:hAnsi="Arial" w:cs="Arial"/>
          <w:szCs w:val="24"/>
        </w:rPr>
        <w:t xml:space="preserve"> were used. When drawn from beta distributions, the ranges listed reflect + two standard deviations. When single center estimates or author assumptions were available, </w:t>
      </w:r>
      <w:r w:rsidRPr="006B7399">
        <w:rPr>
          <w:rFonts w:ascii="Arial" w:eastAsia="Times New Roman" w:hAnsi="Arial" w:cs="Arial"/>
          <w:b/>
          <w:i/>
          <w:szCs w:val="24"/>
        </w:rPr>
        <w:t>a triangular distribution was employed reflecting the published range or a range of + 20% when one estimate was available</w:t>
      </w:r>
      <w:r w:rsidRPr="006B7399">
        <w:rPr>
          <w:rFonts w:ascii="Arial" w:eastAsia="Times New Roman" w:hAnsi="Arial" w:cs="Arial"/>
          <w:szCs w:val="24"/>
        </w:rPr>
        <w:t>.</w:t>
      </w:r>
    </w:p>
    <w:p w14:paraId="5F2478CA" w14:textId="494EB68D" w:rsidR="00441713" w:rsidRPr="006B7399" w:rsidRDefault="00441713" w:rsidP="00CD69BF">
      <w:pPr>
        <w:pStyle w:val="ListParagraph"/>
        <w:numPr>
          <w:ilvl w:val="0"/>
          <w:numId w:val="27"/>
        </w:numPr>
        <w:spacing w:after="0" w:line="240" w:lineRule="auto"/>
        <w:rPr>
          <w:rFonts w:ascii="Arial" w:eastAsia="Times New Roman" w:hAnsi="Arial" w:cs="Arial"/>
          <w:szCs w:val="24"/>
        </w:rPr>
      </w:pPr>
      <w:r w:rsidRPr="006B7399">
        <w:rPr>
          <w:rFonts w:ascii="Arial" w:eastAsia="Times New Roman" w:hAnsi="Arial" w:cs="Arial"/>
          <w:szCs w:val="24"/>
        </w:rPr>
        <w:t>The annual mortality rate was</w:t>
      </w:r>
      <w:r w:rsidRPr="006B7399">
        <w:rPr>
          <w:rFonts w:ascii="Arial" w:eastAsia="Times New Roman" w:hAnsi="Arial" w:cs="Arial"/>
          <w:b/>
          <w:i/>
          <w:szCs w:val="24"/>
        </w:rPr>
        <w:t xml:space="preserve"> abstracted from the Center for Disease Control population-based life table and converted to a rate.</w:t>
      </w:r>
      <w:r w:rsidRPr="006B7399">
        <w:rPr>
          <w:rFonts w:ascii="Arial" w:eastAsia="Times New Roman" w:hAnsi="Arial" w:cs="Arial"/>
          <w:szCs w:val="24"/>
          <w:vertAlign w:val="superscript"/>
        </w:rPr>
        <w:t>13</w:t>
      </w:r>
      <w:r w:rsidRPr="006B7399">
        <w:rPr>
          <w:rFonts w:ascii="Arial" w:eastAsia="Times New Roman" w:hAnsi="Arial" w:cs="Arial"/>
          <w:szCs w:val="24"/>
        </w:rPr>
        <w:t xml:space="preserve"> </w:t>
      </w:r>
    </w:p>
    <w:p w14:paraId="6BBE2978" w14:textId="35AA8206" w:rsidR="00441713" w:rsidRPr="006B7399" w:rsidRDefault="00441713" w:rsidP="00CD69BF">
      <w:pPr>
        <w:pStyle w:val="ListParagraph"/>
        <w:numPr>
          <w:ilvl w:val="1"/>
          <w:numId w:val="27"/>
        </w:numPr>
        <w:spacing w:after="0" w:line="240" w:lineRule="auto"/>
        <w:rPr>
          <w:rFonts w:ascii="Arial" w:eastAsia="Times New Roman" w:hAnsi="Arial" w:cs="Arial"/>
          <w:b/>
          <w:sz w:val="20"/>
          <w:szCs w:val="24"/>
        </w:rPr>
      </w:pPr>
      <w:r w:rsidRPr="006B7399">
        <w:rPr>
          <w:rFonts w:ascii="Arial" w:hAnsi="Arial" w:cs="Arial"/>
          <w:b/>
          <w:noProof/>
          <w:sz w:val="20"/>
          <w:szCs w:val="24"/>
        </w:rPr>
        <w:t>13. National Vital Statistics Reports. United States Life Tables., 2007</w:t>
      </w:r>
    </w:p>
    <w:p w14:paraId="6FCDA402" w14:textId="3FBE0435" w:rsidR="00441713" w:rsidRPr="006B7399" w:rsidRDefault="00441713" w:rsidP="00CD69BF">
      <w:pPr>
        <w:pStyle w:val="ListParagraph"/>
        <w:numPr>
          <w:ilvl w:val="0"/>
          <w:numId w:val="27"/>
        </w:numPr>
        <w:spacing w:after="0" w:line="240" w:lineRule="auto"/>
        <w:rPr>
          <w:rFonts w:ascii="Arial" w:eastAsia="Times New Roman" w:hAnsi="Arial" w:cs="Arial"/>
          <w:szCs w:val="24"/>
        </w:rPr>
      </w:pPr>
      <w:r w:rsidRPr="006B7399">
        <w:rPr>
          <w:rFonts w:ascii="Arial" w:eastAsia="Times New Roman" w:hAnsi="Arial" w:cs="Arial"/>
          <w:szCs w:val="24"/>
        </w:rPr>
        <w:t xml:space="preserve">Thereafter it was multiplied by the </w:t>
      </w:r>
      <w:r w:rsidRPr="006B7399">
        <w:rPr>
          <w:rFonts w:ascii="Arial" w:eastAsia="Times New Roman" w:hAnsi="Arial" w:cs="Arial"/>
          <w:b/>
          <w:szCs w:val="24"/>
        </w:rPr>
        <w:t>standardized mortality ratio for a patient with NAFLD/</w:t>
      </w:r>
      <w:proofErr w:type="gramStart"/>
      <w:r w:rsidRPr="006B7399">
        <w:rPr>
          <w:rFonts w:ascii="Arial" w:eastAsia="Times New Roman" w:hAnsi="Arial" w:cs="Arial"/>
          <w:b/>
          <w:szCs w:val="24"/>
        </w:rPr>
        <w:t>NASH  -</w:t>
      </w:r>
      <w:proofErr w:type="gramEnd"/>
      <w:r w:rsidRPr="006B7399">
        <w:rPr>
          <w:rFonts w:ascii="Arial" w:eastAsia="Times New Roman" w:hAnsi="Arial" w:cs="Arial"/>
          <w:b/>
          <w:szCs w:val="24"/>
        </w:rPr>
        <w:t xml:space="preserve"> 1.34 (95% CI: 1.003–1.76</w:t>
      </w:r>
      <w:r w:rsidRPr="006B7399">
        <w:rPr>
          <w:rFonts w:ascii="Arial" w:eastAsia="Times New Roman" w:hAnsi="Arial" w:cs="Arial"/>
          <w:szCs w:val="24"/>
        </w:rPr>
        <w:t>) - and converted back to an annual probability of mortality for patients with NAFLD and NASH.</w:t>
      </w:r>
      <w:r w:rsidRPr="006B7399">
        <w:rPr>
          <w:rFonts w:ascii="Arial" w:eastAsia="Times New Roman" w:hAnsi="Arial" w:cs="Arial"/>
          <w:szCs w:val="24"/>
          <w:vertAlign w:val="superscript"/>
        </w:rPr>
        <w:t>14</w:t>
      </w:r>
      <w:r w:rsidRPr="006B7399">
        <w:rPr>
          <w:rFonts w:ascii="Arial" w:eastAsia="Times New Roman" w:hAnsi="Arial" w:cs="Arial"/>
          <w:szCs w:val="24"/>
        </w:rPr>
        <w:t xml:space="preserve"> </w:t>
      </w:r>
    </w:p>
    <w:p w14:paraId="77B43426" w14:textId="506C30C8" w:rsidR="00441713" w:rsidRPr="006B7399" w:rsidRDefault="00441713" w:rsidP="00CD69BF">
      <w:pPr>
        <w:pStyle w:val="ListParagraph"/>
        <w:numPr>
          <w:ilvl w:val="1"/>
          <w:numId w:val="27"/>
        </w:numPr>
        <w:spacing w:after="0" w:line="240" w:lineRule="auto"/>
        <w:rPr>
          <w:rFonts w:ascii="Arial" w:eastAsia="Times New Roman" w:hAnsi="Arial" w:cs="Arial"/>
          <w:b/>
          <w:sz w:val="20"/>
          <w:szCs w:val="24"/>
        </w:rPr>
      </w:pPr>
      <w:r w:rsidRPr="006B7399">
        <w:rPr>
          <w:rFonts w:ascii="Arial" w:eastAsia="Times New Roman" w:hAnsi="Arial" w:cs="Arial"/>
          <w:b/>
          <w:sz w:val="20"/>
          <w:szCs w:val="24"/>
        </w:rPr>
        <w:t xml:space="preserve">14. Adams LA, Lymp JF, St Sauver J, et al. The natural history of nonalcoholic fatty liver disease: a population-based cohort study. Gastroenterology </w:t>
      </w:r>
      <w:proofErr w:type="gramStart"/>
      <w:r w:rsidRPr="006B7399">
        <w:rPr>
          <w:rFonts w:ascii="Arial" w:eastAsia="Times New Roman" w:hAnsi="Arial" w:cs="Arial"/>
          <w:b/>
          <w:sz w:val="20"/>
          <w:szCs w:val="24"/>
        </w:rPr>
        <w:t>2005;129:113</w:t>
      </w:r>
      <w:proofErr w:type="gramEnd"/>
      <w:r w:rsidRPr="006B7399">
        <w:rPr>
          <w:rFonts w:ascii="Arial" w:eastAsia="Times New Roman" w:hAnsi="Arial" w:cs="Arial"/>
          <w:b/>
          <w:sz w:val="20"/>
          <w:szCs w:val="24"/>
        </w:rPr>
        <w:t>-121.</w:t>
      </w:r>
    </w:p>
    <w:p w14:paraId="0B2BD982" w14:textId="7AA5F7A9" w:rsidR="00441713" w:rsidRPr="006B7399" w:rsidRDefault="00441713" w:rsidP="00CD69BF">
      <w:pPr>
        <w:pStyle w:val="ListParagraph"/>
        <w:numPr>
          <w:ilvl w:val="0"/>
          <w:numId w:val="27"/>
        </w:numPr>
        <w:spacing w:after="0" w:line="240" w:lineRule="auto"/>
        <w:rPr>
          <w:rFonts w:ascii="Arial" w:eastAsia="Times New Roman" w:hAnsi="Arial" w:cs="Arial"/>
          <w:szCs w:val="24"/>
        </w:rPr>
      </w:pPr>
      <w:r w:rsidRPr="006B7399">
        <w:rPr>
          <w:rFonts w:ascii="Arial" w:eastAsia="Times New Roman" w:hAnsi="Arial" w:cs="Arial"/>
          <w:szCs w:val="24"/>
        </w:rPr>
        <w:t xml:space="preserve">Survival for patients with advanced fibrosis and compensated cirrhosis treated in a similar fashion, by adjusting CDC data with a mortality hazard ratio derived from a defined cohort of patients with NAFLD and advanced fibrosis or compensated cirrhosis </w:t>
      </w:r>
      <w:r w:rsidRPr="006B7399">
        <w:rPr>
          <w:rFonts w:ascii="Arial" w:eastAsia="Times New Roman" w:hAnsi="Arial" w:cs="Arial"/>
          <w:b/>
          <w:szCs w:val="24"/>
        </w:rPr>
        <w:t>- 3.28 (95% CI 2.27-4.76)</w:t>
      </w:r>
      <w:r w:rsidRPr="006B7399">
        <w:rPr>
          <w:rFonts w:ascii="Arial" w:eastAsia="Times New Roman" w:hAnsi="Arial" w:cs="Arial"/>
          <w:szCs w:val="24"/>
        </w:rPr>
        <w:t>.</w:t>
      </w:r>
      <w:r w:rsidRPr="006B7399">
        <w:rPr>
          <w:rFonts w:ascii="Arial" w:eastAsia="Times New Roman" w:hAnsi="Arial" w:cs="Arial"/>
          <w:szCs w:val="24"/>
          <w:vertAlign w:val="superscript"/>
        </w:rPr>
        <w:t xml:space="preserve">15 </w:t>
      </w:r>
    </w:p>
    <w:p w14:paraId="4C1B04DB" w14:textId="4BB31F54" w:rsidR="00441713" w:rsidRPr="006B7399" w:rsidRDefault="00441713" w:rsidP="00CD69BF">
      <w:pPr>
        <w:pStyle w:val="ListParagraph"/>
        <w:numPr>
          <w:ilvl w:val="1"/>
          <w:numId w:val="27"/>
        </w:numPr>
        <w:spacing w:after="0" w:line="240" w:lineRule="auto"/>
        <w:rPr>
          <w:rFonts w:ascii="Arial" w:eastAsia="Times New Roman" w:hAnsi="Arial" w:cs="Arial"/>
          <w:szCs w:val="24"/>
        </w:rPr>
      </w:pPr>
      <w:r w:rsidRPr="006B7399">
        <w:rPr>
          <w:rFonts w:ascii="Arial" w:eastAsia="Times New Roman" w:hAnsi="Arial" w:cs="Arial"/>
          <w:b/>
          <w:sz w:val="20"/>
          <w:szCs w:val="24"/>
        </w:rPr>
        <w:t>15. Ekstedt M, Hagström H, Nasr P, et al. Fibrosis stage is the strongest predictor for disease</w:t>
      </w:r>
      <w:r w:rsidRPr="006B7399">
        <w:rPr>
          <w:rFonts w:ascii="Cambria Math" w:eastAsia="Times New Roman" w:hAnsi="Cambria Math" w:cs="Cambria Math"/>
          <w:b/>
          <w:sz w:val="20"/>
          <w:szCs w:val="24"/>
        </w:rPr>
        <w:t>‐</w:t>
      </w:r>
      <w:r w:rsidRPr="006B7399">
        <w:rPr>
          <w:rFonts w:ascii="Arial" w:eastAsia="Times New Roman" w:hAnsi="Arial" w:cs="Arial"/>
          <w:b/>
          <w:sz w:val="20"/>
          <w:szCs w:val="24"/>
        </w:rPr>
        <w:t>specific mortality in NAFLD after up to 33 years of follow</w:t>
      </w:r>
      <w:r w:rsidRPr="006B7399">
        <w:rPr>
          <w:rFonts w:ascii="Cambria Math" w:eastAsia="Times New Roman" w:hAnsi="Cambria Math" w:cs="Cambria Math"/>
          <w:b/>
          <w:sz w:val="20"/>
          <w:szCs w:val="24"/>
        </w:rPr>
        <w:t>‐</w:t>
      </w:r>
      <w:r w:rsidRPr="006B7399">
        <w:rPr>
          <w:rFonts w:ascii="Arial" w:eastAsia="Times New Roman" w:hAnsi="Arial" w:cs="Arial"/>
          <w:b/>
          <w:sz w:val="20"/>
          <w:szCs w:val="24"/>
        </w:rPr>
        <w:t>up. Hepatology 2014</w:t>
      </w:r>
      <w:r w:rsidRPr="006B7399">
        <w:rPr>
          <w:rFonts w:ascii="Arial" w:eastAsia="Times New Roman" w:hAnsi="Arial" w:cs="Arial"/>
          <w:szCs w:val="24"/>
        </w:rPr>
        <w:t>.</w:t>
      </w:r>
    </w:p>
    <w:p w14:paraId="05A952B5" w14:textId="1B1B3896" w:rsidR="00441713" w:rsidRPr="006B7399" w:rsidRDefault="00441713" w:rsidP="00CD69BF">
      <w:pPr>
        <w:pStyle w:val="ListParagraph"/>
        <w:numPr>
          <w:ilvl w:val="0"/>
          <w:numId w:val="27"/>
        </w:numPr>
        <w:spacing w:after="0" w:line="240" w:lineRule="auto"/>
        <w:rPr>
          <w:rFonts w:ascii="Arial" w:eastAsia="Times New Roman" w:hAnsi="Arial" w:cs="Arial"/>
          <w:szCs w:val="24"/>
        </w:rPr>
      </w:pPr>
      <w:r w:rsidRPr="006B7399">
        <w:rPr>
          <w:rFonts w:ascii="Arial" w:eastAsia="Times New Roman" w:hAnsi="Arial" w:cs="Arial"/>
          <w:szCs w:val="24"/>
        </w:rPr>
        <w:t>Mortality rates for decompensated cirrhosis</w:t>
      </w:r>
      <w:r w:rsidRPr="006B7399">
        <w:rPr>
          <w:rFonts w:ascii="Arial" w:eastAsia="Times New Roman" w:hAnsi="Arial" w:cs="Arial"/>
          <w:szCs w:val="24"/>
          <w:vertAlign w:val="superscript"/>
        </w:rPr>
        <w:t xml:space="preserve">16, 17, </w:t>
      </w:r>
      <w:r w:rsidRPr="006B7399">
        <w:rPr>
          <w:rFonts w:ascii="Arial" w:eastAsia="Times New Roman" w:hAnsi="Arial" w:cs="Arial"/>
          <w:szCs w:val="24"/>
        </w:rPr>
        <w:t>hepatocellular carcinoma</w:t>
      </w:r>
      <w:r w:rsidRPr="006B7399">
        <w:rPr>
          <w:rFonts w:ascii="Arial" w:eastAsia="Times New Roman" w:hAnsi="Arial" w:cs="Arial"/>
          <w:szCs w:val="24"/>
          <w:vertAlign w:val="superscript"/>
        </w:rPr>
        <w:t>18</w:t>
      </w:r>
      <w:r w:rsidRPr="006B7399">
        <w:rPr>
          <w:rFonts w:ascii="Arial" w:eastAsia="Times New Roman" w:hAnsi="Arial" w:cs="Arial"/>
          <w:szCs w:val="24"/>
        </w:rPr>
        <w:t xml:space="preserve"> and post-transplantation</w:t>
      </w:r>
      <w:r w:rsidRPr="006B7399">
        <w:rPr>
          <w:rFonts w:ascii="Arial" w:eastAsia="Times New Roman" w:hAnsi="Arial" w:cs="Arial"/>
          <w:szCs w:val="24"/>
          <w:vertAlign w:val="superscript"/>
        </w:rPr>
        <w:t xml:space="preserve">19, 20 </w:t>
      </w:r>
      <w:r w:rsidRPr="006B7399">
        <w:rPr>
          <w:rFonts w:ascii="Arial" w:eastAsia="Times New Roman" w:hAnsi="Arial" w:cs="Arial"/>
          <w:szCs w:val="24"/>
        </w:rPr>
        <w:t>were independent of CDC data and abstracted from the relevant literature as listed in Supplementary Table 1.</w:t>
      </w:r>
    </w:p>
    <w:p w14:paraId="4988C691" w14:textId="021D07F2" w:rsidR="00441713" w:rsidRPr="006B7399" w:rsidRDefault="00441713" w:rsidP="00CD69BF">
      <w:pPr>
        <w:pStyle w:val="ListParagraph"/>
        <w:numPr>
          <w:ilvl w:val="1"/>
          <w:numId w:val="27"/>
        </w:numPr>
        <w:spacing w:after="0" w:line="240" w:lineRule="auto"/>
        <w:rPr>
          <w:rFonts w:ascii="Arial" w:eastAsia="Times New Roman" w:hAnsi="Arial" w:cs="Arial"/>
          <w:b/>
          <w:sz w:val="20"/>
          <w:szCs w:val="24"/>
        </w:rPr>
      </w:pPr>
      <w:r w:rsidRPr="006B7399">
        <w:rPr>
          <w:rFonts w:ascii="Arial" w:eastAsia="Times New Roman" w:hAnsi="Arial" w:cs="Arial"/>
          <w:b/>
          <w:sz w:val="20"/>
          <w:szCs w:val="24"/>
        </w:rPr>
        <w:t xml:space="preserve">17. Ratib S, Fleming KM, Crooks CJ, et al. 1 and </w:t>
      </w:r>
      <w:proofErr w:type="gramStart"/>
      <w:r w:rsidRPr="006B7399">
        <w:rPr>
          <w:rFonts w:ascii="Arial" w:eastAsia="Times New Roman" w:hAnsi="Arial" w:cs="Arial"/>
          <w:b/>
          <w:sz w:val="20"/>
          <w:szCs w:val="24"/>
        </w:rPr>
        <w:t>5 year</w:t>
      </w:r>
      <w:proofErr w:type="gramEnd"/>
      <w:r w:rsidRPr="006B7399">
        <w:rPr>
          <w:rFonts w:ascii="Arial" w:eastAsia="Times New Roman" w:hAnsi="Arial" w:cs="Arial"/>
          <w:b/>
          <w:sz w:val="20"/>
          <w:szCs w:val="24"/>
        </w:rPr>
        <w:t xml:space="preserve"> survival estimates for people with cirrhosis of the liver in England, 1998–2009: A large population study. Journal of hepatology </w:t>
      </w:r>
      <w:proofErr w:type="gramStart"/>
      <w:r w:rsidRPr="006B7399">
        <w:rPr>
          <w:rFonts w:ascii="Arial" w:eastAsia="Times New Roman" w:hAnsi="Arial" w:cs="Arial"/>
          <w:b/>
          <w:sz w:val="20"/>
          <w:szCs w:val="24"/>
        </w:rPr>
        <w:t>2014;60:282</w:t>
      </w:r>
      <w:proofErr w:type="gramEnd"/>
      <w:r w:rsidRPr="006B7399">
        <w:rPr>
          <w:rFonts w:ascii="Arial" w:eastAsia="Times New Roman" w:hAnsi="Arial" w:cs="Arial"/>
          <w:b/>
          <w:sz w:val="20"/>
          <w:szCs w:val="24"/>
        </w:rPr>
        <w:t>-289.</w:t>
      </w:r>
    </w:p>
    <w:p w14:paraId="1F369057" w14:textId="11066230" w:rsidR="00441713" w:rsidRPr="006B7399" w:rsidRDefault="00441713" w:rsidP="00CD69BF">
      <w:pPr>
        <w:pStyle w:val="ListParagraph"/>
        <w:numPr>
          <w:ilvl w:val="1"/>
          <w:numId w:val="27"/>
        </w:numPr>
        <w:spacing w:after="0" w:line="240" w:lineRule="auto"/>
        <w:rPr>
          <w:rFonts w:ascii="Arial" w:eastAsia="Times New Roman" w:hAnsi="Arial" w:cs="Arial"/>
          <w:b/>
          <w:sz w:val="20"/>
          <w:szCs w:val="24"/>
        </w:rPr>
      </w:pPr>
      <w:r w:rsidRPr="006B7399">
        <w:rPr>
          <w:rFonts w:ascii="Arial" w:eastAsia="Times New Roman" w:hAnsi="Arial" w:cs="Arial"/>
          <w:b/>
          <w:sz w:val="20"/>
          <w:szCs w:val="24"/>
        </w:rPr>
        <w:t xml:space="preserve">18. Altekruse SF, McGlynn KA, Reichman ME. Hepatocellular carcinoma incidence, mortality, and survival trends in the United States from 1975 to 2005. Journal of Clinical Oncology </w:t>
      </w:r>
      <w:proofErr w:type="gramStart"/>
      <w:r w:rsidRPr="006B7399">
        <w:rPr>
          <w:rFonts w:ascii="Arial" w:eastAsia="Times New Roman" w:hAnsi="Arial" w:cs="Arial"/>
          <w:b/>
          <w:sz w:val="20"/>
          <w:szCs w:val="24"/>
        </w:rPr>
        <w:t>2009;27:1485</w:t>
      </w:r>
      <w:proofErr w:type="gramEnd"/>
      <w:r w:rsidRPr="006B7399">
        <w:rPr>
          <w:rFonts w:ascii="Arial" w:eastAsia="Times New Roman" w:hAnsi="Arial" w:cs="Arial"/>
          <w:b/>
          <w:sz w:val="20"/>
          <w:szCs w:val="24"/>
        </w:rPr>
        <w:t>-1491.</w:t>
      </w:r>
    </w:p>
    <w:p w14:paraId="0B4C2BBB" w14:textId="163478FA" w:rsidR="00441713" w:rsidRPr="006B7399" w:rsidRDefault="00441713" w:rsidP="00CD69BF">
      <w:pPr>
        <w:pStyle w:val="ListParagraph"/>
        <w:numPr>
          <w:ilvl w:val="1"/>
          <w:numId w:val="27"/>
        </w:numPr>
        <w:spacing w:after="0" w:line="240" w:lineRule="auto"/>
        <w:rPr>
          <w:rFonts w:ascii="Arial" w:eastAsia="Times New Roman" w:hAnsi="Arial" w:cs="Arial"/>
          <w:b/>
          <w:sz w:val="20"/>
          <w:szCs w:val="24"/>
        </w:rPr>
      </w:pPr>
      <w:r w:rsidRPr="006B7399">
        <w:rPr>
          <w:rFonts w:ascii="Arial" w:eastAsia="Times New Roman" w:hAnsi="Arial" w:cs="Arial"/>
          <w:b/>
          <w:sz w:val="20"/>
          <w:szCs w:val="24"/>
        </w:rPr>
        <w:t>19. Organ Procurement and Transplantation Network.</w:t>
      </w:r>
    </w:p>
    <w:p w14:paraId="7E569FD1" w14:textId="67751989" w:rsidR="00441713" w:rsidRPr="006B7399" w:rsidRDefault="00441713" w:rsidP="00CD69BF">
      <w:pPr>
        <w:pStyle w:val="ListParagraph"/>
        <w:numPr>
          <w:ilvl w:val="1"/>
          <w:numId w:val="27"/>
        </w:numPr>
        <w:spacing w:after="0" w:line="240" w:lineRule="auto"/>
        <w:rPr>
          <w:rFonts w:ascii="Arial" w:eastAsia="Times New Roman" w:hAnsi="Arial" w:cs="Arial"/>
          <w:b/>
          <w:sz w:val="20"/>
          <w:szCs w:val="24"/>
        </w:rPr>
      </w:pPr>
      <w:r w:rsidRPr="006B7399">
        <w:rPr>
          <w:rFonts w:ascii="Arial" w:eastAsia="Times New Roman" w:hAnsi="Arial" w:cs="Arial"/>
          <w:b/>
          <w:sz w:val="20"/>
          <w:szCs w:val="24"/>
        </w:rPr>
        <w:t xml:space="preserve">20. </w:t>
      </w:r>
      <w:hyperlink r:id="rId125" w:history="1">
        <w:r w:rsidRPr="006B7399">
          <w:rPr>
            <w:rStyle w:val="Hyperlink"/>
            <w:rFonts w:ascii="Arial" w:eastAsia="Times New Roman" w:hAnsi="Arial" w:cs="Arial"/>
            <w:b/>
            <w:sz w:val="20"/>
            <w:szCs w:val="24"/>
          </w:rPr>
          <w:t>http://srtr.org/annual_Reports/2011/data_tables_section9.aspx</w:t>
        </w:r>
      </w:hyperlink>
      <w:r w:rsidRPr="006B7399">
        <w:rPr>
          <w:rFonts w:ascii="Arial" w:eastAsia="Times New Roman" w:hAnsi="Arial" w:cs="Arial"/>
          <w:b/>
          <w:sz w:val="20"/>
          <w:szCs w:val="24"/>
        </w:rPr>
        <w:t>.</w:t>
      </w:r>
    </w:p>
    <w:p w14:paraId="3E5190B4" w14:textId="77777777" w:rsidR="00441713" w:rsidRPr="006B7399" w:rsidRDefault="00441713" w:rsidP="00CD69BF">
      <w:pPr>
        <w:pStyle w:val="ListParagraph"/>
        <w:numPr>
          <w:ilvl w:val="0"/>
          <w:numId w:val="27"/>
        </w:numPr>
        <w:spacing w:after="0" w:line="240" w:lineRule="auto"/>
        <w:rPr>
          <w:rFonts w:ascii="Arial" w:eastAsia="Times New Roman" w:hAnsi="Arial" w:cs="Arial"/>
          <w:szCs w:val="24"/>
        </w:rPr>
      </w:pPr>
      <w:r w:rsidRPr="006B7399">
        <w:rPr>
          <w:rFonts w:ascii="Arial" w:eastAsia="Times New Roman" w:hAnsi="Arial" w:cs="Arial"/>
          <w:szCs w:val="24"/>
        </w:rPr>
        <w:t>Given the wide variability of treatment options for hepatocellular carcinoma, this model used generalizable data abstracted from actual care on a population level as recorded by the Surveillance, Epidemiology, and End Results (SEER) database. Using SEER, transition probabilities, treatment decisions and costs are divided by the stage of disease into nationally representative per-patient averages. In our model, the major branch points for state-transition were transplantation, resection, chemotherapy and palliative care. The transitions are not exclusive of local therapy such as transarterial chemoembolization or radiofrequency ablation which are utilized for each stage and contribute to the costs recorded in SEER. The model assumed that patients receiving chemotherapy would receive sorafenib which has emerged as the standard of care for chemotherapy candidates.</w:t>
      </w:r>
    </w:p>
    <w:p w14:paraId="15DE697B" w14:textId="467B1B80" w:rsidR="00582D46" w:rsidRPr="006B7399" w:rsidRDefault="00441713" w:rsidP="00CD69BF">
      <w:pPr>
        <w:pStyle w:val="ListParagraph"/>
        <w:numPr>
          <w:ilvl w:val="0"/>
          <w:numId w:val="27"/>
        </w:numPr>
        <w:spacing w:after="0" w:line="240" w:lineRule="auto"/>
        <w:rPr>
          <w:rFonts w:ascii="Arial" w:eastAsia="Times New Roman" w:hAnsi="Arial" w:cs="Arial"/>
          <w:szCs w:val="24"/>
        </w:rPr>
      </w:pPr>
      <w:r w:rsidRPr="006B7399">
        <w:rPr>
          <w:rFonts w:ascii="Arial" w:eastAsia="Times New Roman" w:hAnsi="Arial" w:cs="Arial"/>
          <w:szCs w:val="24"/>
        </w:rPr>
        <w:t>Patients were considered candidates for transplantation until age 65. Candidates for transplantation had decompensated cirrhosis and/or hepatocellular carcinoma. Once a patient under the age of 65 developed such an indication, they were considered for the transplant wait-list. The rate of rejection from the waitlist for patients with NAFLD has been assessed once previously at a large transplant center. This data was incorporated in a beta-distribution: 47.6 % (196/412).</w:t>
      </w:r>
      <w:r w:rsidRPr="006B7399">
        <w:rPr>
          <w:rFonts w:ascii="Arial" w:eastAsia="Times New Roman" w:hAnsi="Arial" w:cs="Arial"/>
          <w:szCs w:val="24"/>
          <w:vertAlign w:val="superscript"/>
        </w:rPr>
        <w:t>21</w:t>
      </w:r>
    </w:p>
    <w:p w14:paraId="7BDAE92B" w14:textId="34A66481" w:rsidR="00582D46" w:rsidRPr="006B7399" w:rsidRDefault="00582D46" w:rsidP="00582D46">
      <w:pPr>
        <w:spacing w:after="0" w:line="240" w:lineRule="auto"/>
        <w:rPr>
          <w:rFonts w:ascii="Arial" w:eastAsia="Times New Roman" w:hAnsi="Arial" w:cs="Arial"/>
          <w:szCs w:val="24"/>
        </w:rPr>
      </w:pPr>
    </w:p>
    <w:p w14:paraId="19B17012" w14:textId="0A873D7D" w:rsidR="00A00CC6" w:rsidRPr="006B7399" w:rsidRDefault="00A00CC6" w:rsidP="00A00CC6">
      <w:pPr>
        <w:spacing w:after="0" w:line="240" w:lineRule="auto"/>
        <w:rPr>
          <w:rFonts w:ascii="Arial" w:eastAsia="Times New Roman" w:hAnsi="Arial" w:cs="Arial"/>
          <w:b/>
          <w:szCs w:val="24"/>
        </w:rPr>
      </w:pPr>
      <w:r w:rsidRPr="006B7399">
        <w:rPr>
          <w:rFonts w:ascii="Arial" w:eastAsia="Times New Roman" w:hAnsi="Arial" w:cs="Arial"/>
          <w:b/>
          <w:szCs w:val="24"/>
        </w:rPr>
        <w:t>Supplementary Table 1:  Reference case estimates and distributions of probabilities used in the model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3150"/>
        <w:gridCol w:w="1638"/>
      </w:tblGrid>
      <w:tr w:rsidR="00A00CC6" w:rsidRPr="006B7399" w14:paraId="6287764E" w14:textId="77777777" w:rsidTr="00F75691">
        <w:tc>
          <w:tcPr>
            <w:tcW w:w="4788" w:type="dxa"/>
          </w:tcPr>
          <w:p w14:paraId="47252C6B" w14:textId="77777777" w:rsidR="00A00CC6" w:rsidRPr="006B7399" w:rsidRDefault="00A00CC6" w:rsidP="005E64B7">
            <w:pPr>
              <w:spacing w:after="0" w:line="240" w:lineRule="auto"/>
              <w:jc w:val="center"/>
              <w:rPr>
                <w:rFonts w:ascii="Arial" w:eastAsia="Times New Roman" w:hAnsi="Arial" w:cs="Arial"/>
                <w:b/>
                <w:i/>
                <w:szCs w:val="24"/>
              </w:rPr>
            </w:pPr>
            <w:bookmarkStart w:id="5" w:name="_Hlk520626130"/>
            <w:r w:rsidRPr="006B7399">
              <w:rPr>
                <w:rFonts w:ascii="Arial" w:eastAsia="Times New Roman" w:hAnsi="Arial" w:cs="Arial"/>
                <w:b/>
                <w:i/>
                <w:szCs w:val="24"/>
              </w:rPr>
              <w:t>Health State</w:t>
            </w:r>
          </w:p>
        </w:tc>
        <w:tc>
          <w:tcPr>
            <w:tcW w:w="3150" w:type="dxa"/>
          </w:tcPr>
          <w:p w14:paraId="7825E274" w14:textId="77777777" w:rsidR="00A00CC6" w:rsidRPr="006B7399" w:rsidRDefault="00A00CC6" w:rsidP="00A00CC6">
            <w:pPr>
              <w:spacing w:after="0" w:line="240" w:lineRule="auto"/>
              <w:rPr>
                <w:rFonts w:ascii="Arial" w:eastAsia="Times New Roman" w:hAnsi="Arial" w:cs="Arial"/>
                <w:b/>
                <w:szCs w:val="24"/>
              </w:rPr>
            </w:pPr>
            <w:r w:rsidRPr="006B7399">
              <w:rPr>
                <w:rFonts w:ascii="Arial" w:eastAsia="Times New Roman" w:hAnsi="Arial" w:cs="Arial"/>
                <w:b/>
                <w:szCs w:val="24"/>
              </w:rPr>
              <w:t>Estimate (Distribution)</w:t>
            </w:r>
          </w:p>
        </w:tc>
        <w:tc>
          <w:tcPr>
            <w:tcW w:w="1638" w:type="dxa"/>
          </w:tcPr>
          <w:p w14:paraId="606D7752" w14:textId="77777777" w:rsidR="00A00CC6" w:rsidRPr="006B7399" w:rsidRDefault="00A00CC6" w:rsidP="00A00CC6">
            <w:pPr>
              <w:spacing w:after="0" w:line="240" w:lineRule="auto"/>
              <w:rPr>
                <w:rFonts w:ascii="Arial" w:eastAsia="Times New Roman" w:hAnsi="Arial" w:cs="Arial"/>
                <w:b/>
                <w:szCs w:val="24"/>
              </w:rPr>
            </w:pPr>
            <w:r w:rsidRPr="006B7399">
              <w:rPr>
                <w:rFonts w:ascii="Arial" w:eastAsia="Times New Roman" w:hAnsi="Arial" w:cs="Arial"/>
                <w:b/>
                <w:szCs w:val="24"/>
              </w:rPr>
              <w:t>Reference</w:t>
            </w:r>
          </w:p>
        </w:tc>
      </w:tr>
      <w:tr w:rsidR="00A00CC6" w:rsidRPr="006B7399" w14:paraId="731546BC" w14:textId="77777777" w:rsidTr="00F75691">
        <w:tc>
          <w:tcPr>
            <w:tcW w:w="4788" w:type="dxa"/>
          </w:tcPr>
          <w:p w14:paraId="01D26F4C" w14:textId="32246267" w:rsidR="00A00CC6" w:rsidRPr="006B7399" w:rsidRDefault="00A00CC6" w:rsidP="00A00CC6">
            <w:pPr>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Probability of NAFLD developing NASH</w:t>
            </w:r>
          </w:p>
        </w:tc>
        <w:tc>
          <w:tcPr>
            <w:tcW w:w="3150" w:type="dxa"/>
          </w:tcPr>
          <w:p w14:paraId="01046BBD" w14:textId="77777777" w:rsidR="00A00CC6" w:rsidRPr="006B7399" w:rsidRDefault="00A00CC6" w:rsidP="00A00CC6">
            <w:pPr>
              <w:spacing w:after="0" w:line="240" w:lineRule="auto"/>
              <w:rPr>
                <w:rFonts w:ascii="Arial" w:eastAsia="Times New Roman" w:hAnsi="Arial" w:cs="Arial"/>
                <w:szCs w:val="24"/>
              </w:rPr>
            </w:pPr>
            <w:r w:rsidRPr="006B7399">
              <w:rPr>
                <w:rFonts w:ascii="Arial" w:eastAsia="Times New Roman" w:hAnsi="Arial" w:cs="Arial"/>
                <w:szCs w:val="24"/>
              </w:rPr>
              <w:t>0.028 (0.00 – 0.063)</w:t>
            </w:r>
          </w:p>
        </w:tc>
        <w:tc>
          <w:tcPr>
            <w:tcW w:w="1638" w:type="dxa"/>
          </w:tcPr>
          <w:p w14:paraId="21A5DCD3" w14:textId="77777777" w:rsidR="00A00CC6" w:rsidRPr="006B7399" w:rsidRDefault="00CC2F24" w:rsidP="00A00CC6">
            <w:pPr>
              <w:spacing w:after="0" w:line="240" w:lineRule="auto"/>
              <w:rPr>
                <w:rFonts w:ascii="Arial" w:eastAsia="Times New Roman" w:hAnsi="Arial" w:cs="Arial"/>
                <w:szCs w:val="24"/>
              </w:rPr>
            </w:pPr>
            <w:hyperlink w:anchor="_ENREF_28" w:tooltip="Wong, 2010 #165" w:history="1">
              <w:r w:rsidR="00A00CC6" w:rsidRPr="006B7399">
                <w:rPr>
                  <w:rFonts w:ascii="Arial" w:eastAsia="Times New Roman" w:hAnsi="Arial" w:cs="Arial"/>
                  <w:szCs w:val="24"/>
                </w:rPr>
                <w:fldChar w:fldCharType="begin"/>
              </w:r>
              <w:r w:rsidR="00A00CC6" w:rsidRPr="006B7399">
                <w:rPr>
                  <w:rFonts w:ascii="Arial" w:eastAsia="Times New Roman" w:hAnsi="Arial" w:cs="Arial"/>
                  <w:szCs w:val="24"/>
                </w:rPr>
                <w:instrText xml:space="preserve"> ADDIN EN.CITE &lt;EndNote&gt;&lt;Cite&gt;&lt;Author&gt;Wong&lt;/Author&gt;&lt;Year&gt;2010&lt;/Year&gt;&lt;RecNum&gt;165&lt;/RecNum&gt;&lt;DisplayText&gt;&lt;style face="superscript"&gt;28&lt;/style&gt;&lt;/DisplayText&gt;&lt;record&gt;&lt;rec-number&gt;165&lt;/rec-number&gt;&lt;foreign-keys&gt;&lt;key app="EN" db-id="exxdsdp2cp99tseadz9p9zrr9paepts0ss5a"&gt;165&lt;/key&gt;&lt;/foreign-keys&gt;&lt;ref-type name="Journal Article"&gt;17&lt;/ref-type&gt;&lt;contributors&gt;&lt;authors&gt;&lt;author&gt;Wong, Vincent Wai-Sun&lt;/author&gt;&lt;author&gt;Wong, Grace Lai-Hung&lt;/author&gt;&lt;author&gt;Choi, Paul Cheung-Lung&lt;/author&gt;&lt;author&gt;Chan, Anthony Wing-Hung&lt;/author&gt;&lt;author&gt;Li, Mia Ka-Po&lt;/author&gt;&lt;author&gt;Chan, Hoi-Yun&lt;/author&gt;&lt;author&gt;Chim, Angel Mei-Ling&lt;/author&gt;&lt;author&gt;Yu, Jun&lt;/author&gt;&lt;author&gt;Sung, Joseph Jao-Yiu&lt;/author&gt;&lt;author&gt;Chan, Henry Lik-Yuen&lt;/author&gt;&lt;/authors&gt;&lt;/contributors&gt;&lt;titles&gt;&lt;title&gt;Disease progression of non-alcoholic fatty liver disease: a prospective study with paired liver biopsies at 3 years&lt;/title&gt;&lt;secondary-title&gt;Gut&lt;/secondary-title&gt;&lt;/titles&gt;&lt;periodical&gt;&lt;full-title&gt;Gut&lt;/full-title&gt;&lt;/periodical&gt;&lt;pages&gt;969-974&lt;/pages&gt;&lt;volume&gt;59&lt;/volume&gt;&lt;number&gt;7&lt;/number&gt;&lt;dates&gt;&lt;year&gt;2010&lt;/year&gt;&lt;/dates&gt;&lt;isbn&gt;1468-3288&lt;/isbn&gt;&lt;urls&gt;&lt;/urls&gt;&lt;/record&gt;&lt;/Cite&gt;&lt;/EndNote&gt;</w:instrText>
              </w:r>
              <w:r w:rsidR="00A00CC6" w:rsidRPr="006B7399">
                <w:rPr>
                  <w:rFonts w:ascii="Arial" w:eastAsia="Times New Roman" w:hAnsi="Arial" w:cs="Arial"/>
                  <w:szCs w:val="24"/>
                </w:rPr>
                <w:fldChar w:fldCharType="separate"/>
              </w:r>
              <w:r w:rsidR="00A00CC6" w:rsidRPr="006B7399">
                <w:rPr>
                  <w:rFonts w:ascii="Arial" w:eastAsia="Times New Roman" w:hAnsi="Arial" w:cs="Arial"/>
                  <w:noProof/>
                  <w:szCs w:val="24"/>
                  <w:vertAlign w:val="superscript"/>
                </w:rPr>
                <w:t>28</w:t>
              </w:r>
              <w:r w:rsidR="00A00CC6" w:rsidRPr="006B7399">
                <w:rPr>
                  <w:rFonts w:ascii="Arial" w:eastAsia="Times New Roman" w:hAnsi="Arial" w:cs="Arial"/>
                  <w:szCs w:val="24"/>
                </w:rPr>
                <w:fldChar w:fldCharType="end"/>
              </w:r>
            </w:hyperlink>
          </w:p>
        </w:tc>
      </w:tr>
      <w:tr w:rsidR="00A00CC6" w:rsidRPr="006B7399" w14:paraId="1B64CF66" w14:textId="77777777" w:rsidTr="00F75691">
        <w:tc>
          <w:tcPr>
            <w:tcW w:w="4788" w:type="dxa"/>
          </w:tcPr>
          <w:p w14:paraId="1247A149" w14:textId="38DFC908" w:rsidR="00A00CC6" w:rsidRPr="006B7399" w:rsidRDefault="00A00CC6" w:rsidP="00A00CC6">
            <w:pPr>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 xml:space="preserve">Probability of NASH developing advanced fibrosis </w:t>
            </w:r>
          </w:p>
        </w:tc>
        <w:tc>
          <w:tcPr>
            <w:tcW w:w="3150" w:type="dxa"/>
          </w:tcPr>
          <w:p w14:paraId="61031681" w14:textId="77777777" w:rsidR="00A00CC6" w:rsidRPr="006B7399" w:rsidRDefault="00A00CC6" w:rsidP="00A00CC6">
            <w:pPr>
              <w:spacing w:after="0" w:line="240" w:lineRule="auto"/>
              <w:rPr>
                <w:rFonts w:ascii="Arial" w:eastAsia="Times New Roman" w:hAnsi="Arial" w:cs="Arial"/>
                <w:szCs w:val="24"/>
              </w:rPr>
            </w:pPr>
            <w:proofErr w:type="gramStart"/>
            <w:r w:rsidRPr="006B7399">
              <w:rPr>
                <w:rFonts w:ascii="Arial" w:eastAsia="Times New Roman" w:hAnsi="Arial" w:cs="Arial"/>
                <w:szCs w:val="24"/>
              </w:rPr>
              <w:t>0.10  (</w:t>
            </w:r>
            <w:proofErr w:type="gramEnd"/>
            <w:r w:rsidRPr="006B7399">
              <w:rPr>
                <w:rFonts w:ascii="Arial" w:eastAsia="Times New Roman" w:hAnsi="Arial" w:cs="Arial"/>
                <w:szCs w:val="24"/>
              </w:rPr>
              <w:t>0.045 – 0.145)</w:t>
            </w:r>
          </w:p>
        </w:tc>
        <w:tc>
          <w:tcPr>
            <w:tcW w:w="1638" w:type="dxa"/>
          </w:tcPr>
          <w:p w14:paraId="4E833A6A" w14:textId="77777777" w:rsidR="00A00CC6" w:rsidRPr="006B7399" w:rsidRDefault="00CC2F24" w:rsidP="00A00CC6">
            <w:pPr>
              <w:spacing w:after="0" w:line="240" w:lineRule="auto"/>
              <w:rPr>
                <w:rFonts w:ascii="Arial" w:eastAsia="Times New Roman" w:hAnsi="Arial" w:cs="Arial"/>
                <w:szCs w:val="24"/>
              </w:rPr>
            </w:pPr>
            <w:hyperlink w:anchor="_ENREF_28" w:tooltip="Wong, 2010 #165" w:history="1">
              <w:r w:rsidR="00A00CC6" w:rsidRPr="006B7399">
                <w:rPr>
                  <w:rFonts w:ascii="Arial" w:eastAsia="Times New Roman" w:hAnsi="Arial" w:cs="Arial"/>
                  <w:szCs w:val="24"/>
                </w:rPr>
                <w:fldChar w:fldCharType="begin"/>
              </w:r>
              <w:r w:rsidR="00A00CC6" w:rsidRPr="006B7399">
                <w:rPr>
                  <w:rFonts w:ascii="Arial" w:eastAsia="Times New Roman" w:hAnsi="Arial" w:cs="Arial"/>
                  <w:szCs w:val="24"/>
                </w:rPr>
                <w:instrText xml:space="preserve"> ADDIN EN.CITE &lt;EndNote&gt;&lt;Cite&gt;&lt;Author&gt;Wong&lt;/Author&gt;&lt;Year&gt;2010&lt;/Year&gt;&lt;RecNum&gt;165&lt;/RecNum&gt;&lt;DisplayText&gt;&lt;style face="superscript"&gt;28&lt;/style&gt;&lt;/DisplayText&gt;&lt;record&gt;&lt;rec-number&gt;165&lt;/rec-number&gt;&lt;foreign-keys&gt;&lt;key app="EN" db-id="exxdsdp2cp99tseadz9p9zrr9paepts0ss5a"&gt;165&lt;/key&gt;&lt;/foreign-keys&gt;&lt;ref-type name="Journal Article"&gt;17&lt;/ref-type&gt;&lt;contributors&gt;&lt;authors&gt;&lt;author&gt;Wong, Vincent Wai-Sun&lt;/author&gt;&lt;author&gt;Wong, Grace Lai-Hung&lt;/author&gt;&lt;author&gt;Choi, Paul Cheung-Lung&lt;/author&gt;&lt;author&gt;Chan, Anthony Wing-Hung&lt;/author&gt;&lt;author&gt;Li, Mia Ka-Po&lt;/author&gt;&lt;author&gt;Chan, Hoi-Yun&lt;/author&gt;&lt;author&gt;Chim, Angel Mei-Ling&lt;/author&gt;&lt;author&gt;Yu, Jun&lt;/author&gt;&lt;author&gt;Sung, Joseph Jao-Yiu&lt;/author&gt;&lt;author&gt;Chan, Henry Lik-Yuen&lt;/author&gt;&lt;/authors&gt;&lt;/contributors&gt;&lt;titles&gt;&lt;title&gt;Disease progression of non-alcoholic fatty liver disease: a prospective study with paired liver biopsies at 3 years&lt;/title&gt;&lt;secondary-title&gt;Gut&lt;/secondary-title&gt;&lt;/titles&gt;&lt;periodical&gt;&lt;full-title&gt;Gut&lt;/full-title&gt;&lt;/periodical&gt;&lt;pages&gt;969-974&lt;/pages&gt;&lt;volume&gt;59&lt;/volume&gt;&lt;number&gt;7&lt;/number&gt;&lt;dates&gt;&lt;year&gt;2010&lt;/year&gt;&lt;/dates&gt;&lt;isbn&gt;1468-3288&lt;/isbn&gt;&lt;urls&gt;&lt;/urls&gt;&lt;/record&gt;&lt;/Cite&gt;&lt;/EndNote&gt;</w:instrText>
              </w:r>
              <w:r w:rsidR="00A00CC6" w:rsidRPr="006B7399">
                <w:rPr>
                  <w:rFonts w:ascii="Arial" w:eastAsia="Times New Roman" w:hAnsi="Arial" w:cs="Arial"/>
                  <w:szCs w:val="24"/>
                </w:rPr>
                <w:fldChar w:fldCharType="separate"/>
              </w:r>
              <w:r w:rsidR="00A00CC6" w:rsidRPr="006B7399">
                <w:rPr>
                  <w:rFonts w:ascii="Arial" w:eastAsia="Times New Roman" w:hAnsi="Arial" w:cs="Arial"/>
                  <w:noProof/>
                  <w:szCs w:val="24"/>
                  <w:vertAlign w:val="superscript"/>
                </w:rPr>
                <w:t>28</w:t>
              </w:r>
              <w:r w:rsidR="00A00CC6" w:rsidRPr="006B7399">
                <w:rPr>
                  <w:rFonts w:ascii="Arial" w:eastAsia="Times New Roman" w:hAnsi="Arial" w:cs="Arial"/>
                  <w:szCs w:val="24"/>
                </w:rPr>
                <w:fldChar w:fldCharType="end"/>
              </w:r>
            </w:hyperlink>
          </w:p>
        </w:tc>
      </w:tr>
      <w:tr w:rsidR="00A00CC6" w:rsidRPr="006B7399" w14:paraId="39125BAD" w14:textId="77777777" w:rsidTr="00F75691">
        <w:tc>
          <w:tcPr>
            <w:tcW w:w="4788" w:type="dxa"/>
          </w:tcPr>
          <w:p w14:paraId="05753C32" w14:textId="77777777" w:rsidR="00A00CC6" w:rsidRPr="006B7399" w:rsidRDefault="00A00CC6" w:rsidP="00A00CC6">
            <w:pPr>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Probability of advanced fibrosis progressing to cirrhosis*</w:t>
            </w:r>
          </w:p>
        </w:tc>
        <w:tc>
          <w:tcPr>
            <w:tcW w:w="3150" w:type="dxa"/>
          </w:tcPr>
          <w:p w14:paraId="7D931038" w14:textId="77777777" w:rsidR="00A00CC6" w:rsidRPr="006B7399" w:rsidRDefault="00A00CC6" w:rsidP="00A00CC6">
            <w:pPr>
              <w:spacing w:after="0" w:line="240" w:lineRule="auto"/>
              <w:rPr>
                <w:rFonts w:ascii="Arial" w:eastAsia="Times New Roman" w:hAnsi="Arial" w:cs="Arial"/>
                <w:szCs w:val="24"/>
              </w:rPr>
            </w:pPr>
            <w:r w:rsidRPr="006B7399">
              <w:rPr>
                <w:rFonts w:ascii="Arial" w:eastAsia="Times New Roman" w:hAnsi="Arial" w:cs="Arial"/>
                <w:szCs w:val="24"/>
              </w:rPr>
              <w:t>0.072 (0.057 - 0.086)</w:t>
            </w:r>
          </w:p>
        </w:tc>
        <w:tc>
          <w:tcPr>
            <w:tcW w:w="1638" w:type="dxa"/>
          </w:tcPr>
          <w:p w14:paraId="0DE22E2E" w14:textId="77777777" w:rsidR="00A00CC6" w:rsidRPr="006B7399" w:rsidRDefault="00CC2F24" w:rsidP="00A00CC6">
            <w:pPr>
              <w:spacing w:after="0" w:line="240" w:lineRule="auto"/>
              <w:rPr>
                <w:rFonts w:ascii="Arial" w:eastAsia="Times New Roman" w:hAnsi="Arial" w:cs="Arial"/>
                <w:szCs w:val="24"/>
              </w:rPr>
            </w:pPr>
            <w:hyperlink w:anchor="_ENREF_29" w:tooltip="Ekstedt, 2006 #99" w:history="1">
              <w:r w:rsidR="00A00CC6" w:rsidRPr="006B7399">
                <w:rPr>
                  <w:rFonts w:ascii="Arial" w:eastAsia="Times New Roman" w:hAnsi="Arial" w:cs="Arial"/>
                  <w:szCs w:val="24"/>
                </w:rPr>
                <w:fldChar w:fldCharType="begin"/>
              </w:r>
              <w:r w:rsidR="00A00CC6" w:rsidRPr="006B7399">
                <w:rPr>
                  <w:rFonts w:ascii="Arial" w:eastAsia="Times New Roman" w:hAnsi="Arial" w:cs="Arial"/>
                  <w:szCs w:val="24"/>
                </w:rPr>
                <w:instrText xml:space="preserve"> ADDIN EN.CITE &lt;EndNote&gt;&lt;Cite&gt;&lt;Author&gt;Ekstedt&lt;/Author&gt;&lt;Year&gt;2006&lt;/Year&gt;&lt;RecNum&gt;99&lt;/RecNum&gt;&lt;DisplayText&gt;&lt;style face="superscript"&gt;29&lt;/style&gt;&lt;/DisplayText&gt;&lt;record&gt;&lt;rec-number&gt;99&lt;/rec-number&gt;&lt;foreign-keys&gt;&lt;key app="EN" db-id="exxdsdp2cp99tseadz9p9zrr9paepts0ss5a"&gt;99&lt;/key&gt;&lt;/foreign-keys&gt;&lt;ref-type name="Journal Article"&gt;17&lt;/ref-type&gt;&lt;contributors&gt;&lt;authors&gt;&lt;author&gt;Ekstedt, Mattias&lt;/author&gt;&lt;author&gt;Franzén, Lennart E&lt;/author&gt;&lt;author&gt;Mathiesen, Ulrik L&lt;/author&gt;&lt;author&gt;Thorelius, Lars&lt;/author&gt;&lt;author&gt;Holmqvist, Marika&lt;/author&gt;&lt;author&gt;Bodemar, Göran&lt;/author&gt;&lt;author&gt;Kechagias, Stergios&lt;/author&gt;&lt;/authors&gt;&lt;/contributors&gt;&lt;titles&gt;&lt;title&gt;Long</w:instrText>
              </w:r>
              <w:r w:rsidR="00A00CC6" w:rsidRPr="006B7399">
                <w:rPr>
                  <w:rFonts w:ascii="Cambria Math" w:eastAsia="Times New Roman" w:hAnsi="Cambria Math" w:cs="Cambria Math"/>
                  <w:szCs w:val="24"/>
                </w:rPr>
                <w:instrText>‐</w:instrText>
              </w:r>
              <w:r w:rsidR="00A00CC6" w:rsidRPr="006B7399">
                <w:rPr>
                  <w:rFonts w:ascii="Arial" w:eastAsia="Times New Roman" w:hAnsi="Arial" w:cs="Arial"/>
                  <w:szCs w:val="24"/>
                </w:rPr>
                <w:instrText>term follow</w:instrText>
              </w:r>
              <w:r w:rsidR="00A00CC6" w:rsidRPr="006B7399">
                <w:rPr>
                  <w:rFonts w:ascii="Cambria Math" w:eastAsia="Times New Roman" w:hAnsi="Cambria Math" w:cs="Cambria Math"/>
                  <w:szCs w:val="24"/>
                </w:rPr>
                <w:instrText>‐</w:instrText>
              </w:r>
              <w:r w:rsidR="00A00CC6" w:rsidRPr="006B7399">
                <w:rPr>
                  <w:rFonts w:ascii="Arial" w:eastAsia="Times New Roman" w:hAnsi="Arial" w:cs="Arial"/>
                  <w:szCs w:val="24"/>
                </w:rPr>
                <w:instrText>up of patients with NAFLD and elevated liver enzymes&lt;/title&gt;&lt;secondary-title&gt;Hepatology&lt;/secondary-title&gt;&lt;/titles&gt;&lt;periodical&gt;&lt;full-title&gt;Hepatology&lt;/full-title&gt;&lt;/periodical&gt;&lt;pages&gt;865-873&lt;/pages&gt;&lt;volume&gt;44&lt;/volume&gt;&lt;number&gt;4&lt;/number&gt;&lt;dates&gt;&lt;year&gt;2006&lt;/year&gt;&lt;/dates&gt;&lt;isbn&gt;1527-3350&lt;/isbn&gt;&lt;urls&gt;&lt;/urls&gt;&lt;/record&gt;&lt;/Cite&gt;&lt;/EndNote&gt;</w:instrText>
              </w:r>
              <w:r w:rsidR="00A00CC6" w:rsidRPr="006B7399">
                <w:rPr>
                  <w:rFonts w:ascii="Arial" w:eastAsia="Times New Roman" w:hAnsi="Arial" w:cs="Arial"/>
                  <w:szCs w:val="24"/>
                </w:rPr>
                <w:fldChar w:fldCharType="separate"/>
              </w:r>
              <w:r w:rsidR="00A00CC6" w:rsidRPr="006B7399">
                <w:rPr>
                  <w:rFonts w:ascii="Arial" w:eastAsia="Times New Roman" w:hAnsi="Arial" w:cs="Arial"/>
                  <w:noProof/>
                  <w:szCs w:val="24"/>
                  <w:vertAlign w:val="superscript"/>
                </w:rPr>
                <w:t>29</w:t>
              </w:r>
              <w:r w:rsidR="00A00CC6" w:rsidRPr="006B7399">
                <w:rPr>
                  <w:rFonts w:ascii="Arial" w:eastAsia="Times New Roman" w:hAnsi="Arial" w:cs="Arial"/>
                  <w:szCs w:val="24"/>
                </w:rPr>
                <w:fldChar w:fldCharType="end"/>
              </w:r>
            </w:hyperlink>
          </w:p>
        </w:tc>
      </w:tr>
      <w:tr w:rsidR="00A00CC6" w:rsidRPr="006B7399" w14:paraId="1CD2E24F" w14:textId="77777777" w:rsidTr="00F75691">
        <w:tc>
          <w:tcPr>
            <w:tcW w:w="4788" w:type="dxa"/>
          </w:tcPr>
          <w:p w14:paraId="1053C1D5" w14:textId="77777777" w:rsidR="00A00CC6" w:rsidRPr="006B7399" w:rsidRDefault="00A00CC6" w:rsidP="00A00CC6">
            <w:pPr>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Probability of NASH regressing to NAFLD</w:t>
            </w:r>
          </w:p>
        </w:tc>
        <w:tc>
          <w:tcPr>
            <w:tcW w:w="3150" w:type="dxa"/>
          </w:tcPr>
          <w:p w14:paraId="783FD4E1" w14:textId="77777777" w:rsidR="00A00CC6" w:rsidRPr="006B7399" w:rsidRDefault="00A00CC6" w:rsidP="00A00CC6">
            <w:pPr>
              <w:spacing w:after="0" w:line="240" w:lineRule="auto"/>
              <w:rPr>
                <w:rFonts w:ascii="Arial" w:eastAsia="Times New Roman" w:hAnsi="Arial" w:cs="Arial"/>
                <w:szCs w:val="24"/>
              </w:rPr>
            </w:pPr>
            <w:r w:rsidRPr="006B7399">
              <w:rPr>
                <w:rFonts w:ascii="Arial" w:eastAsia="Times New Roman" w:hAnsi="Arial" w:cs="Arial"/>
                <w:szCs w:val="24"/>
              </w:rPr>
              <w:t>0.038 (0.00 – 0.09)</w:t>
            </w:r>
          </w:p>
        </w:tc>
        <w:tc>
          <w:tcPr>
            <w:tcW w:w="1638" w:type="dxa"/>
          </w:tcPr>
          <w:p w14:paraId="43D6A709" w14:textId="77777777" w:rsidR="00A00CC6" w:rsidRPr="006B7399" w:rsidRDefault="00CC2F24" w:rsidP="00A00CC6">
            <w:pPr>
              <w:spacing w:after="0" w:line="240" w:lineRule="auto"/>
              <w:rPr>
                <w:rFonts w:ascii="Arial" w:eastAsia="Times New Roman" w:hAnsi="Arial" w:cs="Arial"/>
                <w:szCs w:val="24"/>
              </w:rPr>
            </w:pPr>
            <w:hyperlink w:anchor="_ENREF_30" w:tooltip="Adams, 2005 #111" w:history="1">
              <w:r w:rsidR="00A00CC6" w:rsidRPr="006B7399">
                <w:rPr>
                  <w:rFonts w:ascii="Arial" w:eastAsia="Times New Roman" w:hAnsi="Arial" w:cs="Arial"/>
                  <w:szCs w:val="24"/>
                </w:rPr>
                <w:fldChar w:fldCharType="begin"/>
              </w:r>
              <w:r w:rsidR="00A00CC6" w:rsidRPr="006B7399">
                <w:rPr>
                  <w:rFonts w:ascii="Arial" w:eastAsia="Times New Roman" w:hAnsi="Arial" w:cs="Arial"/>
                  <w:szCs w:val="24"/>
                </w:rPr>
                <w:instrText xml:space="preserve"> ADDIN EN.CITE &lt;EndNote&gt;&lt;Cite&gt;&lt;Author&gt;Adams&lt;/Author&gt;&lt;Year&gt;2005&lt;/Year&gt;&lt;RecNum&gt;111&lt;/RecNum&gt;&lt;DisplayText&gt;&lt;style face="superscript"&gt;30&lt;/style&gt;&lt;/DisplayText&gt;&lt;record&gt;&lt;rec-number&gt;111&lt;/rec-number&gt;&lt;foreign-keys&gt;&lt;key app="EN" db-id="exxdsdp2cp99tseadz9p9zrr9paepts0ss5a"&gt;111&lt;/key&gt;&lt;/foreign-keys&gt;&lt;ref-type name="Journal Article"&gt;17&lt;/ref-type&gt;&lt;contributors&gt;&lt;authors&gt;&lt;author&gt;Adams, Leon A&lt;/author&gt;&lt;author&gt;Sanderson, Schuyler&lt;/author&gt;&lt;author&gt;Lindor, Keith D&lt;/author&gt;&lt;author&gt;Angulo, Paul&lt;/author&gt;&lt;/authors&gt;&lt;/contributors&gt;&lt;titles&gt;&lt;title&gt;The histological course of nonalcoholic fatty liver disease: a longitudinal study of 103 patients with sequential liver biopsies&lt;/title&gt;&lt;secondary-title&gt;Journal of hepatology&lt;/secondary-title&gt;&lt;/titles&gt;&lt;periodical&gt;&lt;full-title&gt;Journal of hepatology&lt;/full-title&gt;&lt;/periodical&gt;&lt;pages&gt;132-138&lt;/pages&gt;&lt;volume&gt;42&lt;/volume&gt;&lt;number&gt;1&lt;/number&gt;&lt;dates&gt;&lt;year&gt;2005&lt;/year&gt;&lt;/dates&gt;&lt;isbn&gt;0168-8278&lt;/isbn&gt;&lt;urls&gt;&lt;/urls&gt;&lt;/record&gt;&lt;/Cite&gt;&lt;/EndNote&gt;</w:instrText>
              </w:r>
              <w:r w:rsidR="00A00CC6" w:rsidRPr="006B7399">
                <w:rPr>
                  <w:rFonts w:ascii="Arial" w:eastAsia="Times New Roman" w:hAnsi="Arial" w:cs="Arial"/>
                  <w:szCs w:val="24"/>
                </w:rPr>
                <w:fldChar w:fldCharType="separate"/>
              </w:r>
              <w:r w:rsidR="00A00CC6" w:rsidRPr="006B7399">
                <w:rPr>
                  <w:rFonts w:ascii="Arial" w:eastAsia="Times New Roman" w:hAnsi="Arial" w:cs="Arial"/>
                  <w:noProof/>
                  <w:szCs w:val="24"/>
                  <w:vertAlign w:val="superscript"/>
                </w:rPr>
                <w:t>30</w:t>
              </w:r>
              <w:r w:rsidR="00A00CC6" w:rsidRPr="006B7399">
                <w:rPr>
                  <w:rFonts w:ascii="Arial" w:eastAsia="Times New Roman" w:hAnsi="Arial" w:cs="Arial"/>
                  <w:szCs w:val="24"/>
                </w:rPr>
                <w:fldChar w:fldCharType="end"/>
              </w:r>
            </w:hyperlink>
          </w:p>
        </w:tc>
      </w:tr>
      <w:tr w:rsidR="00A00CC6" w:rsidRPr="006B7399" w14:paraId="64880438" w14:textId="77777777" w:rsidTr="00F75691">
        <w:tc>
          <w:tcPr>
            <w:tcW w:w="4788" w:type="dxa"/>
          </w:tcPr>
          <w:p w14:paraId="6140A29A" w14:textId="77777777" w:rsidR="00A00CC6" w:rsidRPr="006B7399" w:rsidRDefault="00A00CC6" w:rsidP="00A00CC6">
            <w:pPr>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Probability of advanced fibrosis regressing to NASH</w:t>
            </w:r>
          </w:p>
        </w:tc>
        <w:tc>
          <w:tcPr>
            <w:tcW w:w="3150" w:type="dxa"/>
          </w:tcPr>
          <w:p w14:paraId="07AAC6BD" w14:textId="77777777" w:rsidR="00A00CC6" w:rsidRPr="006B7399" w:rsidRDefault="00A00CC6" w:rsidP="00A00CC6">
            <w:pPr>
              <w:spacing w:after="0" w:line="240" w:lineRule="auto"/>
              <w:rPr>
                <w:rFonts w:ascii="Arial" w:eastAsia="Times New Roman" w:hAnsi="Arial" w:cs="Arial"/>
                <w:szCs w:val="24"/>
              </w:rPr>
            </w:pPr>
            <w:r w:rsidRPr="006B7399">
              <w:rPr>
                <w:rFonts w:ascii="Arial" w:eastAsia="Times New Roman" w:hAnsi="Arial" w:cs="Arial"/>
                <w:szCs w:val="24"/>
              </w:rPr>
              <w:t>0.029 (0.00 – 0.09)</w:t>
            </w:r>
          </w:p>
        </w:tc>
        <w:tc>
          <w:tcPr>
            <w:tcW w:w="1638" w:type="dxa"/>
          </w:tcPr>
          <w:p w14:paraId="3D96FD81" w14:textId="77777777" w:rsidR="00A00CC6" w:rsidRPr="006B7399" w:rsidRDefault="00A00CC6" w:rsidP="00A00CC6">
            <w:pPr>
              <w:spacing w:after="0" w:line="240" w:lineRule="auto"/>
              <w:rPr>
                <w:rFonts w:ascii="Arial" w:eastAsia="Times New Roman" w:hAnsi="Arial" w:cs="Arial"/>
                <w:szCs w:val="24"/>
              </w:rPr>
            </w:pPr>
            <w:r w:rsidRPr="006B7399">
              <w:rPr>
                <w:rFonts w:ascii="Arial" w:eastAsia="Times New Roman" w:hAnsi="Arial" w:cs="Arial"/>
                <w:szCs w:val="24"/>
              </w:rPr>
              <w:fldChar w:fldCharType="begin"/>
            </w:r>
            <w:r w:rsidRPr="006B7399">
              <w:rPr>
                <w:rFonts w:ascii="Arial" w:eastAsia="Times New Roman" w:hAnsi="Arial" w:cs="Arial"/>
                <w:szCs w:val="24"/>
              </w:rPr>
              <w:instrText xml:space="preserve"> ADDIN EN.CITE &lt;EndNote&gt;&lt;Cite&gt;&lt;Author&gt;Sanyal&lt;/Author&gt;&lt;Year&gt;2010&lt;/Year&gt;&lt;RecNum&gt;123&lt;/RecNum&gt;&lt;DisplayText&gt;&lt;style face="superscript"&gt;30, 31&lt;/style&gt;&lt;/DisplayText&gt;&lt;record&gt;&lt;rec-number&gt;123&lt;/rec-number&gt;&lt;foreign-keys&gt;&lt;key app="EN" db-id="exxdsdp2cp99tseadz9p9zrr9paepts0ss5a"&gt;123&lt;/key&gt;&lt;/foreign-keys&gt;&lt;ref-type name="Journal Article"&gt;17&lt;/ref-type&gt;&lt;contributors&gt;&lt;authors&gt;&lt;author&gt;Sanyal, Arun J&lt;/author&gt;&lt;author&gt;Chalasani, Naga&lt;/author&gt;&lt;author&gt;Kowdley, Kris V&lt;/author&gt;&lt;author&gt;McCullough, Arthur&lt;/author&gt;&lt;author&gt;Diehl, Anna Mae&lt;/author&gt;&lt;author&gt;Bass, Nathan M&lt;/author&gt;&lt;author&gt;Neuschwander-Tetri, Brent A&lt;/author&gt;&lt;author&gt;Lavine, Joel E&lt;/author&gt;&lt;author&gt;Tonascia, James&lt;/author&gt;&lt;author&gt;Unalp, Aynur&lt;/author&gt;&lt;/authors&gt;&lt;/contributors&gt;&lt;titles&gt;&lt;title&gt;Pioglitazone, vitamin E, or placebo for nonalcoholic steatohepatitis&lt;/title&gt;&lt;secondary-title&gt;New England Journal of Medicine&lt;/secondary-title&gt;&lt;/titles&gt;&lt;periodical&gt;&lt;full-title&gt;New England Journal of Medicine&lt;/full-title&gt;&lt;/periodical&gt;&lt;pages&gt;1675-1685&lt;/pages&gt;&lt;volume&gt;362&lt;/volume&gt;&lt;number&gt;18&lt;/number&gt;&lt;dates&gt;&lt;year&gt;2010&lt;/year&gt;&lt;/dates&gt;&lt;isbn&gt;0028-4793&lt;/isbn&gt;&lt;urls&gt;&lt;/urls&gt;&lt;/record&gt;&lt;/Cite&gt;&lt;Cite&gt;&lt;Author&gt;Adams&lt;/Author&gt;&lt;Year&gt;2005&lt;/Year&gt;&lt;RecNum&gt;111&lt;/RecNum&gt;&lt;record&gt;&lt;rec-number&gt;111&lt;/rec-number&gt;&lt;foreign-keys&gt;&lt;key app="EN" db-id="exxdsdp2cp99tseadz9p9zrr9paepts0ss5a"&gt;111&lt;/key&gt;&lt;/foreign-keys&gt;&lt;ref-type name="Journal Article"&gt;17&lt;/ref-type&gt;&lt;contributors&gt;&lt;authors&gt;&lt;author&gt;Adams, Leon A&lt;/author&gt;&lt;author&gt;Sanderson, Schuyler&lt;/author&gt;&lt;author&gt;Lindor, Keith D&lt;/author&gt;&lt;author&gt;Angulo, Paul&lt;/author&gt;&lt;/authors&gt;&lt;/contributors&gt;&lt;titles&gt;&lt;title&gt;The histological course of nonalcoholic fatty liver disease: a longitudinal study of 103 patients with sequential liver biopsies&lt;/title&gt;&lt;secondary-title&gt;Journal of hepatology&lt;/secondary-title&gt;&lt;/titles&gt;&lt;periodical&gt;&lt;full-title&gt;Journal of hepatology&lt;/full-title&gt;&lt;/periodical&gt;&lt;pages&gt;132-138&lt;/pages&gt;&lt;volume&gt;42&lt;/volume&gt;&lt;number&gt;1&lt;/number&gt;&lt;dates&gt;&lt;year&gt;2005&lt;/year&gt;&lt;/dates&gt;&lt;isbn&gt;0168-8278&lt;/isbn&gt;&lt;urls&gt;&lt;/urls&gt;&lt;/record&gt;&lt;/Cite&gt;&lt;/EndNote&gt;</w:instrText>
            </w:r>
            <w:r w:rsidRPr="006B7399">
              <w:rPr>
                <w:rFonts w:ascii="Arial" w:eastAsia="Times New Roman" w:hAnsi="Arial" w:cs="Arial"/>
                <w:szCs w:val="24"/>
              </w:rPr>
              <w:fldChar w:fldCharType="separate"/>
            </w:r>
            <w:hyperlink w:anchor="_ENREF_30" w:tooltip="Adams, 2005 #111" w:history="1">
              <w:r w:rsidRPr="006B7399">
                <w:rPr>
                  <w:rFonts w:ascii="Arial" w:eastAsia="Times New Roman" w:hAnsi="Arial" w:cs="Arial"/>
                  <w:noProof/>
                  <w:szCs w:val="24"/>
                  <w:vertAlign w:val="superscript"/>
                </w:rPr>
                <w:t>30</w:t>
              </w:r>
            </w:hyperlink>
            <w:r w:rsidRPr="006B7399">
              <w:rPr>
                <w:rFonts w:ascii="Arial" w:eastAsia="Times New Roman" w:hAnsi="Arial" w:cs="Arial"/>
                <w:noProof/>
                <w:szCs w:val="24"/>
                <w:vertAlign w:val="superscript"/>
              </w:rPr>
              <w:t xml:space="preserve">, </w:t>
            </w:r>
            <w:hyperlink w:anchor="_ENREF_31" w:tooltip="Sanyal, 2010 #123" w:history="1">
              <w:r w:rsidRPr="006B7399">
                <w:rPr>
                  <w:rFonts w:ascii="Arial" w:eastAsia="Times New Roman" w:hAnsi="Arial" w:cs="Arial"/>
                  <w:noProof/>
                  <w:szCs w:val="24"/>
                  <w:vertAlign w:val="superscript"/>
                </w:rPr>
                <w:t>31</w:t>
              </w:r>
            </w:hyperlink>
            <w:r w:rsidRPr="006B7399">
              <w:rPr>
                <w:rFonts w:ascii="Arial" w:eastAsia="Times New Roman" w:hAnsi="Arial" w:cs="Arial"/>
                <w:szCs w:val="24"/>
              </w:rPr>
              <w:fldChar w:fldCharType="end"/>
            </w:r>
          </w:p>
        </w:tc>
      </w:tr>
      <w:tr w:rsidR="00A00CC6" w:rsidRPr="006B7399" w14:paraId="6A1E58B6" w14:textId="77777777" w:rsidTr="00F75691">
        <w:tc>
          <w:tcPr>
            <w:tcW w:w="4788" w:type="dxa"/>
          </w:tcPr>
          <w:p w14:paraId="5116C7B0" w14:textId="77777777" w:rsidR="00A00CC6" w:rsidRPr="006B7399" w:rsidRDefault="00A00CC6" w:rsidP="005E64B7">
            <w:pPr>
              <w:spacing w:after="0" w:line="240" w:lineRule="auto"/>
              <w:jc w:val="center"/>
              <w:rPr>
                <w:rFonts w:ascii="Arial" w:eastAsia="Times New Roman" w:hAnsi="Arial" w:cs="Arial"/>
                <w:b/>
                <w:i/>
                <w:szCs w:val="24"/>
              </w:rPr>
            </w:pPr>
            <w:r w:rsidRPr="006B7399">
              <w:rPr>
                <w:rFonts w:ascii="Arial" w:eastAsia="Times New Roman" w:hAnsi="Arial" w:cs="Arial"/>
                <w:b/>
                <w:i/>
                <w:szCs w:val="24"/>
              </w:rPr>
              <w:t>Cirrhosis</w:t>
            </w:r>
          </w:p>
        </w:tc>
        <w:tc>
          <w:tcPr>
            <w:tcW w:w="3150" w:type="dxa"/>
          </w:tcPr>
          <w:p w14:paraId="71F781A0" w14:textId="77777777" w:rsidR="00A00CC6" w:rsidRPr="006B7399" w:rsidRDefault="00A00CC6" w:rsidP="00A00CC6">
            <w:pPr>
              <w:spacing w:after="0" w:line="240" w:lineRule="auto"/>
              <w:rPr>
                <w:rFonts w:ascii="Arial" w:eastAsia="Times New Roman" w:hAnsi="Arial" w:cs="Arial"/>
                <w:szCs w:val="24"/>
              </w:rPr>
            </w:pPr>
          </w:p>
        </w:tc>
        <w:tc>
          <w:tcPr>
            <w:tcW w:w="1638" w:type="dxa"/>
          </w:tcPr>
          <w:p w14:paraId="3F34DD66" w14:textId="77777777" w:rsidR="00A00CC6" w:rsidRPr="006B7399" w:rsidRDefault="00A00CC6" w:rsidP="00A00CC6">
            <w:pPr>
              <w:spacing w:after="0" w:line="240" w:lineRule="auto"/>
              <w:rPr>
                <w:rFonts w:ascii="Arial" w:eastAsia="Times New Roman" w:hAnsi="Arial" w:cs="Arial"/>
                <w:szCs w:val="24"/>
              </w:rPr>
            </w:pPr>
          </w:p>
        </w:tc>
      </w:tr>
      <w:tr w:rsidR="00A00CC6" w:rsidRPr="006B7399" w14:paraId="46DC2931" w14:textId="77777777" w:rsidTr="00F75691">
        <w:tc>
          <w:tcPr>
            <w:tcW w:w="4788" w:type="dxa"/>
          </w:tcPr>
          <w:p w14:paraId="293E22F9" w14:textId="77777777" w:rsidR="00A00CC6" w:rsidRPr="006B7399" w:rsidRDefault="00A00CC6" w:rsidP="00A00CC6">
            <w:pPr>
              <w:spacing w:after="0" w:line="240" w:lineRule="auto"/>
              <w:rPr>
                <w:rFonts w:ascii="Arial" w:eastAsia="Times New Roman" w:hAnsi="Arial" w:cs="Arial"/>
                <w:szCs w:val="24"/>
              </w:rPr>
            </w:pPr>
            <w:r w:rsidRPr="006B7399">
              <w:rPr>
                <w:rFonts w:ascii="Arial" w:eastAsia="Times New Roman" w:hAnsi="Arial" w:cs="Arial"/>
                <w:color w:val="231F20"/>
                <w:szCs w:val="24"/>
              </w:rPr>
              <w:t>Probability of decompensation</w:t>
            </w:r>
          </w:p>
        </w:tc>
        <w:tc>
          <w:tcPr>
            <w:tcW w:w="3150" w:type="dxa"/>
          </w:tcPr>
          <w:p w14:paraId="4FD070AA" w14:textId="77777777" w:rsidR="00A00CC6" w:rsidRPr="006B7399" w:rsidRDefault="00A00CC6" w:rsidP="00A00CC6">
            <w:pPr>
              <w:spacing w:after="0" w:line="240" w:lineRule="auto"/>
              <w:rPr>
                <w:rFonts w:ascii="Arial" w:eastAsia="Times New Roman" w:hAnsi="Arial" w:cs="Arial"/>
                <w:szCs w:val="24"/>
              </w:rPr>
            </w:pPr>
          </w:p>
        </w:tc>
        <w:tc>
          <w:tcPr>
            <w:tcW w:w="1638" w:type="dxa"/>
          </w:tcPr>
          <w:p w14:paraId="0A7F0B2B" w14:textId="77777777" w:rsidR="00A00CC6" w:rsidRPr="006B7399" w:rsidRDefault="00A00CC6" w:rsidP="00A00CC6">
            <w:pPr>
              <w:spacing w:after="0" w:line="240" w:lineRule="auto"/>
              <w:rPr>
                <w:rFonts w:ascii="Arial" w:eastAsia="Times New Roman" w:hAnsi="Arial" w:cs="Arial"/>
                <w:szCs w:val="24"/>
              </w:rPr>
            </w:pPr>
          </w:p>
        </w:tc>
      </w:tr>
      <w:tr w:rsidR="00A00CC6" w:rsidRPr="006B7399" w14:paraId="36ED0B33" w14:textId="77777777" w:rsidTr="00F75691">
        <w:tc>
          <w:tcPr>
            <w:tcW w:w="4788" w:type="dxa"/>
          </w:tcPr>
          <w:p w14:paraId="07251BF7" w14:textId="77777777" w:rsidR="00A00CC6" w:rsidRPr="006B7399" w:rsidRDefault="00A00CC6" w:rsidP="00A00CC6">
            <w:pPr>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 xml:space="preserve">     During first year of diagnosis</w:t>
            </w:r>
          </w:p>
        </w:tc>
        <w:tc>
          <w:tcPr>
            <w:tcW w:w="3150" w:type="dxa"/>
          </w:tcPr>
          <w:p w14:paraId="35AE7A12" w14:textId="77777777" w:rsidR="00A00CC6" w:rsidRPr="006B7399" w:rsidRDefault="00A00CC6" w:rsidP="00A00CC6">
            <w:pPr>
              <w:spacing w:after="0" w:line="240" w:lineRule="auto"/>
              <w:rPr>
                <w:rFonts w:ascii="Arial" w:eastAsia="Times New Roman" w:hAnsi="Arial" w:cs="Arial"/>
                <w:szCs w:val="24"/>
              </w:rPr>
            </w:pPr>
            <w:r w:rsidRPr="006B7399">
              <w:rPr>
                <w:rFonts w:ascii="Arial" w:eastAsia="Times New Roman" w:hAnsi="Arial" w:cs="Arial"/>
                <w:szCs w:val="24"/>
              </w:rPr>
              <w:t>0.25 (0.23 - 0.28)</w:t>
            </w:r>
          </w:p>
        </w:tc>
        <w:tc>
          <w:tcPr>
            <w:tcW w:w="1638" w:type="dxa"/>
          </w:tcPr>
          <w:p w14:paraId="018DC5E1" w14:textId="77777777" w:rsidR="00A00CC6" w:rsidRPr="006B7399" w:rsidRDefault="00CC2F24" w:rsidP="00A00CC6">
            <w:pPr>
              <w:spacing w:after="0" w:line="240" w:lineRule="auto"/>
              <w:rPr>
                <w:rFonts w:ascii="Arial" w:eastAsia="Times New Roman" w:hAnsi="Arial" w:cs="Arial"/>
                <w:szCs w:val="24"/>
              </w:rPr>
            </w:pPr>
            <w:hyperlink w:anchor="_ENREF_32" w:tooltip="Fleming, 2010 #177" w:history="1">
              <w:r w:rsidR="00A00CC6" w:rsidRPr="006B7399">
                <w:rPr>
                  <w:rFonts w:ascii="Arial" w:eastAsia="Times New Roman" w:hAnsi="Arial" w:cs="Arial"/>
                  <w:szCs w:val="24"/>
                </w:rPr>
                <w:fldChar w:fldCharType="begin"/>
              </w:r>
              <w:r w:rsidR="00A00CC6" w:rsidRPr="006B7399">
                <w:rPr>
                  <w:rFonts w:ascii="Arial" w:eastAsia="Times New Roman" w:hAnsi="Arial" w:cs="Arial"/>
                  <w:szCs w:val="24"/>
                </w:rPr>
                <w:instrText xml:space="preserve"> ADDIN EN.CITE &lt;EndNote&gt;&lt;Cite&gt;&lt;Author&gt;Fleming&lt;/Author&gt;&lt;Year&gt;2010&lt;/Year&gt;&lt;RecNum&gt;177&lt;/RecNum&gt;&lt;DisplayText&gt;&lt;style face="superscript"&gt;32&lt;/style&gt;&lt;/DisplayText&gt;&lt;record&gt;&lt;rec-number&gt;177&lt;/rec-number&gt;&lt;foreign-keys&gt;&lt;key app="EN" db-id="exxdsdp2cp99tseadz9p9zrr9paepts0ss5a"&gt;177&lt;/key&gt;&lt;/foreign-keys&gt;&lt;ref-type name="Journal Article"&gt;17&lt;/ref-type&gt;&lt;contributors&gt;&lt;authors&gt;&lt;author&gt;Fleming, Kate M&lt;/author&gt;&lt;author&gt;Aithal, GP&lt;/author&gt;&lt;author&gt;Card, TR&lt;/author&gt;&lt;author&gt;West, J&lt;/author&gt;&lt;/authors&gt;&lt;/contributors&gt;&lt;titles&gt;&lt;title&gt;The rate of decompensation and clinical progression of disease in people with cirrhosis: a cohort study&lt;/title&gt;&lt;secondary-title&gt;Alimentary pharmacology &amp;amp; therapeutics&lt;/secondary-title&gt;&lt;/titles&gt;&lt;periodical&gt;&lt;full-title&gt;Alimentary Pharmacology &amp;amp; Therapeutics&lt;/full-title&gt;&lt;/periodical&gt;&lt;pages&gt;1343-1350&lt;/pages&gt;&lt;volume&gt;32&lt;/volume&gt;&lt;number&gt;11</w:instrText>
              </w:r>
              <w:r w:rsidR="00A00CC6" w:rsidRPr="006B7399">
                <w:rPr>
                  <w:rFonts w:ascii="Cambria Math" w:eastAsia="Times New Roman" w:hAnsi="Cambria Math" w:cs="Cambria Math"/>
                  <w:szCs w:val="24"/>
                </w:rPr>
                <w:instrText>‐</w:instrText>
              </w:r>
              <w:r w:rsidR="00A00CC6" w:rsidRPr="006B7399">
                <w:rPr>
                  <w:rFonts w:ascii="Arial" w:eastAsia="Times New Roman" w:hAnsi="Arial" w:cs="Arial"/>
                  <w:szCs w:val="24"/>
                </w:rPr>
                <w:instrText>12&lt;/number&gt;&lt;dates&gt;&lt;year&gt;2010&lt;/year&gt;&lt;/dates&gt;&lt;isbn&gt;1365-2036&lt;/isbn&gt;&lt;urls&gt;&lt;/urls&gt;&lt;/record&gt;&lt;/Cite&gt;&lt;/EndNote&gt;</w:instrText>
              </w:r>
              <w:r w:rsidR="00A00CC6" w:rsidRPr="006B7399">
                <w:rPr>
                  <w:rFonts w:ascii="Arial" w:eastAsia="Times New Roman" w:hAnsi="Arial" w:cs="Arial"/>
                  <w:szCs w:val="24"/>
                </w:rPr>
                <w:fldChar w:fldCharType="separate"/>
              </w:r>
              <w:r w:rsidR="00A00CC6" w:rsidRPr="006B7399">
                <w:rPr>
                  <w:rFonts w:ascii="Arial" w:eastAsia="Times New Roman" w:hAnsi="Arial" w:cs="Arial"/>
                  <w:noProof/>
                  <w:szCs w:val="24"/>
                  <w:vertAlign w:val="superscript"/>
                </w:rPr>
                <w:t>32</w:t>
              </w:r>
              <w:r w:rsidR="00A00CC6" w:rsidRPr="006B7399">
                <w:rPr>
                  <w:rFonts w:ascii="Arial" w:eastAsia="Times New Roman" w:hAnsi="Arial" w:cs="Arial"/>
                  <w:szCs w:val="24"/>
                </w:rPr>
                <w:fldChar w:fldCharType="end"/>
              </w:r>
            </w:hyperlink>
          </w:p>
        </w:tc>
      </w:tr>
      <w:tr w:rsidR="00A00CC6" w:rsidRPr="006B7399" w14:paraId="3165E3AC" w14:textId="77777777" w:rsidTr="00F75691">
        <w:tc>
          <w:tcPr>
            <w:tcW w:w="4788" w:type="dxa"/>
          </w:tcPr>
          <w:p w14:paraId="3ED381CA" w14:textId="77777777" w:rsidR="00A00CC6" w:rsidRPr="006B7399" w:rsidRDefault="00A00CC6" w:rsidP="00A00CC6">
            <w:pPr>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 xml:space="preserve">     After first year of diagnosis</w:t>
            </w:r>
          </w:p>
        </w:tc>
        <w:tc>
          <w:tcPr>
            <w:tcW w:w="3150" w:type="dxa"/>
          </w:tcPr>
          <w:p w14:paraId="5326F4A7" w14:textId="77777777" w:rsidR="00A00CC6" w:rsidRPr="006B7399" w:rsidRDefault="00A00CC6" w:rsidP="00A00CC6">
            <w:pPr>
              <w:spacing w:after="0" w:line="240" w:lineRule="auto"/>
              <w:rPr>
                <w:rFonts w:ascii="Arial" w:eastAsia="Times New Roman" w:hAnsi="Arial" w:cs="Arial"/>
                <w:szCs w:val="24"/>
              </w:rPr>
            </w:pPr>
            <w:r w:rsidRPr="006B7399">
              <w:rPr>
                <w:rFonts w:ascii="Arial" w:eastAsia="Times New Roman" w:hAnsi="Arial" w:cs="Arial"/>
                <w:szCs w:val="24"/>
              </w:rPr>
              <w:t>0.055 (0.048 - 0.062)</w:t>
            </w:r>
          </w:p>
        </w:tc>
        <w:tc>
          <w:tcPr>
            <w:tcW w:w="1638" w:type="dxa"/>
          </w:tcPr>
          <w:p w14:paraId="18849572" w14:textId="77777777" w:rsidR="00A00CC6" w:rsidRPr="006B7399" w:rsidRDefault="00CC2F24" w:rsidP="00A00CC6">
            <w:pPr>
              <w:spacing w:after="0" w:line="240" w:lineRule="auto"/>
              <w:rPr>
                <w:rFonts w:ascii="Arial" w:eastAsia="Times New Roman" w:hAnsi="Arial" w:cs="Arial"/>
                <w:szCs w:val="24"/>
              </w:rPr>
            </w:pPr>
            <w:hyperlink w:anchor="_ENREF_32" w:tooltip="Fleming, 2010 #177" w:history="1">
              <w:r w:rsidR="00A00CC6" w:rsidRPr="006B7399">
                <w:rPr>
                  <w:rFonts w:ascii="Arial" w:eastAsia="Times New Roman" w:hAnsi="Arial" w:cs="Arial"/>
                  <w:szCs w:val="24"/>
                </w:rPr>
                <w:fldChar w:fldCharType="begin"/>
              </w:r>
              <w:r w:rsidR="00A00CC6" w:rsidRPr="006B7399">
                <w:rPr>
                  <w:rFonts w:ascii="Arial" w:eastAsia="Times New Roman" w:hAnsi="Arial" w:cs="Arial"/>
                  <w:szCs w:val="24"/>
                </w:rPr>
                <w:instrText xml:space="preserve"> ADDIN EN.CITE &lt;EndNote&gt;&lt;Cite&gt;&lt;Author&gt;Fleming&lt;/Author&gt;&lt;Year&gt;2010&lt;/Year&gt;&lt;RecNum&gt;177&lt;/RecNum&gt;&lt;DisplayText&gt;&lt;style face="superscript"&gt;32&lt;/style&gt;&lt;/DisplayText&gt;&lt;record&gt;&lt;rec-number&gt;177&lt;/rec-number&gt;&lt;foreign-keys&gt;&lt;key app="EN" db-id="exxdsdp2cp99tseadz9p9zrr9paepts0ss5a"&gt;177&lt;/key&gt;&lt;/foreign-keys&gt;&lt;ref-type name="Journal Article"&gt;17&lt;/ref-type&gt;&lt;contributors&gt;&lt;authors&gt;&lt;author&gt;Fleming, Kate M&lt;/author&gt;&lt;author&gt;Aithal, GP&lt;/author&gt;&lt;author&gt;Card, TR&lt;/author&gt;&lt;author&gt;West, J&lt;/author&gt;&lt;/authors&gt;&lt;/contributors&gt;&lt;titles&gt;&lt;title&gt;The rate of decompensation and clinical progression of disease in people with cirrhosis: a cohort study&lt;/title&gt;&lt;secondary-title&gt;Alimentary pharmacology &amp;amp; therapeutics&lt;/secondary-title&gt;&lt;/titles&gt;&lt;periodical&gt;&lt;full-title&gt;Alimentary Pharmacology &amp;amp; Therapeutics&lt;/full-title&gt;&lt;/periodical&gt;&lt;pages&gt;1343-1350&lt;/pages&gt;&lt;volume&gt;32&lt;/volume&gt;&lt;number&gt;11</w:instrText>
              </w:r>
              <w:r w:rsidR="00A00CC6" w:rsidRPr="006B7399">
                <w:rPr>
                  <w:rFonts w:ascii="Cambria Math" w:eastAsia="Times New Roman" w:hAnsi="Cambria Math" w:cs="Cambria Math"/>
                  <w:szCs w:val="24"/>
                </w:rPr>
                <w:instrText>‐</w:instrText>
              </w:r>
              <w:r w:rsidR="00A00CC6" w:rsidRPr="006B7399">
                <w:rPr>
                  <w:rFonts w:ascii="Arial" w:eastAsia="Times New Roman" w:hAnsi="Arial" w:cs="Arial"/>
                  <w:szCs w:val="24"/>
                </w:rPr>
                <w:instrText>12&lt;/number&gt;&lt;dates&gt;&lt;year&gt;2010&lt;/year&gt;&lt;/dates&gt;&lt;isbn&gt;1365-2036&lt;/isbn&gt;&lt;urls&gt;&lt;/urls&gt;&lt;/record&gt;&lt;/Cite&gt;&lt;/EndNote&gt;</w:instrText>
              </w:r>
              <w:r w:rsidR="00A00CC6" w:rsidRPr="006B7399">
                <w:rPr>
                  <w:rFonts w:ascii="Arial" w:eastAsia="Times New Roman" w:hAnsi="Arial" w:cs="Arial"/>
                  <w:szCs w:val="24"/>
                </w:rPr>
                <w:fldChar w:fldCharType="separate"/>
              </w:r>
              <w:r w:rsidR="00A00CC6" w:rsidRPr="006B7399">
                <w:rPr>
                  <w:rFonts w:ascii="Arial" w:eastAsia="Times New Roman" w:hAnsi="Arial" w:cs="Arial"/>
                  <w:noProof/>
                  <w:szCs w:val="24"/>
                  <w:vertAlign w:val="superscript"/>
                </w:rPr>
                <w:t>32</w:t>
              </w:r>
              <w:r w:rsidR="00A00CC6" w:rsidRPr="006B7399">
                <w:rPr>
                  <w:rFonts w:ascii="Arial" w:eastAsia="Times New Roman" w:hAnsi="Arial" w:cs="Arial"/>
                  <w:szCs w:val="24"/>
                </w:rPr>
                <w:fldChar w:fldCharType="end"/>
              </w:r>
            </w:hyperlink>
          </w:p>
        </w:tc>
      </w:tr>
      <w:tr w:rsidR="00A00CC6" w:rsidRPr="006B7399" w14:paraId="5DFD2A36" w14:textId="77777777" w:rsidTr="00F75691">
        <w:tc>
          <w:tcPr>
            <w:tcW w:w="4788" w:type="dxa"/>
          </w:tcPr>
          <w:p w14:paraId="2CDC0C3C" w14:textId="77777777" w:rsidR="00A00CC6" w:rsidRPr="006B7399" w:rsidRDefault="00A00CC6" w:rsidP="00A00CC6">
            <w:pPr>
              <w:spacing w:after="0" w:line="240" w:lineRule="auto"/>
              <w:rPr>
                <w:rFonts w:ascii="Arial" w:eastAsia="Times New Roman" w:hAnsi="Arial" w:cs="Arial"/>
                <w:szCs w:val="24"/>
              </w:rPr>
            </w:pPr>
            <w:r w:rsidRPr="006B7399">
              <w:rPr>
                <w:rFonts w:ascii="Arial" w:eastAsia="Times New Roman" w:hAnsi="Arial" w:cs="Arial"/>
                <w:szCs w:val="24"/>
              </w:rPr>
              <w:t>Probability of developing hepatocellular carcinoma</w:t>
            </w:r>
          </w:p>
        </w:tc>
        <w:tc>
          <w:tcPr>
            <w:tcW w:w="3150" w:type="dxa"/>
          </w:tcPr>
          <w:p w14:paraId="10CE2FF8" w14:textId="77777777" w:rsidR="00A00CC6" w:rsidRPr="006B7399" w:rsidRDefault="00A00CC6" w:rsidP="00A00CC6">
            <w:pPr>
              <w:spacing w:after="0" w:line="240" w:lineRule="auto"/>
              <w:rPr>
                <w:rFonts w:ascii="Arial" w:eastAsia="Times New Roman" w:hAnsi="Arial" w:cs="Arial"/>
                <w:szCs w:val="24"/>
              </w:rPr>
            </w:pPr>
            <w:r w:rsidRPr="006B7399">
              <w:rPr>
                <w:rFonts w:ascii="Arial" w:eastAsia="Times New Roman" w:hAnsi="Arial" w:cs="Arial"/>
                <w:color w:val="231F20"/>
                <w:szCs w:val="24"/>
              </w:rPr>
              <w:t>0.026 (0.026 - 0.05)</w:t>
            </w:r>
          </w:p>
        </w:tc>
        <w:tc>
          <w:tcPr>
            <w:tcW w:w="1638" w:type="dxa"/>
          </w:tcPr>
          <w:p w14:paraId="5112EC39" w14:textId="77777777" w:rsidR="00A00CC6" w:rsidRPr="006B7399" w:rsidRDefault="00A00CC6" w:rsidP="00A00CC6">
            <w:pPr>
              <w:spacing w:after="0" w:line="240" w:lineRule="auto"/>
              <w:rPr>
                <w:rFonts w:ascii="Arial" w:eastAsia="Times New Roman" w:hAnsi="Arial" w:cs="Arial"/>
                <w:szCs w:val="24"/>
              </w:rPr>
            </w:pPr>
            <w:r w:rsidRPr="006B7399">
              <w:rPr>
                <w:rFonts w:ascii="Arial" w:eastAsia="Times New Roman" w:hAnsi="Arial" w:cs="Arial"/>
                <w:szCs w:val="24"/>
              </w:rPr>
              <w:fldChar w:fldCharType="begin"/>
            </w:r>
            <w:r w:rsidRPr="006B7399">
              <w:rPr>
                <w:rFonts w:ascii="Arial" w:eastAsia="Times New Roman" w:hAnsi="Arial" w:cs="Arial"/>
                <w:szCs w:val="24"/>
              </w:rPr>
              <w:instrText xml:space="preserve"> ADDIN EN.CITE &lt;EndNote&gt;&lt;Cite&gt;&lt;Author&gt;Ascha&lt;/Author&gt;&lt;Year&gt;2010&lt;/Year&gt;&lt;RecNum&gt;117&lt;/RecNum&gt;&lt;DisplayText&gt;&lt;style face="superscript"&gt;33, 34&lt;/style&gt;&lt;/DisplayText&gt;&lt;record&gt;&lt;rec-number&gt;117&lt;/rec-number&gt;&lt;foreign-keys&gt;&lt;key app="EN" db-id="exxdsdp2cp99tseadz9p9zrr9paepts0ss5a"&gt;117&lt;/key&gt;&lt;/foreign-keys&gt;&lt;ref-type name="Journal Article"&gt;17&lt;/ref-type&gt;&lt;contributors&gt;&lt;authors&gt;&lt;author&gt;Ascha, Mustafa S&lt;/author&gt;&lt;author&gt;Hanouneh, Ibrahim A&lt;/author&gt;&lt;author&gt;Lopez, Rocio&lt;/author&gt;&lt;author&gt;Tamimi, Tarek Abu</w:instrText>
            </w:r>
            <w:r w:rsidRPr="006B7399">
              <w:rPr>
                <w:rFonts w:ascii="Cambria Math" w:eastAsia="Times New Roman" w:hAnsi="Cambria Math" w:cs="Cambria Math"/>
                <w:szCs w:val="24"/>
              </w:rPr>
              <w:instrText>‐</w:instrText>
            </w:r>
            <w:r w:rsidRPr="006B7399">
              <w:rPr>
                <w:rFonts w:ascii="Arial" w:eastAsia="Times New Roman" w:hAnsi="Arial" w:cs="Arial"/>
                <w:szCs w:val="24"/>
              </w:rPr>
              <w:instrText>Rajab&lt;/author&gt;&lt;author&gt;Feldstein, Ariel F&lt;/author&gt;&lt;author&gt;Zein, Nizar N&lt;/author&gt;&lt;/authors&gt;&lt;/contributors&gt;&lt;titles&gt;&lt;title&gt;The incidence and risk factors of hepatocellular carcinoma in patients with nonalcoholic steatohepatitis&lt;/title&gt;&lt;secondary-title&gt;Hepatology&lt;/secondary-title&gt;&lt;/titles&gt;&lt;periodical&gt;&lt;full-title&gt;Hepatology&lt;/full-title&gt;&lt;/periodical&gt;&lt;pages&gt;1972-1978&lt;/pages&gt;&lt;volume&gt;51&lt;/volume&gt;&lt;number&gt;6&lt;/number&gt;&lt;dates&gt;&lt;year&gt;2010&lt;/year&gt;&lt;/dates&gt;&lt;isbn&gt;1527-3350&lt;/isbn&gt;&lt;urls&gt;&lt;/urls&gt;&lt;/record&gt;&lt;/Cite&gt;&lt;Cite&gt;&lt;Author&gt;Sanyal&lt;/Author&gt;&lt;Year&gt;2006&lt;/Year&gt;&lt;RecNum&gt;114&lt;/RecNum&gt;&lt;record&gt;&lt;rec-number&gt;114&lt;/rec-number&gt;&lt;foreign-keys&gt;&lt;key app="EN" db-id="exxdsdp2cp99tseadz9p9zrr9paepts0ss5a"&gt;114&lt;/key&gt;&lt;/foreign-keys&gt;&lt;ref-type name="Journal Article"&gt;17&lt;/ref-type&gt;&lt;contributors&gt;&lt;authors&gt;&lt;author&gt;Sanyal, Arun J&lt;/author&gt;&lt;author&gt;Banas, Colin&lt;/author&gt;&lt;author&gt;Sargeant, Carol&lt;/author&gt;&lt;author&gt;Luketic, Velimir A&lt;/author&gt;&lt;author&gt;Sterling, Richard K&lt;/author&gt;&lt;author&gt;Stravitz, Richard T&lt;/author&gt;&lt;author&gt;Shiffman, Mitchell L&lt;/author&gt;&lt;author&gt;Heuman, Douglas&lt;/author&gt;&lt;author&gt;Coterrell, Adrian&lt;/author&gt;&lt;author&gt;Fisher, Robert A&lt;/author&gt;&lt;/authors&gt;&lt;/contributors&gt;&lt;titles&gt;&lt;title&gt;Similarities and differences in outcomes of cirrhosis due to nonalcoholic steatohepatitis and hepatitis C&lt;/title&gt;&lt;secondary-title&gt;Hepatology&lt;/secondary-title&gt;&lt;/titles&gt;&lt;periodical&gt;&lt;full-title&gt;Hepatology&lt;/full-title&gt;&lt;/periodical&gt;&lt;pages&gt;682-689&lt;/pages&gt;&lt;volume&gt;43&lt;/volume&gt;&lt;number&gt;4&lt;/number&gt;&lt;dates&gt;&lt;year&gt;2006&lt;/year&gt;&lt;/dates&gt;&lt;isbn&gt;1527-3350&lt;/isbn&gt;&lt;urls&gt;&lt;/urls&gt;&lt;/record&gt;&lt;/Cite&gt;&lt;/EndNote&gt;</w:instrText>
            </w:r>
            <w:r w:rsidRPr="006B7399">
              <w:rPr>
                <w:rFonts w:ascii="Arial" w:eastAsia="Times New Roman" w:hAnsi="Arial" w:cs="Arial"/>
                <w:szCs w:val="24"/>
              </w:rPr>
              <w:fldChar w:fldCharType="separate"/>
            </w:r>
            <w:hyperlink w:anchor="_ENREF_33" w:tooltip="Ascha, 2010 #117" w:history="1">
              <w:r w:rsidRPr="006B7399">
                <w:rPr>
                  <w:rFonts w:ascii="Arial" w:eastAsia="Times New Roman" w:hAnsi="Arial" w:cs="Arial"/>
                  <w:noProof/>
                  <w:szCs w:val="24"/>
                  <w:vertAlign w:val="superscript"/>
                </w:rPr>
                <w:t>33</w:t>
              </w:r>
            </w:hyperlink>
            <w:r w:rsidRPr="006B7399">
              <w:rPr>
                <w:rFonts w:ascii="Arial" w:eastAsia="Times New Roman" w:hAnsi="Arial" w:cs="Arial"/>
                <w:noProof/>
                <w:szCs w:val="24"/>
                <w:vertAlign w:val="superscript"/>
              </w:rPr>
              <w:t xml:space="preserve">, </w:t>
            </w:r>
            <w:hyperlink w:anchor="_ENREF_34" w:tooltip="Sanyal, 2006 #114" w:history="1">
              <w:r w:rsidRPr="006B7399">
                <w:rPr>
                  <w:rFonts w:ascii="Arial" w:eastAsia="Times New Roman" w:hAnsi="Arial" w:cs="Arial"/>
                  <w:noProof/>
                  <w:szCs w:val="24"/>
                  <w:vertAlign w:val="superscript"/>
                </w:rPr>
                <w:t>34</w:t>
              </w:r>
            </w:hyperlink>
            <w:r w:rsidRPr="006B7399">
              <w:rPr>
                <w:rFonts w:ascii="Arial" w:eastAsia="Times New Roman" w:hAnsi="Arial" w:cs="Arial"/>
                <w:szCs w:val="24"/>
              </w:rPr>
              <w:fldChar w:fldCharType="end"/>
            </w:r>
          </w:p>
        </w:tc>
      </w:tr>
      <w:tr w:rsidR="00A00CC6" w:rsidRPr="006B7399" w14:paraId="02A0BB99" w14:textId="77777777" w:rsidTr="00F75691">
        <w:tc>
          <w:tcPr>
            <w:tcW w:w="4788" w:type="dxa"/>
          </w:tcPr>
          <w:p w14:paraId="54493BD9" w14:textId="77777777" w:rsidR="00A00CC6" w:rsidRPr="006B7399" w:rsidRDefault="00A00CC6" w:rsidP="005E64B7">
            <w:pPr>
              <w:autoSpaceDE w:val="0"/>
              <w:autoSpaceDN w:val="0"/>
              <w:adjustRightInd w:val="0"/>
              <w:spacing w:after="0" w:line="240" w:lineRule="auto"/>
              <w:jc w:val="center"/>
              <w:rPr>
                <w:rFonts w:ascii="Arial" w:eastAsia="Times New Roman" w:hAnsi="Arial" w:cs="Arial"/>
                <w:b/>
                <w:i/>
                <w:color w:val="231F20"/>
                <w:szCs w:val="24"/>
              </w:rPr>
            </w:pPr>
            <w:r w:rsidRPr="006B7399">
              <w:rPr>
                <w:rFonts w:ascii="Arial" w:eastAsia="Times New Roman" w:hAnsi="Arial" w:cs="Arial"/>
                <w:b/>
                <w:i/>
                <w:color w:val="231F20"/>
                <w:szCs w:val="24"/>
              </w:rPr>
              <w:t>Decompensated Cirrhosis</w:t>
            </w:r>
          </w:p>
        </w:tc>
        <w:tc>
          <w:tcPr>
            <w:tcW w:w="3150" w:type="dxa"/>
          </w:tcPr>
          <w:p w14:paraId="1889D2B2" w14:textId="77777777" w:rsidR="00A00CC6" w:rsidRPr="006B7399" w:rsidRDefault="00A00CC6" w:rsidP="00A00CC6">
            <w:pPr>
              <w:autoSpaceDE w:val="0"/>
              <w:autoSpaceDN w:val="0"/>
              <w:adjustRightInd w:val="0"/>
              <w:spacing w:after="0" w:line="240" w:lineRule="auto"/>
              <w:rPr>
                <w:rFonts w:ascii="Arial" w:eastAsia="Times New Roman" w:hAnsi="Arial" w:cs="Arial"/>
                <w:color w:val="231F20"/>
                <w:szCs w:val="24"/>
              </w:rPr>
            </w:pPr>
          </w:p>
        </w:tc>
        <w:tc>
          <w:tcPr>
            <w:tcW w:w="1638" w:type="dxa"/>
          </w:tcPr>
          <w:p w14:paraId="7A64A87D" w14:textId="77777777" w:rsidR="00A00CC6" w:rsidRPr="006B7399" w:rsidRDefault="00A00CC6" w:rsidP="00A00CC6">
            <w:pPr>
              <w:autoSpaceDE w:val="0"/>
              <w:autoSpaceDN w:val="0"/>
              <w:adjustRightInd w:val="0"/>
              <w:spacing w:after="0" w:line="240" w:lineRule="auto"/>
              <w:rPr>
                <w:rFonts w:ascii="Arial" w:eastAsia="Times New Roman" w:hAnsi="Arial" w:cs="Arial"/>
                <w:color w:val="231F20"/>
                <w:szCs w:val="24"/>
              </w:rPr>
            </w:pPr>
          </w:p>
        </w:tc>
      </w:tr>
      <w:tr w:rsidR="00A00CC6" w:rsidRPr="006B7399" w14:paraId="2CA38090" w14:textId="77777777" w:rsidTr="00F75691">
        <w:trPr>
          <w:trHeight w:val="395"/>
        </w:trPr>
        <w:tc>
          <w:tcPr>
            <w:tcW w:w="4788" w:type="dxa"/>
          </w:tcPr>
          <w:p w14:paraId="6B499D8B" w14:textId="77777777" w:rsidR="00A00CC6" w:rsidRPr="006B7399" w:rsidRDefault="00A00CC6" w:rsidP="00A00CC6">
            <w:pPr>
              <w:autoSpaceDE w:val="0"/>
              <w:autoSpaceDN w:val="0"/>
              <w:adjustRightInd w:val="0"/>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Probability of developing hepatocellular carcinoma</w:t>
            </w:r>
          </w:p>
        </w:tc>
        <w:tc>
          <w:tcPr>
            <w:tcW w:w="3150" w:type="dxa"/>
          </w:tcPr>
          <w:p w14:paraId="022DC9D9" w14:textId="77777777" w:rsidR="00A00CC6" w:rsidRPr="006B7399" w:rsidRDefault="00A00CC6" w:rsidP="00A00CC6">
            <w:pPr>
              <w:spacing w:after="0" w:line="240" w:lineRule="auto"/>
              <w:rPr>
                <w:rFonts w:ascii="Arial" w:eastAsia="Times New Roman" w:hAnsi="Arial" w:cs="Arial"/>
                <w:szCs w:val="24"/>
              </w:rPr>
            </w:pPr>
            <w:r w:rsidRPr="006B7399">
              <w:rPr>
                <w:rFonts w:ascii="Arial" w:eastAsia="Times New Roman" w:hAnsi="Arial" w:cs="Arial"/>
                <w:color w:val="231F20"/>
                <w:szCs w:val="24"/>
              </w:rPr>
              <w:t>0.026 (0.026 - 0.05)</w:t>
            </w:r>
          </w:p>
        </w:tc>
        <w:tc>
          <w:tcPr>
            <w:tcW w:w="1638" w:type="dxa"/>
          </w:tcPr>
          <w:p w14:paraId="31A5470D" w14:textId="77777777" w:rsidR="00A00CC6" w:rsidRPr="006B7399" w:rsidRDefault="00A00CC6" w:rsidP="00A00CC6">
            <w:pPr>
              <w:spacing w:after="0" w:line="240" w:lineRule="auto"/>
              <w:rPr>
                <w:rFonts w:ascii="Arial" w:eastAsia="Times New Roman" w:hAnsi="Arial" w:cs="Arial"/>
                <w:szCs w:val="24"/>
              </w:rPr>
            </w:pPr>
            <w:r w:rsidRPr="006B7399">
              <w:rPr>
                <w:rFonts w:ascii="Arial" w:eastAsia="Times New Roman" w:hAnsi="Arial" w:cs="Arial"/>
                <w:szCs w:val="24"/>
              </w:rPr>
              <w:fldChar w:fldCharType="begin"/>
            </w:r>
            <w:r w:rsidRPr="006B7399">
              <w:rPr>
                <w:rFonts w:ascii="Arial" w:eastAsia="Times New Roman" w:hAnsi="Arial" w:cs="Arial"/>
                <w:szCs w:val="24"/>
              </w:rPr>
              <w:instrText xml:space="preserve"> ADDIN EN.CITE &lt;EndNote&gt;&lt;Cite&gt;&lt;Author&gt;Ascha&lt;/Author&gt;&lt;Year&gt;2010&lt;/Year&gt;&lt;RecNum&gt;117&lt;/RecNum&gt;&lt;DisplayText&gt;&lt;style face="superscript"&gt;33, 34&lt;/style&gt;&lt;/DisplayText&gt;&lt;record&gt;&lt;rec-number&gt;117&lt;/rec-number&gt;&lt;foreign-keys&gt;&lt;key app="EN" db-id="exxdsdp2cp99tseadz9p9zrr9paepts0ss5a"&gt;117&lt;/key&gt;&lt;/foreign-keys&gt;&lt;ref-type name="Journal Article"&gt;17&lt;/ref-type&gt;&lt;contributors&gt;&lt;authors&gt;&lt;author&gt;Ascha, Mustafa S&lt;/author&gt;&lt;author&gt;Hanouneh, Ibrahim A&lt;/author&gt;&lt;author&gt;Lopez, Rocio&lt;/author&gt;&lt;author&gt;Tamimi, Tarek Abu</w:instrText>
            </w:r>
            <w:r w:rsidRPr="006B7399">
              <w:rPr>
                <w:rFonts w:ascii="Cambria Math" w:eastAsia="Times New Roman" w:hAnsi="Cambria Math" w:cs="Cambria Math"/>
                <w:szCs w:val="24"/>
              </w:rPr>
              <w:instrText>‐</w:instrText>
            </w:r>
            <w:r w:rsidRPr="006B7399">
              <w:rPr>
                <w:rFonts w:ascii="Arial" w:eastAsia="Times New Roman" w:hAnsi="Arial" w:cs="Arial"/>
                <w:szCs w:val="24"/>
              </w:rPr>
              <w:instrText>Rajab&lt;/author&gt;&lt;author&gt;Feldstein, Ariel F&lt;/author&gt;&lt;author&gt;Zein, Nizar N&lt;/author&gt;&lt;/authors&gt;&lt;/contributors&gt;&lt;titles&gt;&lt;title&gt;The incidence and risk factors of hepatocellular carcinoma in patients with nonalcoholic steatohepatitis&lt;/title&gt;&lt;secondary-title&gt;Hepatology&lt;/secondary-title&gt;&lt;/titles&gt;&lt;periodical&gt;&lt;full-title&gt;Hepatology&lt;/full-title&gt;&lt;/periodical&gt;&lt;pages&gt;1972-1978&lt;/pages&gt;&lt;volume&gt;51&lt;/volume&gt;&lt;number&gt;6&lt;/number&gt;&lt;dates&gt;&lt;year&gt;2010&lt;/year&gt;&lt;/dates&gt;&lt;isbn&gt;1527-3350&lt;/isbn&gt;&lt;urls&gt;&lt;/urls&gt;&lt;/record&gt;&lt;/Cite&gt;&lt;Cite&gt;&lt;Author&gt;Sanyal&lt;/Author&gt;&lt;Year&gt;2006&lt;/Year&gt;&lt;RecNum&gt;114&lt;/RecNum&gt;&lt;record&gt;&lt;rec-number&gt;114&lt;/rec-number&gt;&lt;foreign-keys&gt;&lt;key app="EN" db-id="exxdsdp2cp99tseadz9p9zrr9paepts0ss5a"&gt;114&lt;/key&gt;&lt;/foreign-keys&gt;&lt;ref-type name="Journal Article"&gt;17&lt;/ref-type&gt;&lt;contributors&gt;&lt;authors&gt;&lt;author&gt;Sanyal, Arun J&lt;/author&gt;&lt;author&gt;Banas, Colin&lt;/author&gt;&lt;author&gt;Sargeant, Carol&lt;/author&gt;&lt;author&gt;Luketic, Velimir A&lt;/author&gt;&lt;author&gt;Sterling, Richard K&lt;/author&gt;&lt;author&gt;Stravitz, Richard T&lt;/author&gt;&lt;author&gt;Shiffman, Mitchell L&lt;/author&gt;&lt;author&gt;Heuman, Douglas&lt;/author&gt;&lt;author&gt;Coterrell, Adrian&lt;/author&gt;&lt;author&gt;Fisher, Robert A&lt;/author&gt;&lt;/authors&gt;&lt;/contributors&gt;&lt;titles&gt;&lt;title&gt;Similarities and differences in outcomes of cirrhosis due to nonalcoholic steatohepatitis and hepatitis C&lt;/title&gt;&lt;secondary-title&gt;Hepatology&lt;/secondary-title&gt;&lt;/titles&gt;&lt;periodical&gt;&lt;full-title&gt;Hepatology&lt;/full-title&gt;&lt;/periodical&gt;&lt;pages&gt;682-689&lt;/pages&gt;&lt;volume&gt;43&lt;/volume&gt;&lt;number&gt;4&lt;/number&gt;&lt;dates&gt;&lt;year&gt;2006&lt;/year&gt;&lt;/dates&gt;&lt;isbn&gt;1527-3350&lt;/isbn&gt;&lt;urls&gt;&lt;/urls&gt;&lt;/record&gt;&lt;/Cite&gt;&lt;/EndNote&gt;</w:instrText>
            </w:r>
            <w:r w:rsidRPr="006B7399">
              <w:rPr>
                <w:rFonts w:ascii="Arial" w:eastAsia="Times New Roman" w:hAnsi="Arial" w:cs="Arial"/>
                <w:szCs w:val="24"/>
              </w:rPr>
              <w:fldChar w:fldCharType="separate"/>
            </w:r>
            <w:hyperlink w:anchor="_ENREF_33" w:tooltip="Ascha, 2010 #117" w:history="1">
              <w:r w:rsidRPr="006B7399">
                <w:rPr>
                  <w:rFonts w:ascii="Arial" w:eastAsia="Times New Roman" w:hAnsi="Arial" w:cs="Arial"/>
                  <w:noProof/>
                  <w:szCs w:val="24"/>
                  <w:vertAlign w:val="superscript"/>
                </w:rPr>
                <w:t>33</w:t>
              </w:r>
            </w:hyperlink>
            <w:r w:rsidRPr="006B7399">
              <w:rPr>
                <w:rFonts w:ascii="Arial" w:eastAsia="Times New Roman" w:hAnsi="Arial" w:cs="Arial"/>
                <w:noProof/>
                <w:szCs w:val="24"/>
                <w:vertAlign w:val="superscript"/>
              </w:rPr>
              <w:t xml:space="preserve">, </w:t>
            </w:r>
            <w:hyperlink w:anchor="_ENREF_34" w:tooltip="Sanyal, 2006 #114" w:history="1">
              <w:r w:rsidRPr="006B7399">
                <w:rPr>
                  <w:rFonts w:ascii="Arial" w:eastAsia="Times New Roman" w:hAnsi="Arial" w:cs="Arial"/>
                  <w:noProof/>
                  <w:szCs w:val="24"/>
                  <w:vertAlign w:val="superscript"/>
                </w:rPr>
                <w:t>34</w:t>
              </w:r>
            </w:hyperlink>
            <w:r w:rsidRPr="006B7399">
              <w:rPr>
                <w:rFonts w:ascii="Arial" w:eastAsia="Times New Roman" w:hAnsi="Arial" w:cs="Arial"/>
                <w:szCs w:val="24"/>
              </w:rPr>
              <w:fldChar w:fldCharType="end"/>
            </w:r>
          </w:p>
        </w:tc>
      </w:tr>
      <w:tr w:rsidR="00A00CC6" w:rsidRPr="006B7399" w14:paraId="1F7FE33B" w14:textId="77777777" w:rsidTr="00F75691">
        <w:tc>
          <w:tcPr>
            <w:tcW w:w="4788" w:type="dxa"/>
          </w:tcPr>
          <w:p w14:paraId="1787DFB1" w14:textId="77777777" w:rsidR="00A00CC6" w:rsidRPr="006B7399" w:rsidRDefault="00A00CC6" w:rsidP="00A00CC6">
            <w:pPr>
              <w:autoSpaceDE w:val="0"/>
              <w:autoSpaceDN w:val="0"/>
              <w:adjustRightInd w:val="0"/>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Probability of liver transplant for listed patients</w:t>
            </w:r>
          </w:p>
        </w:tc>
        <w:tc>
          <w:tcPr>
            <w:tcW w:w="3150" w:type="dxa"/>
          </w:tcPr>
          <w:p w14:paraId="529D58CD" w14:textId="77777777" w:rsidR="00A00CC6" w:rsidRPr="006B7399" w:rsidRDefault="00A00CC6" w:rsidP="00A00CC6">
            <w:pPr>
              <w:spacing w:after="0" w:line="240" w:lineRule="auto"/>
              <w:rPr>
                <w:rFonts w:ascii="Arial" w:eastAsia="Times New Roman" w:hAnsi="Arial" w:cs="Arial"/>
                <w:szCs w:val="24"/>
              </w:rPr>
            </w:pPr>
            <w:r w:rsidRPr="006B7399">
              <w:rPr>
                <w:rFonts w:ascii="Arial" w:eastAsia="Times New Roman" w:hAnsi="Arial" w:cs="Arial"/>
                <w:color w:val="231F20"/>
                <w:szCs w:val="24"/>
              </w:rPr>
              <w:t>0.34 (0.32 – 0.37)</w:t>
            </w:r>
          </w:p>
        </w:tc>
        <w:tc>
          <w:tcPr>
            <w:tcW w:w="1638" w:type="dxa"/>
          </w:tcPr>
          <w:p w14:paraId="79647F98" w14:textId="77777777" w:rsidR="00A00CC6" w:rsidRPr="006B7399" w:rsidRDefault="00CC2F24" w:rsidP="00A00CC6">
            <w:pPr>
              <w:spacing w:after="0" w:line="240" w:lineRule="auto"/>
              <w:rPr>
                <w:rFonts w:ascii="Arial" w:eastAsia="Times New Roman" w:hAnsi="Arial" w:cs="Arial"/>
                <w:szCs w:val="24"/>
              </w:rPr>
            </w:pPr>
            <w:hyperlink w:anchor="_ENREF_20" w:tooltip=",  #170" w:history="1">
              <w:r w:rsidR="00A00CC6" w:rsidRPr="006B7399">
                <w:rPr>
                  <w:rFonts w:ascii="Arial" w:eastAsia="Times New Roman" w:hAnsi="Arial" w:cs="Arial"/>
                  <w:szCs w:val="24"/>
                </w:rPr>
                <w:fldChar w:fldCharType="begin"/>
              </w:r>
              <w:r w:rsidR="00A00CC6" w:rsidRPr="006B7399">
                <w:rPr>
                  <w:rFonts w:ascii="Arial" w:eastAsia="Times New Roman" w:hAnsi="Arial" w:cs="Arial"/>
                  <w:szCs w:val="24"/>
                </w:rPr>
                <w:instrText xml:space="preserve"> ADDIN EN.CITE &lt;EndNote&gt;&lt;Cite&gt;&lt;RecNum&gt;170&lt;/RecNum&gt;&lt;DisplayText&gt;&lt;style face="superscript"&gt;20&lt;/style&gt;&lt;/DisplayText&gt;&lt;record&gt;&lt;rec-number&gt;170&lt;/rec-number&gt;&lt;foreign-keys&gt;&lt;key app="EN" db-id="exxdsdp2cp99tseadz9p9zrr9paepts0ss5a"&gt;170&lt;/key&gt;&lt;/foreign-keys&gt;&lt;ref-type name="Web Page"&gt;12&lt;/ref-type&gt;&lt;contributors&gt;&lt;/contributors&gt;&lt;titles&gt;&lt;title&gt;http://srtr.org/annual_Reports/2011/data_tables_section9.aspx&lt;/title&gt;&lt;/titles&gt;&lt;number&gt;8/19/14&lt;/number&gt;&lt;dates&gt;&lt;/dates&gt;&lt;urls&gt;&lt;related-urls&gt;&lt;url&gt;http://srtr.org/annual_Reports/2011/data_tables_section9.aspx&lt;/url&gt;&lt;/related-urls&gt;&lt;/urls&gt;&lt;access-date&gt;8/19/14&lt;/access-date&gt;&lt;/record&gt;&lt;/Cite&gt;&lt;/EndNote&gt;</w:instrText>
              </w:r>
              <w:r w:rsidR="00A00CC6" w:rsidRPr="006B7399">
                <w:rPr>
                  <w:rFonts w:ascii="Arial" w:eastAsia="Times New Roman" w:hAnsi="Arial" w:cs="Arial"/>
                  <w:szCs w:val="24"/>
                </w:rPr>
                <w:fldChar w:fldCharType="separate"/>
              </w:r>
              <w:r w:rsidR="00A00CC6" w:rsidRPr="006B7399">
                <w:rPr>
                  <w:rFonts w:ascii="Arial" w:eastAsia="Times New Roman" w:hAnsi="Arial" w:cs="Arial"/>
                  <w:noProof/>
                  <w:szCs w:val="24"/>
                  <w:vertAlign w:val="superscript"/>
                </w:rPr>
                <w:t>20</w:t>
              </w:r>
              <w:r w:rsidR="00A00CC6" w:rsidRPr="006B7399">
                <w:rPr>
                  <w:rFonts w:ascii="Arial" w:eastAsia="Times New Roman" w:hAnsi="Arial" w:cs="Arial"/>
                  <w:szCs w:val="24"/>
                </w:rPr>
                <w:fldChar w:fldCharType="end"/>
              </w:r>
            </w:hyperlink>
            <w:r w:rsidR="00A00CC6" w:rsidRPr="006B7399">
              <w:rPr>
                <w:rFonts w:ascii="Arial" w:eastAsia="Times New Roman" w:hAnsi="Arial" w:cs="Arial"/>
                <w:szCs w:val="24"/>
              </w:rPr>
              <w:t xml:space="preserve"> </w:t>
            </w:r>
          </w:p>
        </w:tc>
      </w:tr>
      <w:tr w:rsidR="00A00CC6" w:rsidRPr="006B7399" w14:paraId="798FB1A5" w14:textId="77777777" w:rsidTr="00F75691">
        <w:tc>
          <w:tcPr>
            <w:tcW w:w="4788" w:type="dxa"/>
          </w:tcPr>
          <w:p w14:paraId="083D0F66" w14:textId="77777777" w:rsidR="00A00CC6" w:rsidRPr="006B7399" w:rsidRDefault="00A00CC6" w:rsidP="00A00CC6">
            <w:pPr>
              <w:autoSpaceDE w:val="0"/>
              <w:autoSpaceDN w:val="0"/>
              <w:adjustRightInd w:val="0"/>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Probability of all cause mortality</w:t>
            </w:r>
          </w:p>
        </w:tc>
        <w:tc>
          <w:tcPr>
            <w:tcW w:w="3150" w:type="dxa"/>
          </w:tcPr>
          <w:p w14:paraId="2984820A" w14:textId="77777777" w:rsidR="00A00CC6" w:rsidRPr="006B7399" w:rsidRDefault="00A00CC6" w:rsidP="00A00CC6">
            <w:pPr>
              <w:autoSpaceDE w:val="0"/>
              <w:autoSpaceDN w:val="0"/>
              <w:adjustRightInd w:val="0"/>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0.16 (0.15-0.38)</w:t>
            </w:r>
          </w:p>
        </w:tc>
        <w:tc>
          <w:tcPr>
            <w:tcW w:w="1638" w:type="dxa"/>
          </w:tcPr>
          <w:p w14:paraId="5B7D8622" w14:textId="77777777" w:rsidR="00A00CC6" w:rsidRPr="006B7399" w:rsidRDefault="00A00CC6" w:rsidP="00A00CC6">
            <w:pPr>
              <w:autoSpaceDE w:val="0"/>
              <w:autoSpaceDN w:val="0"/>
              <w:adjustRightInd w:val="0"/>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fldChar w:fldCharType="begin"/>
            </w:r>
            <w:r w:rsidRPr="006B7399">
              <w:rPr>
                <w:rFonts w:ascii="Arial" w:eastAsia="Times New Roman" w:hAnsi="Arial" w:cs="Arial"/>
                <w:color w:val="231F20"/>
                <w:szCs w:val="24"/>
              </w:rPr>
              <w:instrText xml:space="preserve"> ADDIN EN.CITE &lt;EndNote&gt;&lt;Cite&gt;&lt;Author&gt;Fleming&lt;/Author&gt;&lt;Year&gt;2012&lt;/Year&gt;&lt;RecNum&gt;169&lt;/RecNum&gt;&lt;DisplayText&gt;&lt;style face="superscript"&gt;16, 17&lt;/style&gt;&lt;/DisplayText&gt;&lt;record&gt;&lt;rec-number&gt;169&lt;/rec-number&gt;&lt;foreign-keys&gt;&lt;key app="EN" db-id="exxdsdp2cp99tseadz9p9zrr9paepts0ss5a"&gt;169&lt;/key&gt;&lt;/foreign-keys&gt;&lt;ref-type name="Journal Article"&gt;17&lt;/ref-type&gt;&lt;contributors&gt;&lt;authors&gt;&lt;author&gt;Fleming, Kate M&lt;/author&gt;&lt;author&gt;Aithal, Guruprasad P&lt;/author&gt;&lt;author&gt;Card, Tim R&lt;/author&gt;&lt;author&gt;West, Joe&lt;/author&gt;&lt;/authors&gt;&lt;/contributors&gt;&lt;titles&gt;&lt;title&gt;All</w:instrText>
            </w:r>
            <w:r w:rsidRPr="006B7399">
              <w:rPr>
                <w:rFonts w:ascii="Cambria Math" w:eastAsia="Times New Roman" w:hAnsi="Cambria Math" w:cs="Cambria Math"/>
                <w:color w:val="231F20"/>
                <w:szCs w:val="24"/>
              </w:rPr>
              <w:instrText>‐</w:instrText>
            </w:r>
            <w:r w:rsidRPr="006B7399">
              <w:rPr>
                <w:rFonts w:ascii="Arial" w:eastAsia="Times New Roman" w:hAnsi="Arial" w:cs="Arial"/>
                <w:color w:val="231F20"/>
                <w:szCs w:val="24"/>
              </w:rPr>
              <w:instrText>cause mortality in people with cirrhosis compared with the general population: a population</w:instrText>
            </w:r>
            <w:r w:rsidRPr="006B7399">
              <w:rPr>
                <w:rFonts w:ascii="Cambria Math" w:eastAsia="Times New Roman" w:hAnsi="Cambria Math" w:cs="Cambria Math"/>
                <w:color w:val="231F20"/>
                <w:szCs w:val="24"/>
              </w:rPr>
              <w:instrText>‐</w:instrText>
            </w:r>
            <w:r w:rsidRPr="006B7399">
              <w:rPr>
                <w:rFonts w:ascii="Arial" w:eastAsia="Times New Roman" w:hAnsi="Arial" w:cs="Arial"/>
                <w:color w:val="231F20"/>
                <w:szCs w:val="24"/>
              </w:rPr>
              <w:instrText>based cohort study&lt;/title&gt;&lt;secondary-title&gt;Liver International&lt;/secondary-title&gt;&lt;/titles&gt;&lt;periodical&gt;&lt;full-title&gt;Liver international&lt;/full-title&gt;&lt;/periodical&gt;&lt;pages&gt;79-84&lt;/pages&gt;&lt;volume&gt;32&lt;/volume&gt;&lt;number&gt;1&lt;/number&gt;&lt;dates&gt;&lt;year&gt;2012&lt;/year&gt;&lt;/dates&gt;&lt;isbn&gt;1478-3231&lt;/isbn&gt;&lt;urls&gt;&lt;/urls&gt;&lt;/record&gt;&lt;/Cite&gt;&lt;Cite&gt;&lt;Author&gt;Ratib&lt;/Author&gt;&lt;Year&gt;2014&lt;/Year&gt;&lt;RecNum&gt;168&lt;/RecNum&gt;&lt;record&gt;&lt;rec-number&gt;168&lt;/rec-number&gt;&lt;foreign-keys&gt;&lt;key app="EN" db-id="exxdsdp2cp99tseadz9p9zrr9paepts0ss5a"&gt;168&lt;/key&gt;&lt;/foreign-keys&gt;&lt;ref-type name="Journal Article"&gt;17&lt;/ref-type&gt;&lt;contributors&gt;&lt;authors&gt;&lt;author&gt;Ratib, Sonia&lt;/author&gt;&lt;author&gt;Fleming, Kate M&lt;/author&gt;&lt;author&gt;Crooks, Colin J&lt;/author&gt;&lt;author&gt;Aithal, Guruprasad P&lt;/author&gt;&lt;author&gt;West, Joe&lt;/author&gt;&lt;/authors&gt;&lt;/contributors&gt;&lt;titles&gt;&lt;title&gt;1 and 5 year survival estimates for people with cirrhosis of the liver in England, 1998–2009: A large population study&lt;/title&gt;&lt;secondary-title&gt;Journal of hepatology&lt;/secondary-title&gt;&lt;/titles&gt;&lt;periodical&gt;&lt;full-title&gt;Journal of hepatology&lt;/full-title&gt;&lt;/periodical&gt;&lt;pages&gt;282-289&lt;/pages&gt;&lt;volume&gt;60&lt;/volume&gt;&lt;number&gt;2&lt;/number&gt;&lt;dates&gt;&lt;year&gt;2014&lt;/year&gt;&lt;/dates&gt;&lt;isbn&gt;0168-8278&lt;/isbn&gt;&lt;urls&gt;&lt;/urls&gt;&lt;/record&gt;&lt;/Cite&gt;&lt;/EndNote&gt;</w:instrText>
            </w:r>
            <w:r w:rsidRPr="006B7399">
              <w:rPr>
                <w:rFonts w:ascii="Arial" w:eastAsia="Times New Roman" w:hAnsi="Arial" w:cs="Arial"/>
                <w:color w:val="231F20"/>
                <w:szCs w:val="24"/>
              </w:rPr>
              <w:fldChar w:fldCharType="separate"/>
            </w:r>
            <w:hyperlink w:anchor="_ENREF_16" w:tooltip="Fleming, 2012 #169" w:history="1">
              <w:r w:rsidRPr="006B7399">
                <w:rPr>
                  <w:rFonts w:ascii="Arial" w:eastAsia="Times New Roman" w:hAnsi="Arial" w:cs="Arial"/>
                  <w:noProof/>
                  <w:color w:val="231F20"/>
                  <w:szCs w:val="24"/>
                  <w:vertAlign w:val="superscript"/>
                </w:rPr>
                <w:t>16</w:t>
              </w:r>
            </w:hyperlink>
            <w:r w:rsidRPr="006B7399">
              <w:rPr>
                <w:rFonts w:ascii="Arial" w:eastAsia="Times New Roman" w:hAnsi="Arial" w:cs="Arial"/>
                <w:noProof/>
                <w:color w:val="231F20"/>
                <w:szCs w:val="24"/>
                <w:vertAlign w:val="superscript"/>
              </w:rPr>
              <w:t xml:space="preserve">, </w:t>
            </w:r>
            <w:hyperlink w:anchor="_ENREF_17" w:tooltip="Ratib, 2014 #168" w:history="1">
              <w:r w:rsidRPr="006B7399">
                <w:rPr>
                  <w:rFonts w:ascii="Arial" w:eastAsia="Times New Roman" w:hAnsi="Arial" w:cs="Arial"/>
                  <w:noProof/>
                  <w:color w:val="231F20"/>
                  <w:szCs w:val="24"/>
                  <w:vertAlign w:val="superscript"/>
                </w:rPr>
                <w:t>17</w:t>
              </w:r>
            </w:hyperlink>
            <w:r w:rsidRPr="006B7399">
              <w:rPr>
                <w:rFonts w:ascii="Arial" w:eastAsia="Times New Roman" w:hAnsi="Arial" w:cs="Arial"/>
                <w:color w:val="231F20"/>
                <w:szCs w:val="24"/>
              </w:rPr>
              <w:fldChar w:fldCharType="end"/>
            </w:r>
          </w:p>
        </w:tc>
      </w:tr>
      <w:tr w:rsidR="00A00CC6" w:rsidRPr="006B7399" w14:paraId="55543C91" w14:textId="77777777" w:rsidTr="00F75691">
        <w:tc>
          <w:tcPr>
            <w:tcW w:w="4788" w:type="dxa"/>
          </w:tcPr>
          <w:p w14:paraId="189F0B58" w14:textId="77777777" w:rsidR="00A00CC6" w:rsidRPr="006B7399" w:rsidRDefault="00A00CC6" w:rsidP="005E64B7">
            <w:pPr>
              <w:spacing w:after="0" w:line="240" w:lineRule="auto"/>
              <w:jc w:val="center"/>
              <w:rPr>
                <w:rFonts w:ascii="Arial" w:eastAsia="Times New Roman" w:hAnsi="Arial" w:cs="Arial"/>
                <w:b/>
                <w:i/>
                <w:szCs w:val="24"/>
              </w:rPr>
            </w:pPr>
            <w:r w:rsidRPr="006B7399">
              <w:rPr>
                <w:rFonts w:ascii="Arial" w:eastAsia="Times New Roman" w:hAnsi="Arial" w:cs="Arial"/>
                <w:b/>
                <w:i/>
                <w:color w:val="231F20"/>
                <w:szCs w:val="24"/>
              </w:rPr>
              <w:t>Post liver transplant</w:t>
            </w:r>
          </w:p>
        </w:tc>
        <w:tc>
          <w:tcPr>
            <w:tcW w:w="3150" w:type="dxa"/>
          </w:tcPr>
          <w:p w14:paraId="2882E0F3" w14:textId="77777777" w:rsidR="00A00CC6" w:rsidRPr="006B7399" w:rsidRDefault="00A00CC6" w:rsidP="00A00CC6">
            <w:pPr>
              <w:spacing w:after="0" w:line="240" w:lineRule="auto"/>
              <w:rPr>
                <w:rFonts w:ascii="Arial" w:eastAsia="Times New Roman" w:hAnsi="Arial" w:cs="Arial"/>
                <w:szCs w:val="24"/>
              </w:rPr>
            </w:pPr>
          </w:p>
        </w:tc>
        <w:tc>
          <w:tcPr>
            <w:tcW w:w="1638" w:type="dxa"/>
          </w:tcPr>
          <w:p w14:paraId="3FFC83AC" w14:textId="77777777" w:rsidR="00A00CC6" w:rsidRPr="006B7399" w:rsidRDefault="00A00CC6" w:rsidP="00A00CC6">
            <w:pPr>
              <w:spacing w:after="0" w:line="240" w:lineRule="auto"/>
              <w:rPr>
                <w:rFonts w:ascii="Arial" w:eastAsia="Times New Roman" w:hAnsi="Arial" w:cs="Arial"/>
                <w:szCs w:val="24"/>
              </w:rPr>
            </w:pPr>
          </w:p>
        </w:tc>
      </w:tr>
      <w:tr w:rsidR="00A00CC6" w:rsidRPr="006B7399" w14:paraId="5832C24A" w14:textId="77777777" w:rsidTr="00F75691">
        <w:trPr>
          <w:trHeight w:val="77"/>
        </w:trPr>
        <w:tc>
          <w:tcPr>
            <w:tcW w:w="4788" w:type="dxa"/>
          </w:tcPr>
          <w:p w14:paraId="1BA473C6" w14:textId="77777777" w:rsidR="00A00CC6" w:rsidRPr="006B7399" w:rsidRDefault="00A00CC6" w:rsidP="00A00CC6">
            <w:pPr>
              <w:spacing w:after="0" w:line="240" w:lineRule="auto"/>
              <w:rPr>
                <w:rFonts w:ascii="Arial" w:eastAsia="Times New Roman" w:hAnsi="Arial" w:cs="Arial"/>
                <w:szCs w:val="24"/>
              </w:rPr>
            </w:pPr>
            <w:r w:rsidRPr="006B7399">
              <w:rPr>
                <w:rFonts w:ascii="Arial" w:eastAsia="Times New Roman" w:hAnsi="Arial" w:cs="Arial"/>
                <w:color w:val="231F20"/>
                <w:szCs w:val="24"/>
              </w:rPr>
              <w:t xml:space="preserve">Probability of survival </w:t>
            </w:r>
            <w:proofErr w:type="gramStart"/>
            <w:r w:rsidRPr="006B7399">
              <w:rPr>
                <w:rFonts w:ascii="Arial" w:eastAsia="Times New Roman" w:hAnsi="Arial" w:cs="Arial"/>
                <w:color w:val="231F20"/>
                <w:szCs w:val="24"/>
              </w:rPr>
              <w:t>during</w:t>
            </w:r>
            <w:proofErr w:type="gramEnd"/>
            <w:r w:rsidRPr="006B7399">
              <w:rPr>
                <w:rFonts w:ascii="Arial" w:eastAsia="Times New Roman" w:hAnsi="Arial" w:cs="Arial"/>
                <w:color w:val="231F20"/>
                <w:szCs w:val="24"/>
              </w:rPr>
              <w:t xml:space="preserve"> first year</w:t>
            </w:r>
          </w:p>
        </w:tc>
        <w:tc>
          <w:tcPr>
            <w:tcW w:w="3150" w:type="dxa"/>
          </w:tcPr>
          <w:p w14:paraId="0EFA3864" w14:textId="77777777" w:rsidR="00A00CC6" w:rsidRPr="006B7399" w:rsidRDefault="00A00CC6" w:rsidP="00A00CC6">
            <w:pPr>
              <w:spacing w:after="0" w:line="240" w:lineRule="auto"/>
              <w:rPr>
                <w:rFonts w:ascii="Arial" w:eastAsia="Times New Roman" w:hAnsi="Arial" w:cs="Arial"/>
                <w:szCs w:val="24"/>
              </w:rPr>
            </w:pPr>
            <w:r w:rsidRPr="006B7399">
              <w:rPr>
                <w:rFonts w:ascii="Arial" w:eastAsia="Times New Roman" w:hAnsi="Arial" w:cs="Arial"/>
                <w:color w:val="231F20"/>
                <w:szCs w:val="24"/>
              </w:rPr>
              <w:t>0.86 (0.86 – 0.87)</w:t>
            </w:r>
          </w:p>
        </w:tc>
        <w:tc>
          <w:tcPr>
            <w:tcW w:w="1638" w:type="dxa"/>
          </w:tcPr>
          <w:p w14:paraId="3052166B" w14:textId="77777777" w:rsidR="00A00CC6" w:rsidRPr="006B7399" w:rsidRDefault="00CC2F24" w:rsidP="00A00CC6">
            <w:pPr>
              <w:spacing w:after="0" w:line="240" w:lineRule="auto"/>
              <w:rPr>
                <w:rFonts w:ascii="Arial" w:eastAsia="Times New Roman" w:hAnsi="Arial" w:cs="Arial"/>
                <w:szCs w:val="24"/>
              </w:rPr>
            </w:pPr>
            <w:hyperlink w:anchor="_ENREF_19" w:tooltip=",  #121" w:history="1">
              <w:r w:rsidR="00A00CC6" w:rsidRPr="006B7399">
                <w:rPr>
                  <w:rFonts w:ascii="Arial" w:eastAsia="Times New Roman" w:hAnsi="Arial" w:cs="Arial"/>
                  <w:szCs w:val="24"/>
                </w:rPr>
                <w:fldChar w:fldCharType="begin"/>
              </w:r>
              <w:r w:rsidR="00A00CC6" w:rsidRPr="006B7399">
                <w:rPr>
                  <w:rFonts w:ascii="Arial" w:eastAsia="Times New Roman" w:hAnsi="Arial" w:cs="Arial"/>
                  <w:szCs w:val="24"/>
                </w:rPr>
                <w:instrText xml:space="preserve"> ADDIN EN.CITE &lt;EndNote&gt;&lt;Cite&gt;&lt;RecNum&gt;121&lt;/RecNum&gt;&lt;DisplayText&gt;&lt;style face="superscript"&gt;19&lt;/style&gt;&lt;/DisplayText&gt;&lt;record&gt;&lt;rec-number&gt;121&lt;/rec-number&gt;&lt;foreign-keys&gt;&lt;key app="EN" db-id="exxdsdp2cp99tseadz9p9zrr9paepts0ss5a"&gt;121&lt;/key&gt;&lt;/foreign-keys&gt;&lt;ref-type name="Web Page"&gt;12&lt;/ref-type&gt;&lt;contributors&gt;&lt;/contributors&gt;&lt;titles&gt;&lt;title&gt;Organ Procurement and Transplantation Network&lt;/title&gt;&lt;/titles&gt;&lt;number&gt;8/9/14&lt;/number&gt;&lt;dates&gt;&lt;/dates&gt;&lt;urls&gt;&lt;related-urls&gt;&lt;url&gt;http://optn.transplant.hrsa.gov/latestData/rptData.asp&lt;/url&gt;&lt;/related-urls&gt;&lt;/urls&gt;&lt;/record&gt;&lt;/Cite&gt;&lt;/EndNote&gt;</w:instrText>
              </w:r>
              <w:r w:rsidR="00A00CC6" w:rsidRPr="006B7399">
                <w:rPr>
                  <w:rFonts w:ascii="Arial" w:eastAsia="Times New Roman" w:hAnsi="Arial" w:cs="Arial"/>
                  <w:szCs w:val="24"/>
                </w:rPr>
                <w:fldChar w:fldCharType="separate"/>
              </w:r>
              <w:r w:rsidR="00A00CC6" w:rsidRPr="006B7399">
                <w:rPr>
                  <w:rFonts w:ascii="Arial" w:eastAsia="Times New Roman" w:hAnsi="Arial" w:cs="Arial"/>
                  <w:noProof/>
                  <w:szCs w:val="24"/>
                  <w:vertAlign w:val="superscript"/>
                </w:rPr>
                <w:t>19</w:t>
              </w:r>
              <w:r w:rsidR="00A00CC6" w:rsidRPr="006B7399">
                <w:rPr>
                  <w:rFonts w:ascii="Arial" w:eastAsia="Times New Roman" w:hAnsi="Arial" w:cs="Arial"/>
                  <w:szCs w:val="24"/>
                </w:rPr>
                <w:fldChar w:fldCharType="end"/>
              </w:r>
            </w:hyperlink>
          </w:p>
        </w:tc>
      </w:tr>
      <w:tr w:rsidR="00A00CC6" w:rsidRPr="006B7399" w14:paraId="18F16DA0" w14:textId="77777777" w:rsidTr="00F75691">
        <w:tc>
          <w:tcPr>
            <w:tcW w:w="4788" w:type="dxa"/>
          </w:tcPr>
          <w:p w14:paraId="2E546C4C" w14:textId="77777777" w:rsidR="00A00CC6" w:rsidRPr="006B7399" w:rsidRDefault="00A00CC6" w:rsidP="00A00CC6">
            <w:pPr>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Probability of survival after first year</w:t>
            </w:r>
          </w:p>
        </w:tc>
        <w:tc>
          <w:tcPr>
            <w:tcW w:w="3150" w:type="dxa"/>
          </w:tcPr>
          <w:p w14:paraId="77CB6A29" w14:textId="77777777" w:rsidR="00A00CC6" w:rsidRPr="006B7399" w:rsidRDefault="00A00CC6" w:rsidP="00A00CC6">
            <w:pPr>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0.0.93 (0.92 – 0.95)</w:t>
            </w:r>
          </w:p>
        </w:tc>
        <w:tc>
          <w:tcPr>
            <w:tcW w:w="1638" w:type="dxa"/>
          </w:tcPr>
          <w:p w14:paraId="51B49CD5" w14:textId="77777777" w:rsidR="00A00CC6" w:rsidRPr="006B7399" w:rsidRDefault="00CC2F24" w:rsidP="00A00CC6">
            <w:pPr>
              <w:spacing w:after="0" w:line="240" w:lineRule="auto"/>
              <w:rPr>
                <w:rFonts w:ascii="Arial" w:eastAsia="Times New Roman" w:hAnsi="Arial" w:cs="Arial"/>
                <w:szCs w:val="24"/>
              </w:rPr>
            </w:pPr>
            <w:hyperlink w:anchor="_ENREF_35" w:tooltip="Jain, 2000 #110" w:history="1">
              <w:r w:rsidR="00A00CC6" w:rsidRPr="006B7399">
                <w:rPr>
                  <w:rFonts w:ascii="Arial" w:eastAsia="Times New Roman" w:hAnsi="Arial" w:cs="Arial"/>
                  <w:szCs w:val="24"/>
                </w:rPr>
                <w:fldChar w:fldCharType="begin"/>
              </w:r>
              <w:r w:rsidR="00A00CC6" w:rsidRPr="006B7399">
                <w:rPr>
                  <w:rFonts w:ascii="Arial" w:eastAsia="Times New Roman" w:hAnsi="Arial" w:cs="Arial"/>
                  <w:szCs w:val="24"/>
                </w:rPr>
                <w:instrText xml:space="preserve"> ADDIN EN.CITE &lt;EndNote&gt;&lt;Cite&gt;&lt;Author&gt;Jain&lt;/Author&gt;&lt;Year&gt;2000&lt;/Year&gt;&lt;RecNum&gt;110&lt;/RecNum&gt;&lt;DisplayText&gt;&lt;style face="superscript"&gt;35&lt;/style&gt;&lt;/DisplayText&gt;&lt;record&gt;&lt;rec-number&gt;110&lt;/rec-number&gt;&lt;foreign-keys&gt;&lt;key app="EN" db-id="exxdsdp2cp99tseadz9p9zrr9paepts0ss5a"&gt;110&lt;/key&gt;&lt;/foreign-keys&gt;&lt;ref-type name="Journal Article"&gt;17&lt;/ref-type&gt;&lt;contributors&gt;&lt;authors&gt;&lt;author&gt;Jain, Ashok&lt;/author&gt;&lt;author&gt;Reyes, Jorge&lt;/author&gt;&lt;author&gt;Kashyap, Randeep&lt;/author&gt;&lt;author&gt;Dodson, S Forrest&lt;/author&gt;&lt;author&gt;Demetris, Anthony J&lt;/author&gt;&lt;author&gt;Ruppert, Kris&lt;/author&gt;&lt;author&gt;Abu-Elmagd, Kareem&lt;/author&gt;&lt;author&gt;Marsh, Wallis&lt;/author&gt;&lt;author&gt;Madariaga, Juan&lt;/author&gt;&lt;author&gt;Mazariegos, George&lt;/author&gt;&lt;/authors&gt;&lt;/contributors&gt;&lt;titles&gt;&lt;title&gt;Long-term survival after liver transplantation in 4,000 consecutive patients at a single center&lt;/title&gt;&lt;secondary-title&gt;Annals of surgery&lt;/secondary-title&gt;&lt;/titles&gt;&lt;periodical&gt;&lt;full-title&gt;Annals of surgery&lt;/full-title&gt;&lt;/periodical&gt;&lt;pages&gt;490&lt;/pages&gt;&lt;volume&gt;232&lt;/volume&gt;&lt;number&gt;4&lt;/number&gt;&lt;dates&gt;&lt;year&gt;2000&lt;/year&gt;&lt;/dates&gt;&lt;urls&gt;&lt;/urls&gt;&lt;/record&gt;&lt;/Cite&gt;&lt;/EndNote&gt;</w:instrText>
              </w:r>
              <w:r w:rsidR="00A00CC6" w:rsidRPr="006B7399">
                <w:rPr>
                  <w:rFonts w:ascii="Arial" w:eastAsia="Times New Roman" w:hAnsi="Arial" w:cs="Arial"/>
                  <w:szCs w:val="24"/>
                </w:rPr>
                <w:fldChar w:fldCharType="separate"/>
              </w:r>
              <w:r w:rsidR="00A00CC6" w:rsidRPr="006B7399">
                <w:rPr>
                  <w:rFonts w:ascii="Arial" w:eastAsia="Times New Roman" w:hAnsi="Arial" w:cs="Arial"/>
                  <w:noProof/>
                  <w:szCs w:val="24"/>
                  <w:vertAlign w:val="superscript"/>
                </w:rPr>
                <w:t>35</w:t>
              </w:r>
              <w:r w:rsidR="00A00CC6" w:rsidRPr="006B7399">
                <w:rPr>
                  <w:rFonts w:ascii="Arial" w:eastAsia="Times New Roman" w:hAnsi="Arial" w:cs="Arial"/>
                  <w:szCs w:val="24"/>
                </w:rPr>
                <w:fldChar w:fldCharType="end"/>
              </w:r>
            </w:hyperlink>
          </w:p>
        </w:tc>
      </w:tr>
      <w:tr w:rsidR="00A00CC6" w:rsidRPr="006B7399" w14:paraId="66D6EF34" w14:textId="77777777" w:rsidTr="00F75691">
        <w:tc>
          <w:tcPr>
            <w:tcW w:w="4788" w:type="dxa"/>
          </w:tcPr>
          <w:p w14:paraId="0107493A" w14:textId="77777777" w:rsidR="00A00CC6" w:rsidRPr="006B7399" w:rsidRDefault="00A00CC6" w:rsidP="005E64B7">
            <w:pPr>
              <w:spacing w:after="0" w:line="240" w:lineRule="auto"/>
              <w:jc w:val="center"/>
              <w:rPr>
                <w:rFonts w:ascii="Arial" w:eastAsia="Times New Roman" w:hAnsi="Arial" w:cs="Arial"/>
                <w:b/>
                <w:i/>
                <w:szCs w:val="24"/>
              </w:rPr>
            </w:pPr>
            <w:r w:rsidRPr="006B7399">
              <w:rPr>
                <w:rFonts w:ascii="Arial" w:eastAsia="Times New Roman" w:hAnsi="Arial" w:cs="Arial"/>
                <w:b/>
                <w:i/>
                <w:color w:val="231F20"/>
                <w:szCs w:val="24"/>
              </w:rPr>
              <w:t>Hepatocellular Carcinoma (HCC)</w:t>
            </w:r>
          </w:p>
        </w:tc>
        <w:tc>
          <w:tcPr>
            <w:tcW w:w="3150" w:type="dxa"/>
          </w:tcPr>
          <w:p w14:paraId="0F90EF18" w14:textId="77777777" w:rsidR="00A00CC6" w:rsidRPr="006B7399" w:rsidRDefault="00A00CC6" w:rsidP="00A00CC6">
            <w:pPr>
              <w:spacing w:after="0" w:line="240" w:lineRule="auto"/>
              <w:rPr>
                <w:rFonts w:ascii="Arial" w:eastAsia="Times New Roman" w:hAnsi="Arial" w:cs="Arial"/>
                <w:szCs w:val="24"/>
              </w:rPr>
            </w:pPr>
          </w:p>
        </w:tc>
        <w:tc>
          <w:tcPr>
            <w:tcW w:w="1638" w:type="dxa"/>
          </w:tcPr>
          <w:p w14:paraId="463127F6" w14:textId="77777777" w:rsidR="00A00CC6" w:rsidRPr="006B7399" w:rsidRDefault="00A00CC6" w:rsidP="00A00CC6">
            <w:pPr>
              <w:spacing w:after="0" w:line="240" w:lineRule="auto"/>
              <w:rPr>
                <w:rFonts w:ascii="Arial" w:eastAsia="Times New Roman" w:hAnsi="Arial" w:cs="Arial"/>
                <w:szCs w:val="24"/>
              </w:rPr>
            </w:pPr>
          </w:p>
        </w:tc>
      </w:tr>
      <w:tr w:rsidR="00A00CC6" w:rsidRPr="006B7399" w14:paraId="238E6D97" w14:textId="77777777" w:rsidTr="00F75691">
        <w:tc>
          <w:tcPr>
            <w:tcW w:w="4788" w:type="dxa"/>
          </w:tcPr>
          <w:p w14:paraId="5EA39686" w14:textId="77777777" w:rsidR="00A00CC6" w:rsidRPr="006B7399" w:rsidRDefault="00A00CC6" w:rsidP="00A00CC6">
            <w:pPr>
              <w:spacing w:after="0" w:line="240" w:lineRule="auto"/>
              <w:rPr>
                <w:rFonts w:ascii="Arial" w:eastAsia="Times New Roman" w:hAnsi="Arial" w:cs="Arial"/>
                <w:szCs w:val="24"/>
              </w:rPr>
            </w:pPr>
            <w:r w:rsidRPr="006B7399">
              <w:rPr>
                <w:rFonts w:ascii="Arial" w:eastAsia="Times New Roman" w:hAnsi="Arial" w:cs="Arial"/>
                <w:color w:val="231F20"/>
                <w:szCs w:val="24"/>
              </w:rPr>
              <w:t>Localized Stage at diagnosis*</w:t>
            </w:r>
          </w:p>
        </w:tc>
        <w:tc>
          <w:tcPr>
            <w:tcW w:w="3150" w:type="dxa"/>
          </w:tcPr>
          <w:p w14:paraId="44D27D74" w14:textId="77777777" w:rsidR="00A00CC6" w:rsidRPr="006B7399" w:rsidRDefault="00A00CC6" w:rsidP="00A00CC6">
            <w:pPr>
              <w:spacing w:after="0" w:line="240" w:lineRule="auto"/>
              <w:rPr>
                <w:rFonts w:ascii="Arial" w:eastAsia="Times New Roman" w:hAnsi="Arial" w:cs="Arial"/>
                <w:szCs w:val="24"/>
              </w:rPr>
            </w:pPr>
            <w:r w:rsidRPr="006B7399">
              <w:rPr>
                <w:rFonts w:ascii="Arial" w:eastAsia="Times New Roman" w:hAnsi="Arial" w:cs="Arial"/>
                <w:szCs w:val="24"/>
              </w:rPr>
              <w:t>0.57 (0.46 – 0.68)</w:t>
            </w:r>
          </w:p>
        </w:tc>
        <w:tc>
          <w:tcPr>
            <w:tcW w:w="1638" w:type="dxa"/>
          </w:tcPr>
          <w:p w14:paraId="5A239EC2" w14:textId="77777777" w:rsidR="00A00CC6" w:rsidRPr="006B7399" w:rsidRDefault="00CC2F24" w:rsidP="00A00CC6">
            <w:pPr>
              <w:spacing w:after="0" w:line="240" w:lineRule="auto"/>
              <w:rPr>
                <w:rFonts w:ascii="Arial" w:eastAsia="Times New Roman" w:hAnsi="Arial" w:cs="Arial"/>
                <w:szCs w:val="24"/>
              </w:rPr>
            </w:pPr>
            <w:hyperlink w:anchor="_ENREF_36" w:tooltip="Lang, 2009 #141" w:history="1">
              <w:r w:rsidR="00A00CC6" w:rsidRPr="006B7399">
                <w:rPr>
                  <w:rFonts w:ascii="Arial" w:eastAsia="Times New Roman" w:hAnsi="Arial" w:cs="Arial"/>
                  <w:szCs w:val="24"/>
                </w:rPr>
                <w:fldChar w:fldCharType="begin"/>
              </w:r>
              <w:r w:rsidR="00A00CC6" w:rsidRPr="006B7399">
                <w:rPr>
                  <w:rFonts w:ascii="Arial" w:eastAsia="Times New Roman" w:hAnsi="Arial" w:cs="Arial"/>
                  <w:szCs w:val="24"/>
                </w:rPr>
                <w:instrText xml:space="preserve"> ADDIN EN.CITE &lt;EndNote&gt;&lt;Cite&gt;&lt;Author&gt;Lang&lt;/Author&gt;&lt;Year&gt;2009&lt;/Year&gt;&lt;RecNum&gt;141&lt;/RecNum&gt;&lt;DisplayText&gt;&lt;style face="superscript"&gt;36&lt;/style&gt;&lt;/DisplayText&gt;&lt;record&gt;&lt;rec-number&gt;141&lt;/rec-number&gt;&lt;foreign-keys&gt;&lt;key app="EN" db-id="exxdsdp2cp99tseadz9p9zrr9paepts0ss5a"&gt;141&lt;/key&gt;&lt;/foreign-keys&gt;&lt;ref-type name="Journal Article"&gt;17&lt;/ref-type&gt;&lt;contributors&gt;&lt;authors&gt;&lt;author&gt;Lang, Kathleen&lt;/author&gt;&lt;author&gt;Danchenko, Natalya&lt;/author&gt;&lt;author&gt;Gondek, Kathleen&lt;/author&gt;&lt;author&gt;Shah, Sonalee&lt;/author&gt;&lt;author&gt;Thompson, David&lt;/author&gt;&lt;/authors&gt;&lt;/contributors&gt;&lt;titles&gt;&lt;title&gt;The burden of illness associated with hepatocellular carcinoma in the United States&lt;/title&gt;&lt;secondary-title&gt;Journal of hepatology&lt;/secondary-title&gt;&lt;/titles&gt;&lt;periodical&gt;&lt;full-title&gt;Journal of hepatology&lt;/full-title&gt;&lt;/periodical&gt;&lt;pages&gt;89-99&lt;/pages&gt;&lt;volume&gt;50&lt;/volume&gt;&lt;number&gt;1&lt;/number&gt;&lt;dates&gt;&lt;year&gt;2009&lt;/year&gt;&lt;/dates&gt;&lt;isbn&gt;0168-8278&lt;/isbn&gt;&lt;urls&gt;&lt;/urls&gt;&lt;/record&gt;&lt;/Cite&gt;&lt;/EndNote&gt;</w:instrText>
              </w:r>
              <w:r w:rsidR="00A00CC6" w:rsidRPr="006B7399">
                <w:rPr>
                  <w:rFonts w:ascii="Arial" w:eastAsia="Times New Roman" w:hAnsi="Arial" w:cs="Arial"/>
                  <w:szCs w:val="24"/>
                </w:rPr>
                <w:fldChar w:fldCharType="separate"/>
              </w:r>
              <w:r w:rsidR="00A00CC6" w:rsidRPr="006B7399">
                <w:rPr>
                  <w:rFonts w:ascii="Arial" w:eastAsia="Times New Roman" w:hAnsi="Arial" w:cs="Arial"/>
                  <w:noProof/>
                  <w:szCs w:val="24"/>
                  <w:vertAlign w:val="superscript"/>
                </w:rPr>
                <w:t>36</w:t>
              </w:r>
              <w:r w:rsidR="00A00CC6" w:rsidRPr="006B7399">
                <w:rPr>
                  <w:rFonts w:ascii="Arial" w:eastAsia="Times New Roman" w:hAnsi="Arial" w:cs="Arial"/>
                  <w:szCs w:val="24"/>
                </w:rPr>
                <w:fldChar w:fldCharType="end"/>
              </w:r>
            </w:hyperlink>
          </w:p>
        </w:tc>
      </w:tr>
      <w:tr w:rsidR="00A00CC6" w:rsidRPr="006B7399" w14:paraId="61F65424" w14:textId="77777777" w:rsidTr="00F75691">
        <w:tc>
          <w:tcPr>
            <w:tcW w:w="4788" w:type="dxa"/>
          </w:tcPr>
          <w:p w14:paraId="2A0F1006" w14:textId="77777777" w:rsidR="00A00CC6" w:rsidRPr="006B7399" w:rsidRDefault="00A00CC6" w:rsidP="00A00CC6">
            <w:pPr>
              <w:spacing w:after="0" w:line="240" w:lineRule="auto"/>
              <w:rPr>
                <w:rFonts w:ascii="Arial" w:eastAsia="Times New Roman" w:hAnsi="Arial" w:cs="Arial"/>
                <w:szCs w:val="24"/>
              </w:rPr>
            </w:pPr>
            <w:r w:rsidRPr="006B7399">
              <w:rPr>
                <w:rFonts w:ascii="Arial" w:eastAsia="Times New Roman" w:hAnsi="Arial" w:cs="Arial"/>
                <w:szCs w:val="24"/>
              </w:rPr>
              <w:t xml:space="preserve">    Transplant (Age &lt; 65)</w:t>
            </w:r>
          </w:p>
        </w:tc>
        <w:tc>
          <w:tcPr>
            <w:tcW w:w="3150" w:type="dxa"/>
          </w:tcPr>
          <w:p w14:paraId="1EE68BAD" w14:textId="77777777" w:rsidR="00A00CC6" w:rsidRPr="006B7399" w:rsidRDefault="00A00CC6" w:rsidP="00A00CC6">
            <w:pPr>
              <w:spacing w:after="0" w:line="240" w:lineRule="auto"/>
              <w:rPr>
                <w:rFonts w:ascii="Arial" w:eastAsia="Times New Roman" w:hAnsi="Arial" w:cs="Arial"/>
                <w:szCs w:val="24"/>
              </w:rPr>
            </w:pPr>
            <w:r w:rsidRPr="006B7399">
              <w:rPr>
                <w:rFonts w:ascii="Arial" w:eastAsia="Times New Roman" w:hAnsi="Arial" w:cs="Arial"/>
                <w:szCs w:val="24"/>
              </w:rPr>
              <w:t>0.04 (0.03 – 0.05)</w:t>
            </w:r>
          </w:p>
        </w:tc>
        <w:tc>
          <w:tcPr>
            <w:tcW w:w="1638" w:type="dxa"/>
          </w:tcPr>
          <w:p w14:paraId="0D8928FE" w14:textId="77777777" w:rsidR="00A00CC6" w:rsidRPr="006B7399" w:rsidRDefault="00CC2F24" w:rsidP="00A00CC6">
            <w:pPr>
              <w:spacing w:after="0" w:line="240" w:lineRule="auto"/>
              <w:rPr>
                <w:rFonts w:ascii="Arial" w:eastAsia="Times New Roman" w:hAnsi="Arial" w:cs="Arial"/>
                <w:szCs w:val="24"/>
              </w:rPr>
            </w:pPr>
            <w:hyperlink w:anchor="_ENREF_36" w:tooltip="Lang, 2009 #141" w:history="1">
              <w:r w:rsidR="00A00CC6" w:rsidRPr="006B7399">
                <w:rPr>
                  <w:rFonts w:ascii="Arial" w:eastAsia="Times New Roman" w:hAnsi="Arial" w:cs="Arial"/>
                  <w:szCs w:val="24"/>
                </w:rPr>
                <w:fldChar w:fldCharType="begin"/>
              </w:r>
              <w:r w:rsidR="00A00CC6" w:rsidRPr="006B7399">
                <w:rPr>
                  <w:rFonts w:ascii="Arial" w:eastAsia="Times New Roman" w:hAnsi="Arial" w:cs="Arial"/>
                  <w:szCs w:val="24"/>
                </w:rPr>
                <w:instrText xml:space="preserve"> ADDIN EN.CITE &lt;EndNote&gt;&lt;Cite&gt;&lt;Author&gt;Lang&lt;/Author&gt;&lt;Year&gt;2009&lt;/Year&gt;&lt;RecNum&gt;141&lt;/RecNum&gt;&lt;DisplayText&gt;&lt;style face="superscript"&gt;36&lt;/style&gt;&lt;/DisplayText&gt;&lt;record&gt;&lt;rec-number&gt;141&lt;/rec-number&gt;&lt;foreign-keys&gt;&lt;key app="EN" db-id="exxdsdp2cp99tseadz9p9zrr9paepts0ss5a"&gt;141&lt;/key&gt;&lt;/foreign-keys&gt;&lt;ref-type name="Journal Article"&gt;17&lt;/ref-type&gt;&lt;contributors&gt;&lt;authors&gt;&lt;author&gt;Lang, Kathleen&lt;/author&gt;&lt;author&gt;Danchenko, Natalya&lt;/author&gt;&lt;author&gt;Gondek, Kathleen&lt;/author&gt;&lt;author&gt;Shah, Sonalee&lt;/author&gt;&lt;author&gt;Thompson, David&lt;/author&gt;&lt;/authors&gt;&lt;/contributors&gt;&lt;titles&gt;&lt;title&gt;The burden of illness associated with hepatocellular carcinoma in the United States&lt;/title&gt;&lt;secondary-title&gt;Journal of hepatology&lt;/secondary-title&gt;&lt;/titles&gt;&lt;periodical&gt;&lt;full-title&gt;Journal of hepatology&lt;/full-title&gt;&lt;/periodical&gt;&lt;pages&gt;89-99&lt;/pages&gt;&lt;volume&gt;50&lt;/volume&gt;&lt;number&gt;1&lt;/number&gt;&lt;dates&gt;&lt;year&gt;2009&lt;/year&gt;&lt;/dates&gt;&lt;isbn&gt;0168-8278&lt;/isbn&gt;&lt;urls&gt;&lt;/urls&gt;&lt;/record&gt;&lt;/Cite&gt;&lt;/EndNote&gt;</w:instrText>
              </w:r>
              <w:r w:rsidR="00A00CC6" w:rsidRPr="006B7399">
                <w:rPr>
                  <w:rFonts w:ascii="Arial" w:eastAsia="Times New Roman" w:hAnsi="Arial" w:cs="Arial"/>
                  <w:szCs w:val="24"/>
                </w:rPr>
                <w:fldChar w:fldCharType="separate"/>
              </w:r>
              <w:r w:rsidR="00A00CC6" w:rsidRPr="006B7399">
                <w:rPr>
                  <w:rFonts w:ascii="Arial" w:eastAsia="Times New Roman" w:hAnsi="Arial" w:cs="Arial"/>
                  <w:noProof/>
                  <w:szCs w:val="24"/>
                  <w:vertAlign w:val="superscript"/>
                </w:rPr>
                <w:t>36</w:t>
              </w:r>
              <w:r w:rsidR="00A00CC6" w:rsidRPr="006B7399">
                <w:rPr>
                  <w:rFonts w:ascii="Arial" w:eastAsia="Times New Roman" w:hAnsi="Arial" w:cs="Arial"/>
                  <w:szCs w:val="24"/>
                </w:rPr>
                <w:fldChar w:fldCharType="end"/>
              </w:r>
            </w:hyperlink>
          </w:p>
        </w:tc>
      </w:tr>
      <w:tr w:rsidR="00A00CC6" w:rsidRPr="006B7399" w14:paraId="71409FC6" w14:textId="77777777" w:rsidTr="00F75691">
        <w:tc>
          <w:tcPr>
            <w:tcW w:w="4788" w:type="dxa"/>
          </w:tcPr>
          <w:p w14:paraId="4206C7F0" w14:textId="77777777" w:rsidR="00A00CC6" w:rsidRPr="006B7399" w:rsidRDefault="00A00CC6" w:rsidP="00A00CC6">
            <w:pPr>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 xml:space="preserve">    Resection (Age &lt; 65)</w:t>
            </w:r>
          </w:p>
        </w:tc>
        <w:tc>
          <w:tcPr>
            <w:tcW w:w="3150" w:type="dxa"/>
          </w:tcPr>
          <w:p w14:paraId="19311A61" w14:textId="77777777" w:rsidR="00A00CC6" w:rsidRPr="006B7399" w:rsidRDefault="00A00CC6" w:rsidP="00A00CC6">
            <w:pPr>
              <w:spacing w:after="0" w:line="240" w:lineRule="auto"/>
              <w:rPr>
                <w:rFonts w:ascii="Arial" w:eastAsia="Times New Roman" w:hAnsi="Arial" w:cs="Arial"/>
                <w:szCs w:val="24"/>
              </w:rPr>
            </w:pPr>
            <w:r w:rsidRPr="006B7399">
              <w:rPr>
                <w:rFonts w:ascii="Arial" w:eastAsia="Times New Roman" w:hAnsi="Arial" w:cs="Arial"/>
                <w:szCs w:val="24"/>
              </w:rPr>
              <w:t>0.12 (0.11 – 0.14)</w:t>
            </w:r>
          </w:p>
        </w:tc>
        <w:tc>
          <w:tcPr>
            <w:tcW w:w="1638" w:type="dxa"/>
          </w:tcPr>
          <w:p w14:paraId="0BCDCD10" w14:textId="77777777" w:rsidR="00A00CC6" w:rsidRPr="006B7399" w:rsidRDefault="00CC2F24" w:rsidP="00A00CC6">
            <w:pPr>
              <w:spacing w:after="0" w:line="240" w:lineRule="auto"/>
              <w:rPr>
                <w:rFonts w:ascii="Arial" w:eastAsia="Times New Roman" w:hAnsi="Arial" w:cs="Arial"/>
                <w:szCs w:val="24"/>
              </w:rPr>
            </w:pPr>
            <w:hyperlink w:anchor="_ENREF_36" w:tooltip="Lang, 2009 #141" w:history="1">
              <w:r w:rsidR="00A00CC6" w:rsidRPr="006B7399">
                <w:rPr>
                  <w:rFonts w:ascii="Arial" w:eastAsia="Times New Roman" w:hAnsi="Arial" w:cs="Arial"/>
                  <w:szCs w:val="24"/>
                </w:rPr>
                <w:fldChar w:fldCharType="begin"/>
              </w:r>
              <w:r w:rsidR="00A00CC6" w:rsidRPr="006B7399">
                <w:rPr>
                  <w:rFonts w:ascii="Arial" w:eastAsia="Times New Roman" w:hAnsi="Arial" w:cs="Arial"/>
                  <w:szCs w:val="24"/>
                </w:rPr>
                <w:instrText xml:space="preserve"> ADDIN EN.CITE &lt;EndNote&gt;&lt;Cite&gt;&lt;Author&gt;Lang&lt;/Author&gt;&lt;Year&gt;2009&lt;/Year&gt;&lt;RecNum&gt;141&lt;/RecNum&gt;&lt;DisplayText&gt;&lt;style face="superscript"&gt;36&lt;/style&gt;&lt;/DisplayText&gt;&lt;record&gt;&lt;rec-number&gt;141&lt;/rec-number&gt;&lt;foreign-keys&gt;&lt;key app="EN" db-id="exxdsdp2cp99tseadz9p9zrr9paepts0ss5a"&gt;141&lt;/key&gt;&lt;/foreign-keys&gt;&lt;ref-type name="Journal Article"&gt;17&lt;/ref-type&gt;&lt;contributors&gt;&lt;authors&gt;&lt;author&gt;Lang, Kathleen&lt;/author&gt;&lt;author&gt;Danchenko, Natalya&lt;/author&gt;&lt;author&gt;Gondek, Kathleen&lt;/author&gt;&lt;author&gt;Shah, Sonalee&lt;/author&gt;&lt;author&gt;Thompson, David&lt;/author&gt;&lt;/authors&gt;&lt;/contributors&gt;&lt;titles&gt;&lt;title&gt;The burden of illness associated with hepatocellular carcinoma in the United States&lt;/title&gt;&lt;secondary-title&gt;Journal of hepatology&lt;/secondary-title&gt;&lt;/titles&gt;&lt;periodical&gt;&lt;full-title&gt;Journal of hepatology&lt;/full-title&gt;&lt;/periodical&gt;&lt;pages&gt;89-99&lt;/pages&gt;&lt;volume&gt;50&lt;/volume&gt;&lt;number&gt;1&lt;/number&gt;&lt;dates&gt;&lt;year&gt;2009&lt;/year&gt;&lt;/dates&gt;&lt;isbn&gt;0168-8278&lt;/isbn&gt;&lt;urls&gt;&lt;/urls&gt;&lt;/record&gt;&lt;/Cite&gt;&lt;/EndNote&gt;</w:instrText>
              </w:r>
              <w:r w:rsidR="00A00CC6" w:rsidRPr="006B7399">
                <w:rPr>
                  <w:rFonts w:ascii="Arial" w:eastAsia="Times New Roman" w:hAnsi="Arial" w:cs="Arial"/>
                  <w:szCs w:val="24"/>
                </w:rPr>
                <w:fldChar w:fldCharType="separate"/>
              </w:r>
              <w:r w:rsidR="00A00CC6" w:rsidRPr="006B7399">
                <w:rPr>
                  <w:rFonts w:ascii="Arial" w:eastAsia="Times New Roman" w:hAnsi="Arial" w:cs="Arial"/>
                  <w:noProof/>
                  <w:szCs w:val="24"/>
                  <w:vertAlign w:val="superscript"/>
                </w:rPr>
                <w:t>36</w:t>
              </w:r>
              <w:r w:rsidR="00A00CC6" w:rsidRPr="006B7399">
                <w:rPr>
                  <w:rFonts w:ascii="Arial" w:eastAsia="Times New Roman" w:hAnsi="Arial" w:cs="Arial"/>
                  <w:szCs w:val="24"/>
                </w:rPr>
                <w:fldChar w:fldCharType="end"/>
              </w:r>
            </w:hyperlink>
          </w:p>
        </w:tc>
      </w:tr>
      <w:tr w:rsidR="00A00CC6" w:rsidRPr="006B7399" w14:paraId="74CBC54F" w14:textId="77777777" w:rsidTr="00F75691">
        <w:tc>
          <w:tcPr>
            <w:tcW w:w="4788" w:type="dxa"/>
          </w:tcPr>
          <w:p w14:paraId="573E5B46" w14:textId="77777777" w:rsidR="00A00CC6" w:rsidRPr="006B7399" w:rsidRDefault="00A00CC6" w:rsidP="00A00CC6">
            <w:pPr>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 xml:space="preserve">    Resection (Age &gt; 65)</w:t>
            </w:r>
          </w:p>
        </w:tc>
        <w:tc>
          <w:tcPr>
            <w:tcW w:w="3150" w:type="dxa"/>
          </w:tcPr>
          <w:p w14:paraId="0E407F73" w14:textId="77777777" w:rsidR="00A00CC6" w:rsidRPr="006B7399" w:rsidRDefault="00A00CC6" w:rsidP="00A00CC6">
            <w:pPr>
              <w:spacing w:after="0" w:line="240" w:lineRule="auto"/>
              <w:rPr>
                <w:rFonts w:ascii="Arial" w:eastAsia="Times New Roman" w:hAnsi="Arial" w:cs="Arial"/>
                <w:szCs w:val="24"/>
              </w:rPr>
            </w:pPr>
            <w:r w:rsidRPr="006B7399">
              <w:rPr>
                <w:rFonts w:ascii="Arial" w:eastAsia="Times New Roman" w:hAnsi="Arial" w:cs="Arial"/>
                <w:szCs w:val="24"/>
              </w:rPr>
              <w:t>0.10 (0.09 – 0.12)</w:t>
            </w:r>
          </w:p>
        </w:tc>
        <w:tc>
          <w:tcPr>
            <w:tcW w:w="1638" w:type="dxa"/>
          </w:tcPr>
          <w:p w14:paraId="5B660B49" w14:textId="77777777" w:rsidR="00A00CC6" w:rsidRPr="006B7399" w:rsidRDefault="00CC2F24" w:rsidP="00A00CC6">
            <w:pPr>
              <w:spacing w:after="0" w:line="240" w:lineRule="auto"/>
              <w:rPr>
                <w:rFonts w:ascii="Arial" w:eastAsia="Times New Roman" w:hAnsi="Arial" w:cs="Arial"/>
                <w:szCs w:val="24"/>
              </w:rPr>
            </w:pPr>
            <w:hyperlink w:anchor="_ENREF_36" w:tooltip="Lang, 2009 #141" w:history="1">
              <w:r w:rsidR="00A00CC6" w:rsidRPr="006B7399">
                <w:rPr>
                  <w:rFonts w:ascii="Arial" w:eastAsia="Times New Roman" w:hAnsi="Arial" w:cs="Arial"/>
                  <w:szCs w:val="24"/>
                </w:rPr>
                <w:fldChar w:fldCharType="begin"/>
              </w:r>
              <w:r w:rsidR="00A00CC6" w:rsidRPr="006B7399">
                <w:rPr>
                  <w:rFonts w:ascii="Arial" w:eastAsia="Times New Roman" w:hAnsi="Arial" w:cs="Arial"/>
                  <w:szCs w:val="24"/>
                </w:rPr>
                <w:instrText xml:space="preserve"> ADDIN EN.CITE &lt;EndNote&gt;&lt;Cite&gt;&lt;Author&gt;Lang&lt;/Author&gt;&lt;Year&gt;2009&lt;/Year&gt;&lt;RecNum&gt;141&lt;/RecNum&gt;&lt;DisplayText&gt;&lt;style face="superscript"&gt;36&lt;/style&gt;&lt;/DisplayText&gt;&lt;record&gt;&lt;rec-number&gt;141&lt;/rec-number&gt;&lt;foreign-keys&gt;&lt;key app="EN" db-id="exxdsdp2cp99tseadz9p9zrr9paepts0ss5a"&gt;141&lt;/key&gt;&lt;/foreign-keys&gt;&lt;ref-type name="Journal Article"&gt;17&lt;/ref-type&gt;&lt;contributors&gt;&lt;authors&gt;&lt;author&gt;Lang, Kathleen&lt;/author&gt;&lt;author&gt;Danchenko, Natalya&lt;/author&gt;&lt;author&gt;Gondek, Kathleen&lt;/author&gt;&lt;author&gt;Shah, Sonalee&lt;/author&gt;&lt;author&gt;Thompson, David&lt;/author&gt;&lt;/authors&gt;&lt;/contributors&gt;&lt;titles&gt;&lt;title&gt;The burden of illness associated with hepatocellular carcinoma in the United States&lt;/title&gt;&lt;secondary-title&gt;Journal of hepatology&lt;/secondary-title&gt;&lt;/titles&gt;&lt;periodical&gt;&lt;full-title&gt;Journal of hepatology&lt;/full-title&gt;&lt;/periodical&gt;&lt;pages&gt;89-99&lt;/pages&gt;&lt;volume&gt;50&lt;/volume&gt;&lt;number&gt;1&lt;/number&gt;&lt;dates&gt;&lt;year&gt;2009&lt;/year&gt;&lt;/dates&gt;&lt;isbn&gt;0168-8278&lt;/isbn&gt;&lt;urls&gt;&lt;/urls&gt;&lt;/record&gt;&lt;/Cite&gt;&lt;/EndNote&gt;</w:instrText>
              </w:r>
              <w:r w:rsidR="00A00CC6" w:rsidRPr="006B7399">
                <w:rPr>
                  <w:rFonts w:ascii="Arial" w:eastAsia="Times New Roman" w:hAnsi="Arial" w:cs="Arial"/>
                  <w:szCs w:val="24"/>
                </w:rPr>
                <w:fldChar w:fldCharType="separate"/>
              </w:r>
              <w:r w:rsidR="00A00CC6" w:rsidRPr="006B7399">
                <w:rPr>
                  <w:rFonts w:ascii="Arial" w:eastAsia="Times New Roman" w:hAnsi="Arial" w:cs="Arial"/>
                  <w:noProof/>
                  <w:szCs w:val="24"/>
                  <w:vertAlign w:val="superscript"/>
                </w:rPr>
                <w:t>36</w:t>
              </w:r>
              <w:r w:rsidR="00A00CC6" w:rsidRPr="006B7399">
                <w:rPr>
                  <w:rFonts w:ascii="Arial" w:eastAsia="Times New Roman" w:hAnsi="Arial" w:cs="Arial"/>
                  <w:szCs w:val="24"/>
                </w:rPr>
                <w:fldChar w:fldCharType="end"/>
              </w:r>
            </w:hyperlink>
          </w:p>
        </w:tc>
      </w:tr>
      <w:tr w:rsidR="00A00CC6" w:rsidRPr="006B7399" w14:paraId="0C4A48E3" w14:textId="77777777" w:rsidTr="00F75691">
        <w:tc>
          <w:tcPr>
            <w:tcW w:w="4788" w:type="dxa"/>
          </w:tcPr>
          <w:p w14:paraId="485D6714" w14:textId="77777777" w:rsidR="00A00CC6" w:rsidRPr="006B7399" w:rsidRDefault="00A00CC6" w:rsidP="00A00CC6">
            <w:pPr>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 xml:space="preserve">    Mortality</w:t>
            </w:r>
          </w:p>
        </w:tc>
        <w:tc>
          <w:tcPr>
            <w:tcW w:w="3150" w:type="dxa"/>
          </w:tcPr>
          <w:p w14:paraId="42483C03" w14:textId="77777777" w:rsidR="00A00CC6" w:rsidRPr="006B7399" w:rsidRDefault="00A00CC6" w:rsidP="00A00CC6">
            <w:pPr>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0.23 (0.20 – 0.26)</w:t>
            </w:r>
          </w:p>
        </w:tc>
        <w:tc>
          <w:tcPr>
            <w:tcW w:w="1638" w:type="dxa"/>
          </w:tcPr>
          <w:p w14:paraId="68331F72" w14:textId="77777777" w:rsidR="00A00CC6" w:rsidRPr="006B7399" w:rsidRDefault="00CC2F24" w:rsidP="00A00CC6">
            <w:pPr>
              <w:spacing w:after="0" w:line="240" w:lineRule="auto"/>
              <w:rPr>
                <w:rFonts w:ascii="Arial" w:eastAsia="Times New Roman" w:hAnsi="Arial" w:cs="Arial"/>
                <w:szCs w:val="24"/>
              </w:rPr>
            </w:pPr>
            <w:hyperlink w:anchor="_ENREF_18" w:tooltip="Altekruse, 2009 #101" w:history="1">
              <w:r w:rsidR="00A00CC6" w:rsidRPr="006B7399">
                <w:rPr>
                  <w:rFonts w:ascii="Arial" w:eastAsia="Times New Roman" w:hAnsi="Arial" w:cs="Arial"/>
                  <w:szCs w:val="24"/>
                </w:rPr>
                <w:fldChar w:fldCharType="begin"/>
              </w:r>
              <w:r w:rsidR="00A00CC6" w:rsidRPr="006B7399">
                <w:rPr>
                  <w:rFonts w:ascii="Arial" w:eastAsia="Times New Roman" w:hAnsi="Arial" w:cs="Arial"/>
                  <w:szCs w:val="24"/>
                </w:rPr>
                <w:instrText xml:space="preserve"> ADDIN EN.CITE &lt;EndNote&gt;&lt;Cite&gt;&lt;Author&gt;Altekruse&lt;/Author&gt;&lt;Year&gt;2009&lt;/Year&gt;&lt;RecNum&gt;101&lt;/RecNum&gt;&lt;DisplayText&gt;&lt;style face="superscript"&gt;18&lt;/style&gt;&lt;/DisplayText&gt;&lt;record&gt;&lt;rec-number&gt;101&lt;/rec-number&gt;&lt;foreign-keys&gt;&lt;key app="EN" db-id="exxdsdp2cp99tseadz9p9zrr9paepts0ss5a"&gt;101&lt;/key&gt;&lt;/foreign-keys&gt;&lt;ref-type name="Journal Article"&gt;17&lt;/ref-type&gt;&lt;contributors&gt;&lt;authors&gt;&lt;author&gt;Altekruse, Sean F&lt;/author&gt;&lt;author&gt;McGlynn, Katherine A&lt;/author&gt;&lt;author&gt;Reichman, Marsha E&lt;/author&gt;&lt;/authors&gt;&lt;/contributors&gt;&lt;titles&gt;&lt;title&gt;Hepatocellular carcinoma incidence, mortality, and survival trends in the United States from 1975 to 2005&lt;/title&gt;&lt;secondary-title&gt;Journal of Clinical Oncology&lt;/secondary-title&gt;&lt;/titles&gt;&lt;periodical&gt;&lt;full-title&gt;Journal of Clinical Oncology&lt;/full-title&gt;&lt;/periodical&gt;&lt;pages&gt;1485-1491&lt;/pages&gt;&lt;volume&gt;27&lt;/volume&gt;&lt;number&gt;9&lt;/number&gt;&lt;dates&gt;&lt;year&gt;2009&lt;/year&gt;&lt;/dates&gt;&lt;isbn&gt;0732-183X&lt;/isbn&gt;&lt;urls&gt;&lt;/urls&gt;&lt;/record&gt;&lt;/Cite&gt;&lt;/EndNote&gt;</w:instrText>
              </w:r>
              <w:r w:rsidR="00A00CC6" w:rsidRPr="006B7399">
                <w:rPr>
                  <w:rFonts w:ascii="Arial" w:eastAsia="Times New Roman" w:hAnsi="Arial" w:cs="Arial"/>
                  <w:szCs w:val="24"/>
                </w:rPr>
                <w:fldChar w:fldCharType="separate"/>
              </w:r>
              <w:r w:rsidR="00A00CC6" w:rsidRPr="006B7399">
                <w:rPr>
                  <w:rFonts w:ascii="Arial" w:eastAsia="Times New Roman" w:hAnsi="Arial" w:cs="Arial"/>
                  <w:noProof/>
                  <w:szCs w:val="24"/>
                  <w:vertAlign w:val="superscript"/>
                </w:rPr>
                <w:t>18</w:t>
              </w:r>
              <w:r w:rsidR="00A00CC6" w:rsidRPr="006B7399">
                <w:rPr>
                  <w:rFonts w:ascii="Arial" w:eastAsia="Times New Roman" w:hAnsi="Arial" w:cs="Arial"/>
                  <w:szCs w:val="24"/>
                </w:rPr>
                <w:fldChar w:fldCharType="end"/>
              </w:r>
            </w:hyperlink>
          </w:p>
        </w:tc>
      </w:tr>
      <w:tr w:rsidR="00A00CC6" w:rsidRPr="006B7399" w14:paraId="557D8E33" w14:textId="77777777" w:rsidTr="00F75691">
        <w:tc>
          <w:tcPr>
            <w:tcW w:w="4788" w:type="dxa"/>
          </w:tcPr>
          <w:p w14:paraId="18DAD23B" w14:textId="77777777" w:rsidR="00A00CC6" w:rsidRPr="006B7399" w:rsidRDefault="00A00CC6" w:rsidP="00A00CC6">
            <w:pPr>
              <w:spacing w:after="0" w:line="240" w:lineRule="auto"/>
              <w:rPr>
                <w:rFonts w:ascii="Arial" w:eastAsia="Times New Roman" w:hAnsi="Arial" w:cs="Arial"/>
                <w:szCs w:val="24"/>
              </w:rPr>
            </w:pPr>
            <w:r w:rsidRPr="006B7399">
              <w:rPr>
                <w:rFonts w:ascii="Arial" w:eastAsia="Times New Roman" w:hAnsi="Arial" w:cs="Arial"/>
                <w:szCs w:val="24"/>
              </w:rPr>
              <w:t>Regional Stage at diagnosis</w:t>
            </w:r>
          </w:p>
        </w:tc>
        <w:tc>
          <w:tcPr>
            <w:tcW w:w="3150" w:type="dxa"/>
          </w:tcPr>
          <w:p w14:paraId="1DBFE9E4" w14:textId="77777777" w:rsidR="00A00CC6" w:rsidRPr="006B7399" w:rsidRDefault="00A00CC6" w:rsidP="00A00CC6">
            <w:pPr>
              <w:spacing w:after="0" w:line="240" w:lineRule="auto"/>
              <w:rPr>
                <w:rFonts w:ascii="Arial" w:eastAsia="Times New Roman" w:hAnsi="Arial" w:cs="Arial"/>
                <w:szCs w:val="24"/>
              </w:rPr>
            </w:pPr>
          </w:p>
        </w:tc>
        <w:tc>
          <w:tcPr>
            <w:tcW w:w="1638" w:type="dxa"/>
          </w:tcPr>
          <w:p w14:paraId="667C9C1A" w14:textId="77777777" w:rsidR="00A00CC6" w:rsidRPr="006B7399" w:rsidRDefault="00A00CC6" w:rsidP="00A00CC6">
            <w:pPr>
              <w:spacing w:after="0" w:line="240" w:lineRule="auto"/>
              <w:rPr>
                <w:rFonts w:ascii="Arial" w:eastAsia="Times New Roman" w:hAnsi="Arial" w:cs="Arial"/>
                <w:szCs w:val="24"/>
              </w:rPr>
            </w:pPr>
          </w:p>
        </w:tc>
      </w:tr>
      <w:tr w:rsidR="00A00CC6" w:rsidRPr="006B7399" w14:paraId="584B4E3F" w14:textId="77777777" w:rsidTr="00F75691">
        <w:tc>
          <w:tcPr>
            <w:tcW w:w="4788" w:type="dxa"/>
          </w:tcPr>
          <w:p w14:paraId="4CC524ED" w14:textId="77777777" w:rsidR="00A00CC6" w:rsidRPr="006B7399" w:rsidRDefault="00A00CC6" w:rsidP="00A00CC6">
            <w:pPr>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 xml:space="preserve">    Resection (Age &lt; 65)</w:t>
            </w:r>
          </w:p>
        </w:tc>
        <w:tc>
          <w:tcPr>
            <w:tcW w:w="3150" w:type="dxa"/>
          </w:tcPr>
          <w:p w14:paraId="42266F3D" w14:textId="77777777" w:rsidR="00A00CC6" w:rsidRPr="006B7399" w:rsidRDefault="00A00CC6" w:rsidP="00A00CC6">
            <w:pPr>
              <w:spacing w:after="0" w:line="240" w:lineRule="auto"/>
              <w:rPr>
                <w:rFonts w:ascii="Arial" w:eastAsia="Times New Roman" w:hAnsi="Arial" w:cs="Arial"/>
                <w:szCs w:val="24"/>
              </w:rPr>
            </w:pPr>
            <w:r w:rsidRPr="006B7399">
              <w:rPr>
                <w:rFonts w:ascii="Arial" w:eastAsia="Times New Roman" w:hAnsi="Arial" w:cs="Arial"/>
                <w:szCs w:val="24"/>
              </w:rPr>
              <w:t>0.065 (0.05 – 0.08)</w:t>
            </w:r>
          </w:p>
        </w:tc>
        <w:tc>
          <w:tcPr>
            <w:tcW w:w="1638" w:type="dxa"/>
          </w:tcPr>
          <w:p w14:paraId="57865A84" w14:textId="77777777" w:rsidR="00A00CC6" w:rsidRPr="006B7399" w:rsidRDefault="00CC2F24" w:rsidP="00A00CC6">
            <w:pPr>
              <w:spacing w:after="0" w:line="240" w:lineRule="auto"/>
              <w:rPr>
                <w:rFonts w:ascii="Arial" w:eastAsia="Times New Roman" w:hAnsi="Arial" w:cs="Arial"/>
                <w:szCs w:val="24"/>
              </w:rPr>
            </w:pPr>
            <w:hyperlink w:anchor="_ENREF_36" w:tooltip="Lang, 2009 #141" w:history="1">
              <w:r w:rsidR="00A00CC6" w:rsidRPr="006B7399">
                <w:rPr>
                  <w:rFonts w:ascii="Arial" w:eastAsia="Times New Roman" w:hAnsi="Arial" w:cs="Arial"/>
                  <w:szCs w:val="24"/>
                </w:rPr>
                <w:fldChar w:fldCharType="begin"/>
              </w:r>
              <w:r w:rsidR="00A00CC6" w:rsidRPr="006B7399">
                <w:rPr>
                  <w:rFonts w:ascii="Arial" w:eastAsia="Times New Roman" w:hAnsi="Arial" w:cs="Arial"/>
                  <w:szCs w:val="24"/>
                </w:rPr>
                <w:instrText xml:space="preserve"> ADDIN EN.CITE &lt;EndNote&gt;&lt;Cite&gt;&lt;Author&gt;Lang&lt;/Author&gt;&lt;Year&gt;2009&lt;/Year&gt;&lt;RecNum&gt;141&lt;/RecNum&gt;&lt;DisplayText&gt;&lt;style face="superscript"&gt;36&lt;/style&gt;&lt;/DisplayText&gt;&lt;record&gt;&lt;rec-number&gt;141&lt;/rec-number&gt;&lt;foreign-keys&gt;&lt;key app="EN" db-id="exxdsdp2cp99tseadz9p9zrr9paepts0ss5a"&gt;141&lt;/key&gt;&lt;/foreign-keys&gt;&lt;ref-type name="Journal Article"&gt;17&lt;/ref-type&gt;&lt;contributors&gt;&lt;authors&gt;&lt;author&gt;Lang, Kathleen&lt;/author&gt;&lt;author&gt;Danchenko, Natalya&lt;/author&gt;&lt;author&gt;Gondek, Kathleen&lt;/author&gt;&lt;author&gt;Shah, Sonalee&lt;/author&gt;&lt;author&gt;Thompson, David&lt;/author&gt;&lt;/authors&gt;&lt;/contributors&gt;&lt;titles&gt;&lt;title&gt;The burden of illness associated with hepatocellular carcinoma in the United States&lt;/title&gt;&lt;secondary-title&gt;Journal of hepatology&lt;/secondary-title&gt;&lt;/titles&gt;&lt;periodical&gt;&lt;full-title&gt;Journal of hepatology&lt;/full-title&gt;&lt;/periodical&gt;&lt;pages&gt;89-99&lt;/pages&gt;&lt;volume&gt;50&lt;/volume&gt;&lt;number&gt;1&lt;/number&gt;&lt;dates&gt;&lt;year&gt;2009&lt;/year&gt;&lt;/dates&gt;&lt;isbn&gt;0168-8278&lt;/isbn&gt;&lt;urls&gt;&lt;/urls&gt;&lt;/record&gt;&lt;/Cite&gt;&lt;/EndNote&gt;</w:instrText>
              </w:r>
              <w:r w:rsidR="00A00CC6" w:rsidRPr="006B7399">
                <w:rPr>
                  <w:rFonts w:ascii="Arial" w:eastAsia="Times New Roman" w:hAnsi="Arial" w:cs="Arial"/>
                  <w:szCs w:val="24"/>
                </w:rPr>
                <w:fldChar w:fldCharType="separate"/>
              </w:r>
              <w:r w:rsidR="00A00CC6" w:rsidRPr="006B7399">
                <w:rPr>
                  <w:rFonts w:ascii="Arial" w:eastAsia="Times New Roman" w:hAnsi="Arial" w:cs="Arial"/>
                  <w:noProof/>
                  <w:szCs w:val="24"/>
                  <w:vertAlign w:val="superscript"/>
                </w:rPr>
                <w:t>36</w:t>
              </w:r>
              <w:r w:rsidR="00A00CC6" w:rsidRPr="006B7399">
                <w:rPr>
                  <w:rFonts w:ascii="Arial" w:eastAsia="Times New Roman" w:hAnsi="Arial" w:cs="Arial"/>
                  <w:szCs w:val="24"/>
                </w:rPr>
                <w:fldChar w:fldCharType="end"/>
              </w:r>
            </w:hyperlink>
          </w:p>
        </w:tc>
      </w:tr>
      <w:tr w:rsidR="00A00CC6" w:rsidRPr="006B7399" w14:paraId="00EC2320" w14:textId="77777777" w:rsidTr="00F75691">
        <w:tc>
          <w:tcPr>
            <w:tcW w:w="4788" w:type="dxa"/>
          </w:tcPr>
          <w:p w14:paraId="5C05ADFD" w14:textId="77777777" w:rsidR="00A00CC6" w:rsidRPr="006B7399" w:rsidRDefault="00A00CC6" w:rsidP="00A00CC6">
            <w:pPr>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 xml:space="preserve">    Resection (Age &gt; 65)</w:t>
            </w:r>
          </w:p>
        </w:tc>
        <w:tc>
          <w:tcPr>
            <w:tcW w:w="3150" w:type="dxa"/>
          </w:tcPr>
          <w:p w14:paraId="60F09A5A" w14:textId="77777777" w:rsidR="00A00CC6" w:rsidRPr="006B7399" w:rsidRDefault="00A00CC6" w:rsidP="00A00CC6">
            <w:pPr>
              <w:spacing w:after="0" w:line="240" w:lineRule="auto"/>
              <w:rPr>
                <w:rFonts w:ascii="Arial" w:eastAsia="Times New Roman" w:hAnsi="Arial" w:cs="Arial"/>
                <w:szCs w:val="24"/>
              </w:rPr>
            </w:pPr>
            <w:proofErr w:type="gramStart"/>
            <w:r w:rsidRPr="006B7399">
              <w:rPr>
                <w:rFonts w:ascii="Arial" w:eastAsia="Times New Roman" w:hAnsi="Arial" w:cs="Arial"/>
                <w:szCs w:val="24"/>
              </w:rPr>
              <w:t>0.0092  (</w:t>
            </w:r>
            <w:proofErr w:type="gramEnd"/>
            <w:r w:rsidRPr="006B7399">
              <w:rPr>
                <w:rFonts w:ascii="Arial" w:eastAsia="Times New Roman" w:hAnsi="Arial" w:cs="Arial"/>
                <w:szCs w:val="24"/>
              </w:rPr>
              <w:t>0.005 – 0.014)</w:t>
            </w:r>
          </w:p>
        </w:tc>
        <w:tc>
          <w:tcPr>
            <w:tcW w:w="1638" w:type="dxa"/>
          </w:tcPr>
          <w:p w14:paraId="095E4790" w14:textId="77777777" w:rsidR="00A00CC6" w:rsidRPr="006B7399" w:rsidRDefault="00CC2F24" w:rsidP="00A00CC6">
            <w:pPr>
              <w:spacing w:after="0" w:line="240" w:lineRule="auto"/>
              <w:rPr>
                <w:rFonts w:ascii="Arial" w:eastAsia="Times New Roman" w:hAnsi="Arial" w:cs="Arial"/>
                <w:szCs w:val="24"/>
              </w:rPr>
            </w:pPr>
            <w:hyperlink w:anchor="_ENREF_36" w:tooltip="Lang, 2009 #141" w:history="1">
              <w:r w:rsidR="00A00CC6" w:rsidRPr="006B7399">
                <w:rPr>
                  <w:rFonts w:ascii="Arial" w:eastAsia="Times New Roman" w:hAnsi="Arial" w:cs="Arial"/>
                  <w:szCs w:val="24"/>
                </w:rPr>
                <w:fldChar w:fldCharType="begin"/>
              </w:r>
              <w:r w:rsidR="00A00CC6" w:rsidRPr="006B7399">
                <w:rPr>
                  <w:rFonts w:ascii="Arial" w:eastAsia="Times New Roman" w:hAnsi="Arial" w:cs="Arial"/>
                  <w:szCs w:val="24"/>
                </w:rPr>
                <w:instrText xml:space="preserve"> ADDIN EN.CITE &lt;EndNote&gt;&lt;Cite&gt;&lt;Author&gt;Lang&lt;/Author&gt;&lt;Year&gt;2009&lt;/Year&gt;&lt;RecNum&gt;141&lt;/RecNum&gt;&lt;DisplayText&gt;&lt;style face="superscript"&gt;36&lt;/style&gt;&lt;/DisplayText&gt;&lt;record&gt;&lt;rec-number&gt;141&lt;/rec-number&gt;&lt;foreign-keys&gt;&lt;key app="EN" db-id="exxdsdp2cp99tseadz9p9zrr9paepts0ss5a"&gt;141&lt;/key&gt;&lt;/foreign-keys&gt;&lt;ref-type name="Journal Article"&gt;17&lt;/ref-type&gt;&lt;contributors&gt;&lt;authors&gt;&lt;author&gt;Lang, Kathleen&lt;/author&gt;&lt;author&gt;Danchenko, Natalya&lt;/author&gt;&lt;author&gt;Gondek, Kathleen&lt;/author&gt;&lt;author&gt;Shah, Sonalee&lt;/author&gt;&lt;author&gt;Thompson, David&lt;/author&gt;&lt;/authors&gt;&lt;/contributors&gt;&lt;titles&gt;&lt;title&gt;The burden of illness associated with hepatocellular carcinoma in the United States&lt;/title&gt;&lt;secondary-title&gt;Journal of hepatology&lt;/secondary-title&gt;&lt;/titles&gt;&lt;periodical&gt;&lt;full-title&gt;Journal of hepatology&lt;/full-title&gt;&lt;/periodical&gt;&lt;pages&gt;89-99&lt;/pages&gt;&lt;volume&gt;50&lt;/volume&gt;&lt;number&gt;1&lt;/number&gt;&lt;dates&gt;&lt;year&gt;2009&lt;/year&gt;&lt;/dates&gt;&lt;isbn&gt;0168-8278&lt;/isbn&gt;&lt;urls&gt;&lt;/urls&gt;&lt;/record&gt;&lt;/Cite&gt;&lt;/EndNote&gt;</w:instrText>
              </w:r>
              <w:r w:rsidR="00A00CC6" w:rsidRPr="006B7399">
                <w:rPr>
                  <w:rFonts w:ascii="Arial" w:eastAsia="Times New Roman" w:hAnsi="Arial" w:cs="Arial"/>
                  <w:szCs w:val="24"/>
                </w:rPr>
                <w:fldChar w:fldCharType="separate"/>
              </w:r>
              <w:r w:rsidR="00A00CC6" w:rsidRPr="006B7399">
                <w:rPr>
                  <w:rFonts w:ascii="Arial" w:eastAsia="Times New Roman" w:hAnsi="Arial" w:cs="Arial"/>
                  <w:noProof/>
                  <w:szCs w:val="24"/>
                  <w:vertAlign w:val="superscript"/>
                </w:rPr>
                <w:t>36</w:t>
              </w:r>
              <w:r w:rsidR="00A00CC6" w:rsidRPr="006B7399">
                <w:rPr>
                  <w:rFonts w:ascii="Arial" w:eastAsia="Times New Roman" w:hAnsi="Arial" w:cs="Arial"/>
                  <w:szCs w:val="24"/>
                </w:rPr>
                <w:fldChar w:fldCharType="end"/>
              </w:r>
            </w:hyperlink>
          </w:p>
        </w:tc>
      </w:tr>
      <w:tr w:rsidR="00A00CC6" w:rsidRPr="006B7399" w14:paraId="3193DE02" w14:textId="77777777" w:rsidTr="00F75691">
        <w:tc>
          <w:tcPr>
            <w:tcW w:w="4788" w:type="dxa"/>
          </w:tcPr>
          <w:p w14:paraId="7E0C44DC" w14:textId="77777777" w:rsidR="00A00CC6" w:rsidRPr="006B7399" w:rsidRDefault="00A00CC6" w:rsidP="00A00CC6">
            <w:pPr>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 xml:space="preserve">    Sorafenib</w:t>
            </w:r>
          </w:p>
        </w:tc>
        <w:tc>
          <w:tcPr>
            <w:tcW w:w="3150" w:type="dxa"/>
          </w:tcPr>
          <w:p w14:paraId="37BA9BA4" w14:textId="77777777" w:rsidR="00A00CC6" w:rsidRPr="006B7399" w:rsidRDefault="00A00CC6" w:rsidP="00A00CC6">
            <w:pPr>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0.15 (0.14 – 0.16)</w:t>
            </w:r>
          </w:p>
        </w:tc>
        <w:tc>
          <w:tcPr>
            <w:tcW w:w="1638" w:type="dxa"/>
          </w:tcPr>
          <w:p w14:paraId="0CF1C15E" w14:textId="77777777" w:rsidR="00A00CC6" w:rsidRPr="006B7399" w:rsidRDefault="00CC2F24" w:rsidP="00A00CC6">
            <w:pPr>
              <w:spacing w:after="0" w:line="240" w:lineRule="auto"/>
              <w:rPr>
                <w:rFonts w:ascii="Arial" w:eastAsia="Times New Roman" w:hAnsi="Arial" w:cs="Arial"/>
                <w:szCs w:val="24"/>
              </w:rPr>
            </w:pPr>
            <w:hyperlink w:anchor="_ENREF_36" w:tooltip="Lang, 2009 #141" w:history="1">
              <w:r w:rsidR="00A00CC6" w:rsidRPr="006B7399">
                <w:rPr>
                  <w:rFonts w:ascii="Arial" w:eastAsia="Times New Roman" w:hAnsi="Arial" w:cs="Arial"/>
                  <w:szCs w:val="24"/>
                </w:rPr>
                <w:fldChar w:fldCharType="begin"/>
              </w:r>
              <w:r w:rsidR="00A00CC6" w:rsidRPr="006B7399">
                <w:rPr>
                  <w:rFonts w:ascii="Arial" w:eastAsia="Times New Roman" w:hAnsi="Arial" w:cs="Arial"/>
                  <w:szCs w:val="24"/>
                </w:rPr>
                <w:instrText xml:space="preserve"> ADDIN EN.CITE &lt;EndNote&gt;&lt;Cite&gt;&lt;Author&gt;Lang&lt;/Author&gt;&lt;Year&gt;2009&lt;/Year&gt;&lt;RecNum&gt;141&lt;/RecNum&gt;&lt;DisplayText&gt;&lt;style face="superscript"&gt;36&lt;/style&gt;&lt;/DisplayText&gt;&lt;record&gt;&lt;rec-number&gt;141&lt;/rec-number&gt;&lt;foreign-keys&gt;&lt;key app="EN" db-id="exxdsdp2cp99tseadz9p9zrr9paepts0ss5a"&gt;141&lt;/key&gt;&lt;/foreign-keys&gt;&lt;ref-type name="Journal Article"&gt;17&lt;/ref-type&gt;&lt;contributors&gt;&lt;authors&gt;&lt;author&gt;Lang, Kathleen&lt;/author&gt;&lt;author&gt;Danchenko, Natalya&lt;/author&gt;&lt;author&gt;Gondek, Kathleen&lt;/author&gt;&lt;author&gt;Shah, Sonalee&lt;/author&gt;&lt;author&gt;Thompson, David&lt;/author&gt;&lt;/authors&gt;&lt;/contributors&gt;&lt;titles&gt;&lt;title&gt;The burden of illness associated with hepatocellular carcinoma in the United States&lt;/title&gt;&lt;secondary-title&gt;Journal of hepatology&lt;/secondary-title&gt;&lt;/titles&gt;&lt;periodical&gt;&lt;full-title&gt;Journal of hepatology&lt;/full-title&gt;&lt;/periodical&gt;&lt;pages&gt;89-99&lt;/pages&gt;&lt;volume&gt;50&lt;/volume&gt;&lt;number&gt;1&lt;/number&gt;&lt;dates&gt;&lt;year&gt;2009&lt;/year&gt;&lt;/dates&gt;&lt;isbn&gt;0168-8278&lt;/isbn&gt;&lt;urls&gt;&lt;/urls&gt;&lt;/record&gt;&lt;/Cite&gt;&lt;/EndNote&gt;</w:instrText>
              </w:r>
              <w:r w:rsidR="00A00CC6" w:rsidRPr="006B7399">
                <w:rPr>
                  <w:rFonts w:ascii="Arial" w:eastAsia="Times New Roman" w:hAnsi="Arial" w:cs="Arial"/>
                  <w:szCs w:val="24"/>
                </w:rPr>
                <w:fldChar w:fldCharType="separate"/>
              </w:r>
              <w:r w:rsidR="00A00CC6" w:rsidRPr="006B7399">
                <w:rPr>
                  <w:rFonts w:ascii="Arial" w:eastAsia="Times New Roman" w:hAnsi="Arial" w:cs="Arial"/>
                  <w:noProof/>
                  <w:szCs w:val="24"/>
                  <w:vertAlign w:val="superscript"/>
                </w:rPr>
                <w:t>36</w:t>
              </w:r>
              <w:r w:rsidR="00A00CC6" w:rsidRPr="006B7399">
                <w:rPr>
                  <w:rFonts w:ascii="Arial" w:eastAsia="Times New Roman" w:hAnsi="Arial" w:cs="Arial"/>
                  <w:szCs w:val="24"/>
                </w:rPr>
                <w:fldChar w:fldCharType="end"/>
              </w:r>
            </w:hyperlink>
          </w:p>
        </w:tc>
      </w:tr>
      <w:tr w:rsidR="00A00CC6" w:rsidRPr="006B7399" w14:paraId="459D37E3" w14:textId="77777777" w:rsidTr="00F75691">
        <w:tc>
          <w:tcPr>
            <w:tcW w:w="4788" w:type="dxa"/>
          </w:tcPr>
          <w:p w14:paraId="10B8C8AC" w14:textId="77777777" w:rsidR="00A00CC6" w:rsidRPr="006B7399" w:rsidRDefault="00A00CC6" w:rsidP="00A00CC6">
            <w:pPr>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 xml:space="preserve">    Mortality</w:t>
            </w:r>
          </w:p>
        </w:tc>
        <w:tc>
          <w:tcPr>
            <w:tcW w:w="3150" w:type="dxa"/>
          </w:tcPr>
          <w:p w14:paraId="1BF72F13" w14:textId="77777777" w:rsidR="00A00CC6" w:rsidRPr="006B7399" w:rsidRDefault="00A00CC6" w:rsidP="00A00CC6">
            <w:pPr>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0.21 (0.18 – 0.24)</w:t>
            </w:r>
          </w:p>
        </w:tc>
        <w:tc>
          <w:tcPr>
            <w:tcW w:w="1638" w:type="dxa"/>
          </w:tcPr>
          <w:p w14:paraId="74D5B567" w14:textId="77777777" w:rsidR="00A00CC6" w:rsidRPr="006B7399" w:rsidRDefault="00CC2F24" w:rsidP="00A00CC6">
            <w:pPr>
              <w:spacing w:after="0" w:line="240" w:lineRule="auto"/>
              <w:rPr>
                <w:rFonts w:ascii="Arial" w:eastAsia="Times New Roman" w:hAnsi="Arial" w:cs="Arial"/>
                <w:szCs w:val="24"/>
              </w:rPr>
            </w:pPr>
            <w:hyperlink w:anchor="_ENREF_18" w:tooltip="Altekruse, 2009 #101" w:history="1">
              <w:r w:rsidR="00A00CC6" w:rsidRPr="006B7399">
                <w:rPr>
                  <w:rFonts w:ascii="Arial" w:eastAsia="Times New Roman" w:hAnsi="Arial" w:cs="Arial"/>
                  <w:szCs w:val="24"/>
                </w:rPr>
                <w:fldChar w:fldCharType="begin"/>
              </w:r>
              <w:r w:rsidR="00A00CC6" w:rsidRPr="006B7399">
                <w:rPr>
                  <w:rFonts w:ascii="Arial" w:eastAsia="Times New Roman" w:hAnsi="Arial" w:cs="Arial"/>
                  <w:szCs w:val="24"/>
                </w:rPr>
                <w:instrText xml:space="preserve"> ADDIN EN.CITE &lt;EndNote&gt;&lt;Cite&gt;&lt;Author&gt;Altekruse&lt;/Author&gt;&lt;Year&gt;2009&lt;/Year&gt;&lt;RecNum&gt;101&lt;/RecNum&gt;&lt;DisplayText&gt;&lt;style face="superscript"&gt;18&lt;/style&gt;&lt;/DisplayText&gt;&lt;record&gt;&lt;rec-number&gt;101&lt;/rec-number&gt;&lt;foreign-keys&gt;&lt;key app="EN" db-id="exxdsdp2cp99tseadz9p9zrr9paepts0ss5a"&gt;101&lt;/key&gt;&lt;/foreign-keys&gt;&lt;ref-type name="Journal Article"&gt;17&lt;/ref-type&gt;&lt;contributors&gt;&lt;authors&gt;&lt;author&gt;Altekruse, Sean F&lt;/author&gt;&lt;author&gt;McGlynn, Katherine A&lt;/author&gt;&lt;author&gt;Reichman, Marsha E&lt;/author&gt;&lt;/authors&gt;&lt;/contributors&gt;&lt;titles&gt;&lt;title&gt;Hepatocellular carcinoma incidence, mortality, and survival trends in the United States from 1975 to 2005&lt;/title&gt;&lt;secondary-title&gt;Journal of Clinical Oncology&lt;/secondary-title&gt;&lt;/titles&gt;&lt;periodical&gt;&lt;full-title&gt;Journal of Clinical Oncology&lt;/full-title&gt;&lt;/periodical&gt;&lt;pages&gt;1485-1491&lt;/pages&gt;&lt;volume&gt;27&lt;/volume&gt;&lt;number&gt;9&lt;/number&gt;&lt;dates&gt;&lt;year&gt;2009&lt;/year&gt;&lt;/dates&gt;&lt;isbn&gt;0732-183X&lt;/isbn&gt;&lt;urls&gt;&lt;/urls&gt;&lt;/record&gt;&lt;/Cite&gt;&lt;/EndNote&gt;</w:instrText>
              </w:r>
              <w:r w:rsidR="00A00CC6" w:rsidRPr="006B7399">
                <w:rPr>
                  <w:rFonts w:ascii="Arial" w:eastAsia="Times New Roman" w:hAnsi="Arial" w:cs="Arial"/>
                  <w:szCs w:val="24"/>
                </w:rPr>
                <w:fldChar w:fldCharType="separate"/>
              </w:r>
              <w:r w:rsidR="00A00CC6" w:rsidRPr="006B7399">
                <w:rPr>
                  <w:rFonts w:ascii="Arial" w:eastAsia="Times New Roman" w:hAnsi="Arial" w:cs="Arial"/>
                  <w:noProof/>
                  <w:szCs w:val="24"/>
                  <w:vertAlign w:val="superscript"/>
                </w:rPr>
                <w:t>18</w:t>
              </w:r>
              <w:r w:rsidR="00A00CC6" w:rsidRPr="006B7399">
                <w:rPr>
                  <w:rFonts w:ascii="Arial" w:eastAsia="Times New Roman" w:hAnsi="Arial" w:cs="Arial"/>
                  <w:szCs w:val="24"/>
                </w:rPr>
                <w:fldChar w:fldCharType="end"/>
              </w:r>
            </w:hyperlink>
          </w:p>
        </w:tc>
      </w:tr>
      <w:tr w:rsidR="00A00CC6" w:rsidRPr="006B7399" w14:paraId="028A944E" w14:textId="77777777" w:rsidTr="00F75691">
        <w:tc>
          <w:tcPr>
            <w:tcW w:w="4788" w:type="dxa"/>
          </w:tcPr>
          <w:p w14:paraId="3B75E8E4" w14:textId="77777777" w:rsidR="00A00CC6" w:rsidRPr="006B7399" w:rsidRDefault="00A00CC6" w:rsidP="00A00CC6">
            <w:pPr>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Distant Stage at diagnosis*</w:t>
            </w:r>
          </w:p>
        </w:tc>
        <w:tc>
          <w:tcPr>
            <w:tcW w:w="3150" w:type="dxa"/>
          </w:tcPr>
          <w:p w14:paraId="35743C1C" w14:textId="77777777" w:rsidR="00A00CC6" w:rsidRPr="006B7399" w:rsidRDefault="00A00CC6" w:rsidP="00A00CC6">
            <w:pPr>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0.19 (0.15 – 0.22)</w:t>
            </w:r>
          </w:p>
        </w:tc>
        <w:tc>
          <w:tcPr>
            <w:tcW w:w="1638" w:type="dxa"/>
          </w:tcPr>
          <w:p w14:paraId="4732CA60" w14:textId="77777777" w:rsidR="00A00CC6" w:rsidRPr="006B7399" w:rsidRDefault="00CC2F24" w:rsidP="00A00CC6">
            <w:pPr>
              <w:spacing w:after="0" w:line="240" w:lineRule="auto"/>
              <w:rPr>
                <w:rFonts w:ascii="Arial" w:eastAsia="Times New Roman" w:hAnsi="Arial" w:cs="Arial"/>
                <w:szCs w:val="24"/>
              </w:rPr>
            </w:pPr>
            <w:hyperlink w:anchor="_ENREF_36" w:tooltip="Lang, 2009 #141" w:history="1">
              <w:r w:rsidR="00A00CC6" w:rsidRPr="006B7399">
                <w:rPr>
                  <w:rFonts w:ascii="Arial" w:eastAsia="Times New Roman" w:hAnsi="Arial" w:cs="Arial"/>
                  <w:szCs w:val="24"/>
                </w:rPr>
                <w:fldChar w:fldCharType="begin"/>
              </w:r>
              <w:r w:rsidR="00A00CC6" w:rsidRPr="006B7399">
                <w:rPr>
                  <w:rFonts w:ascii="Arial" w:eastAsia="Times New Roman" w:hAnsi="Arial" w:cs="Arial"/>
                  <w:szCs w:val="24"/>
                </w:rPr>
                <w:instrText xml:space="preserve"> ADDIN EN.CITE &lt;EndNote&gt;&lt;Cite&gt;&lt;Author&gt;Lang&lt;/Author&gt;&lt;Year&gt;2009&lt;/Year&gt;&lt;RecNum&gt;141&lt;/RecNum&gt;&lt;DisplayText&gt;&lt;style face="superscript"&gt;36&lt;/style&gt;&lt;/DisplayText&gt;&lt;record&gt;&lt;rec-number&gt;141&lt;/rec-number&gt;&lt;foreign-keys&gt;&lt;key app="EN" db-id="exxdsdp2cp99tseadz9p9zrr9paepts0ss5a"&gt;141&lt;/key&gt;&lt;/foreign-keys&gt;&lt;ref-type name="Journal Article"&gt;17&lt;/ref-type&gt;&lt;contributors&gt;&lt;authors&gt;&lt;author&gt;Lang, Kathleen&lt;/author&gt;&lt;author&gt;Danchenko, Natalya&lt;/author&gt;&lt;author&gt;Gondek, Kathleen&lt;/author&gt;&lt;author&gt;Shah, Sonalee&lt;/author&gt;&lt;author&gt;Thompson, David&lt;/author&gt;&lt;/authors&gt;&lt;/contributors&gt;&lt;titles&gt;&lt;title&gt;The burden of illness associated with hepatocellular carcinoma in the United States&lt;/title&gt;&lt;secondary-title&gt;Journal of hepatology&lt;/secondary-title&gt;&lt;/titles&gt;&lt;periodical&gt;&lt;full-title&gt;Journal of hepatology&lt;/full-title&gt;&lt;/periodical&gt;&lt;pages&gt;89-99&lt;/pages&gt;&lt;volume&gt;50&lt;/volume&gt;&lt;number&gt;1&lt;/number&gt;&lt;dates&gt;&lt;year&gt;2009&lt;/year&gt;&lt;/dates&gt;&lt;isbn&gt;0168-8278&lt;/isbn&gt;&lt;urls&gt;&lt;/urls&gt;&lt;/record&gt;&lt;/Cite&gt;&lt;/EndNote&gt;</w:instrText>
              </w:r>
              <w:r w:rsidR="00A00CC6" w:rsidRPr="006B7399">
                <w:rPr>
                  <w:rFonts w:ascii="Arial" w:eastAsia="Times New Roman" w:hAnsi="Arial" w:cs="Arial"/>
                  <w:szCs w:val="24"/>
                </w:rPr>
                <w:fldChar w:fldCharType="separate"/>
              </w:r>
              <w:r w:rsidR="00A00CC6" w:rsidRPr="006B7399">
                <w:rPr>
                  <w:rFonts w:ascii="Arial" w:eastAsia="Times New Roman" w:hAnsi="Arial" w:cs="Arial"/>
                  <w:noProof/>
                  <w:szCs w:val="24"/>
                  <w:vertAlign w:val="superscript"/>
                </w:rPr>
                <w:t>36</w:t>
              </w:r>
              <w:r w:rsidR="00A00CC6" w:rsidRPr="006B7399">
                <w:rPr>
                  <w:rFonts w:ascii="Arial" w:eastAsia="Times New Roman" w:hAnsi="Arial" w:cs="Arial"/>
                  <w:szCs w:val="24"/>
                </w:rPr>
                <w:fldChar w:fldCharType="end"/>
              </w:r>
            </w:hyperlink>
          </w:p>
        </w:tc>
      </w:tr>
      <w:tr w:rsidR="00A00CC6" w:rsidRPr="006B7399" w14:paraId="3DD90B1B" w14:textId="77777777" w:rsidTr="00F75691">
        <w:tc>
          <w:tcPr>
            <w:tcW w:w="4788" w:type="dxa"/>
          </w:tcPr>
          <w:p w14:paraId="19681622" w14:textId="77777777" w:rsidR="00A00CC6" w:rsidRPr="006B7399" w:rsidRDefault="00A00CC6" w:rsidP="00A00CC6">
            <w:pPr>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 xml:space="preserve">   Sorafenib</w:t>
            </w:r>
          </w:p>
        </w:tc>
        <w:tc>
          <w:tcPr>
            <w:tcW w:w="3150" w:type="dxa"/>
          </w:tcPr>
          <w:p w14:paraId="4925C6C2" w14:textId="77777777" w:rsidR="00A00CC6" w:rsidRPr="006B7399" w:rsidRDefault="00A00CC6" w:rsidP="00A00CC6">
            <w:pPr>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0.25 (0.20 – 0.30)</w:t>
            </w:r>
          </w:p>
        </w:tc>
        <w:tc>
          <w:tcPr>
            <w:tcW w:w="1638" w:type="dxa"/>
          </w:tcPr>
          <w:p w14:paraId="4946D7FE" w14:textId="77777777" w:rsidR="00A00CC6" w:rsidRPr="006B7399" w:rsidRDefault="00CC2F24" w:rsidP="00A00CC6">
            <w:pPr>
              <w:spacing w:after="0" w:line="240" w:lineRule="auto"/>
              <w:rPr>
                <w:rFonts w:ascii="Arial" w:eastAsia="Times New Roman" w:hAnsi="Arial" w:cs="Arial"/>
                <w:szCs w:val="24"/>
              </w:rPr>
            </w:pPr>
            <w:hyperlink w:anchor="_ENREF_36" w:tooltip="Lang, 2009 #141" w:history="1">
              <w:r w:rsidR="00A00CC6" w:rsidRPr="006B7399">
                <w:rPr>
                  <w:rFonts w:ascii="Arial" w:eastAsia="Times New Roman" w:hAnsi="Arial" w:cs="Arial"/>
                  <w:szCs w:val="24"/>
                </w:rPr>
                <w:fldChar w:fldCharType="begin"/>
              </w:r>
              <w:r w:rsidR="00A00CC6" w:rsidRPr="006B7399">
                <w:rPr>
                  <w:rFonts w:ascii="Arial" w:eastAsia="Times New Roman" w:hAnsi="Arial" w:cs="Arial"/>
                  <w:szCs w:val="24"/>
                </w:rPr>
                <w:instrText xml:space="preserve"> ADDIN EN.CITE &lt;EndNote&gt;&lt;Cite&gt;&lt;Author&gt;Lang&lt;/Author&gt;&lt;Year&gt;2009&lt;/Year&gt;&lt;RecNum&gt;141&lt;/RecNum&gt;&lt;DisplayText&gt;&lt;style face="superscript"&gt;36&lt;/style&gt;&lt;/DisplayText&gt;&lt;record&gt;&lt;rec-number&gt;141&lt;/rec-number&gt;&lt;foreign-keys&gt;&lt;key app="EN" db-id="exxdsdp2cp99tseadz9p9zrr9paepts0ss5a"&gt;141&lt;/key&gt;&lt;/foreign-keys&gt;&lt;ref-type name="Journal Article"&gt;17&lt;/ref-type&gt;&lt;contributors&gt;&lt;authors&gt;&lt;author&gt;Lang, Kathleen&lt;/author&gt;&lt;author&gt;Danchenko, Natalya&lt;/author&gt;&lt;author&gt;Gondek, Kathleen&lt;/author&gt;&lt;author&gt;Shah, Sonalee&lt;/author&gt;&lt;author&gt;Thompson, David&lt;/author&gt;&lt;/authors&gt;&lt;/contributors&gt;&lt;titles&gt;&lt;title&gt;The burden of illness associated with hepatocellular carcinoma in the United States&lt;/title&gt;&lt;secondary-title&gt;Journal of hepatology&lt;/secondary-title&gt;&lt;/titles&gt;&lt;periodical&gt;&lt;full-title&gt;Journal of hepatology&lt;/full-title&gt;&lt;/periodical&gt;&lt;pages&gt;89-99&lt;/pages&gt;&lt;volume&gt;50&lt;/volume&gt;&lt;number&gt;1&lt;/number&gt;&lt;dates&gt;&lt;year&gt;2009&lt;/year&gt;&lt;/dates&gt;&lt;isbn&gt;0168-8278&lt;/isbn&gt;&lt;urls&gt;&lt;/urls&gt;&lt;/record&gt;&lt;/Cite&gt;&lt;/EndNote&gt;</w:instrText>
              </w:r>
              <w:r w:rsidR="00A00CC6" w:rsidRPr="006B7399">
                <w:rPr>
                  <w:rFonts w:ascii="Arial" w:eastAsia="Times New Roman" w:hAnsi="Arial" w:cs="Arial"/>
                  <w:szCs w:val="24"/>
                </w:rPr>
                <w:fldChar w:fldCharType="separate"/>
              </w:r>
              <w:r w:rsidR="00A00CC6" w:rsidRPr="006B7399">
                <w:rPr>
                  <w:rFonts w:ascii="Arial" w:eastAsia="Times New Roman" w:hAnsi="Arial" w:cs="Arial"/>
                  <w:noProof/>
                  <w:szCs w:val="24"/>
                  <w:vertAlign w:val="superscript"/>
                </w:rPr>
                <w:t>36</w:t>
              </w:r>
              <w:r w:rsidR="00A00CC6" w:rsidRPr="006B7399">
                <w:rPr>
                  <w:rFonts w:ascii="Arial" w:eastAsia="Times New Roman" w:hAnsi="Arial" w:cs="Arial"/>
                  <w:szCs w:val="24"/>
                </w:rPr>
                <w:fldChar w:fldCharType="end"/>
              </w:r>
            </w:hyperlink>
          </w:p>
        </w:tc>
      </w:tr>
      <w:tr w:rsidR="00A00CC6" w:rsidRPr="006B7399" w14:paraId="6BF373E4" w14:textId="77777777" w:rsidTr="00F75691">
        <w:tc>
          <w:tcPr>
            <w:tcW w:w="4788" w:type="dxa"/>
          </w:tcPr>
          <w:p w14:paraId="4A8BF0DC" w14:textId="77777777" w:rsidR="00A00CC6" w:rsidRPr="006B7399" w:rsidRDefault="00A00CC6" w:rsidP="00A00CC6">
            <w:pPr>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 xml:space="preserve">   Mortality during first year of sorafenib</w:t>
            </w:r>
          </w:p>
        </w:tc>
        <w:tc>
          <w:tcPr>
            <w:tcW w:w="3150" w:type="dxa"/>
          </w:tcPr>
          <w:p w14:paraId="75A410E5" w14:textId="77777777" w:rsidR="00A00CC6" w:rsidRPr="006B7399" w:rsidRDefault="00A00CC6" w:rsidP="00A00CC6">
            <w:pPr>
              <w:spacing w:after="0" w:line="240" w:lineRule="auto"/>
              <w:rPr>
                <w:rFonts w:ascii="Arial" w:eastAsia="Times New Roman" w:hAnsi="Arial" w:cs="Arial"/>
                <w:szCs w:val="24"/>
              </w:rPr>
            </w:pPr>
            <w:r w:rsidRPr="006B7399">
              <w:rPr>
                <w:rFonts w:ascii="Arial" w:eastAsia="Times New Roman" w:hAnsi="Arial" w:cs="Arial"/>
                <w:szCs w:val="24"/>
              </w:rPr>
              <w:t>0.56 (0.50 - 0.62)</w:t>
            </w:r>
          </w:p>
        </w:tc>
        <w:tc>
          <w:tcPr>
            <w:tcW w:w="1638" w:type="dxa"/>
          </w:tcPr>
          <w:p w14:paraId="32290D64" w14:textId="77777777" w:rsidR="00A00CC6" w:rsidRPr="006B7399" w:rsidRDefault="00CC2F24" w:rsidP="00A00CC6">
            <w:pPr>
              <w:spacing w:after="0" w:line="240" w:lineRule="auto"/>
              <w:rPr>
                <w:rFonts w:ascii="Arial" w:eastAsia="Times New Roman" w:hAnsi="Arial" w:cs="Arial"/>
                <w:szCs w:val="24"/>
              </w:rPr>
            </w:pPr>
            <w:hyperlink w:anchor="_ENREF_37" w:tooltip="Llovet, 2008 #108" w:history="1">
              <w:r w:rsidR="00A00CC6" w:rsidRPr="006B7399">
                <w:rPr>
                  <w:rFonts w:ascii="Arial" w:eastAsia="Times New Roman" w:hAnsi="Arial" w:cs="Arial"/>
                  <w:szCs w:val="24"/>
                </w:rPr>
                <w:fldChar w:fldCharType="begin"/>
              </w:r>
              <w:r w:rsidR="00A00CC6" w:rsidRPr="006B7399">
                <w:rPr>
                  <w:rFonts w:ascii="Arial" w:eastAsia="Times New Roman" w:hAnsi="Arial" w:cs="Arial"/>
                  <w:szCs w:val="24"/>
                </w:rPr>
                <w:instrText xml:space="preserve"> ADDIN EN.CITE &lt;EndNote&gt;&lt;Cite&gt;&lt;Author&gt;Llovet&lt;/Author&gt;&lt;Year&gt;2008&lt;/Year&gt;&lt;RecNum&gt;108&lt;/RecNum&gt;&lt;DisplayText&gt;&lt;style face="superscript"&gt;37&lt;/style&gt;&lt;/DisplayText&gt;&lt;record&gt;&lt;rec-number&gt;108&lt;/rec-number&gt;&lt;foreign-keys&gt;&lt;key app="EN" db-id="exxdsdp2cp99tseadz9p9zrr9paepts0ss5a"&gt;108&lt;/key&gt;&lt;/foreign-keys&gt;&lt;ref-type name="Journal Article"&gt;17&lt;/ref-type&gt;&lt;contributors&gt;&lt;authors&gt;&lt;author&gt;Llovet, Josep M&lt;/author&gt;&lt;author&gt;Ricci, Sergio&lt;/author&gt;&lt;author&gt;Mazzaferro, Vincenzo&lt;/author&gt;&lt;author&gt;Hilgard, Philip&lt;/author&gt;&lt;author&gt;Gane, Edward&lt;/author&gt;&lt;author&gt;Blanc, Jean-Frédéric&lt;/author&gt;&lt;author&gt;de Oliveira, Andre Cosme&lt;/author&gt;&lt;author&gt;Santoro, Armando&lt;/author&gt;&lt;author&gt;Raoul, Jean-Luc&lt;/author&gt;&lt;author&gt;Forner, Alejandro&lt;/author&gt;&lt;/authors&gt;&lt;/contributors&gt;&lt;titles&gt;&lt;title&gt;Sorafenib in advanced hepatocellular carcinoma&lt;/title&gt;&lt;secondary-title&gt;New England Journal of Medicine&lt;/secondary-title&gt;&lt;/titles&gt;&lt;periodical&gt;&lt;full-title&gt;New England Journal of Medicine&lt;/full-title&gt;&lt;/periodical&gt;&lt;pages&gt;378-390&lt;/pages&gt;&lt;volume&gt;359&lt;/volume&gt;&lt;number&gt;4&lt;/number&gt;&lt;dates&gt;&lt;year&gt;2008&lt;/year&gt;&lt;/dates&gt;&lt;isbn&gt;0028-4793&lt;/isbn&gt;&lt;urls&gt;&lt;/urls&gt;&lt;/record&gt;&lt;/Cite&gt;&lt;/EndNote&gt;</w:instrText>
              </w:r>
              <w:r w:rsidR="00A00CC6" w:rsidRPr="006B7399">
                <w:rPr>
                  <w:rFonts w:ascii="Arial" w:eastAsia="Times New Roman" w:hAnsi="Arial" w:cs="Arial"/>
                  <w:szCs w:val="24"/>
                </w:rPr>
                <w:fldChar w:fldCharType="separate"/>
              </w:r>
              <w:r w:rsidR="00A00CC6" w:rsidRPr="006B7399">
                <w:rPr>
                  <w:rFonts w:ascii="Arial" w:eastAsia="Times New Roman" w:hAnsi="Arial" w:cs="Arial"/>
                  <w:noProof/>
                  <w:szCs w:val="24"/>
                  <w:vertAlign w:val="superscript"/>
                </w:rPr>
                <w:t>37</w:t>
              </w:r>
              <w:r w:rsidR="00A00CC6" w:rsidRPr="006B7399">
                <w:rPr>
                  <w:rFonts w:ascii="Arial" w:eastAsia="Times New Roman" w:hAnsi="Arial" w:cs="Arial"/>
                  <w:szCs w:val="24"/>
                </w:rPr>
                <w:fldChar w:fldCharType="end"/>
              </w:r>
            </w:hyperlink>
          </w:p>
        </w:tc>
      </w:tr>
      <w:tr w:rsidR="00A00CC6" w:rsidRPr="006B7399" w14:paraId="3383F724" w14:textId="77777777" w:rsidTr="00F75691">
        <w:tc>
          <w:tcPr>
            <w:tcW w:w="4788" w:type="dxa"/>
          </w:tcPr>
          <w:p w14:paraId="75B1E55D" w14:textId="77777777" w:rsidR="00A00CC6" w:rsidRPr="006B7399" w:rsidRDefault="00A00CC6" w:rsidP="00A00CC6">
            <w:pPr>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 xml:space="preserve">   Transition to palliative care from sorafenib</w:t>
            </w:r>
          </w:p>
        </w:tc>
        <w:tc>
          <w:tcPr>
            <w:tcW w:w="3150" w:type="dxa"/>
          </w:tcPr>
          <w:p w14:paraId="44B92496" w14:textId="77777777" w:rsidR="00A00CC6" w:rsidRPr="006B7399" w:rsidRDefault="00A00CC6" w:rsidP="00A00CC6">
            <w:pPr>
              <w:spacing w:after="0" w:line="240" w:lineRule="auto"/>
              <w:rPr>
                <w:rFonts w:ascii="Arial" w:eastAsia="Times New Roman" w:hAnsi="Arial" w:cs="Arial"/>
                <w:szCs w:val="24"/>
              </w:rPr>
            </w:pPr>
            <w:r w:rsidRPr="006B7399">
              <w:rPr>
                <w:rFonts w:ascii="Arial" w:eastAsia="Times New Roman" w:hAnsi="Arial" w:cs="Arial"/>
                <w:szCs w:val="24"/>
              </w:rPr>
              <w:t>0.9</w:t>
            </w:r>
          </w:p>
        </w:tc>
        <w:tc>
          <w:tcPr>
            <w:tcW w:w="1638" w:type="dxa"/>
          </w:tcPr>
          <w:p w14:paraId="0DBD5574" w14:textId="77777777" w:rsidR="00A00CC6" w:rsidRPr="006B7399" w:rsidRDefault="00CC2F24" w:rsidP="00A00CC6">
            <w:pPr>
              <w:spacing w:after="0" w:line="240" w:lineRule="auto"/>
              <w:rPr>
                <w:rFonts w:ascii="Arial" w:eastAsia="Times New Roman" w:hAnsi="Arial" w:cs="Arial"/>
                <w:szCs w:val="24"/>
              </w:rPr>
            </w:pPr>
            <w:hyperlink w:anchor="_ENREF_31" w:tooltip="Altekruse, 2009 #101" w:history="1">
              <w:r w:rsidR="00A00CC6" w:rsidRPr="006B7399">
                <w:rPr>
                  <w:rFonts w:ascii="Arial" w:eastAsia="Times New Roman" w:hAnsi="Arial" w:cs="Arial"/>
                  <w:szCs w:val="24"/>
                </w:rPr>
                <w:t>assumption</w:t>
              </w:r>
            </w:hyperlink>
          </w:p>
        </w:tc>
      </w:tr>
      <w:tr w:rsidR="00A00CC6" w:rsidRPr="006B7399" w14:paraId="68701B45" w14:textId="77777777" w:rsidTr="00F75691">
        <w:tc>
          <w:tcPr>
            <w:tcW w:w="4788" w:type="dxa"/>
          </w:tcPr>
          <w:p w14:paraId="68ACFC2A" w14:textId="77777777" w:rsidR="00A00CC6" w:rsidRPr="006B7399" w:rsidRDefault="00A00CC6" w:rsidP="00A00CC6">
            <w:pPr>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 xml:space="preserve">   Mortality after first year of sorafenib</w:t>
            </w:r>
          </w:p>
        </w:tc>
        <w:tc>
          <w:tcPr>
            <w:tcW w:w="3150" w:type="dxa"/>
          </w:tcPr>
          <w:p w14:paraId="4F52BA2A" w14:textId="77777777" w:rsidR="00A00CC6" w:rsidRPr="006B7399" w:rsidRDefault="00A00CC6" w:rsidP="00A00CC6">
            <w:pPr>
              <w:spacing w:after="0" w:line="240" w:lineRule="auto"/>
              <w:rPr>
                <w:rFonts w:ascii="Arial" w:eastAsia="Times New Roman" w:hAnsi="Arial" w:cs="Arial"/>
                <w:szCs w:val="24"/>
              </w:rPr>
            </w:pPr>
            <w:r w:rsidRPr="006B7399">
              <w:rPr>
                <w:rFonts w:ascii="Arial" w:eastAsia="Times New Roman" w:hAnsi="Arial" w:cs="Arial"/>
                <w:szCs w:val="24"/>
              </w:rPr>
              <w:t xml:space="preserve">0.85 </w:t>
            </w:r>
          </w:p>
        </w:tc>
        <w:tc>
          <w:tcPr>
            <w:tcW w:w="1638" w:type="dxa"/>
          </w:tcPr>
          <w:p w14:paraId="33BCAE1B" w14:textId="77777777" w:rsidR="00A00CC6" w:rsidRPr="006B7399" w:rsidRDefault="00CC2F24" w:rsidP="00A00CC6">
            <w:pPr>
              <w:spacing w:after="0" w:line="240" w:lineRule="auto"/>
              <w:rPr>
                <w:rFonts w:ascii="Arial" w:eastAsia="Times New Roman" w:hAnsi="Arial" w:cs="Arial"/>
                <w:szCs w:val="24"/>
              </w:rPr>
            </w:pPr>
            <w:hyperlink w:anchor="_ENREF_37" w:tooltip="Llovet, 2008 #108" w:history="1">
              <w:r w:rsidR="00A00CC6" w:rsidRPr="006B7399">
                <w:rPr>
                  <w:rFonts w:ascii="Arial" w:eastAsia="Times New Roman" w:hAnsi="Arial" w:cs="Arial"/>
                  <w:szCs w:val="24"/>
                </w:rPr>
                <w:fldChar w:fldCharType="begin"/>
              </w:r>
              <w:r w:rsidR="00A00CC6" w:rsidRPr="006B7399">
                <w:rPr>
                  <w:rFonts w:ascii="Arial" w:eastAsia="Times New Roman" w:hAnsi="Arial" w:cs="Arial"/>
                  <w:szCs w:val="24"/>
                </w:rPr>
                <w:instrText xml:space="preserve"> ADDIN EN.CITE &lt;EndNote&gt;&lt;Cite&gt;&lt;Author&gt;Llovet&lt;/Author&gt;&lt;Year&gt;2008&lt;/Year&gt;&lt;RecNum&gt;108&lt;/RecNum&gt;&lt;DisplayText&gt;&lt;style face="superscript"&gt;37&lt;/style&gt;&lt;/DisplayText&gt;&lt;record&gt;&lt;rec-number&gt;108&lt;/rec-number&gt;&lt;foreign-keys&gt;&lt;key app="EN" db-id="exxdsdp2cp99tseadz9p9zrr9paepts0ss5a"&gt;108&lt;/key&gt;&lt;/foreign-keys&gt;&lt;ref-type name="Journal Article"&gt;17&lt;/ref-type&gt;&lt;contributors&gt;&lt;authors&gt;&lt;author&gt;Llovet, Josep M&lt;/author&gt;&lt;author&gt;Ricci, Sergio&lt;/author&gt;&lt;author&gt;Mazzaferro, Vincenzo&lt;/author&gt;&lt;author&gt;Hilgard, Philip&lt;/author&gt;&lt;author&gt;Gane, Edward&lt;/author&gt;&lt;author&gt;Blanc, Jean-Frédéric&lt;/author&gt;&lt;author&gt;de Oliveira, Andre Cosme&lt;/author&gt;&lt;author&gt;Santoro, Armando&lt;/author&gt;&lt;author&gt;Raoul, Jean-Luc&lt;/author&gt;&lt;author&gt;Forner, Alejandro&lt;/author&gt;&lt;/authors&gt;&lt;/contributors&gt;&lt;titles&gt;&lt;title&gt;Sorafenib in advanced hepatocellular carcinoma&lt;/title&gt;&lt;secondary-title&gt;New England Journal of Medicine&lt;/secondary-title&gt;&lt;/titles&gt;&lt;periodical&gt;&lt;full-title&gt;New England Journal of Medicine&lt;/full-title&gt;&lt;/periodical&gt;&lt;pages&gt;378-390&lt;/pages&gt;&lt;volume&gt;359&lt;/volume&gt;&lt;number&gt;4&lt;/number&gt;&lt;dates&gt;&lt;year&gt;2008&lt;/year&gt;&lt;/dates&gt;&lt;isbn&gt;0028-4793&lt;/isbn&gt;&lt;urls&gt;&lt;/urls&gt;&lt;/record&gt;&lt;/Cite&gt;&lt;/EndNote&gt;</w:instrText>
              </w:r>
              <w:r w:rsidR="00A00CC6" w:rsidRPr="006B7399">
                <w:rPr>
                  <w:rFonts w:ascii="Arial" w:eastAsia="Times New Roman" w:hAnsi="Arial" w:cs="Arial"/>
                  <w:szCs w:val="24"/>
                </w:rPr>
                <w:fldChar w:fldCharType="separate"/>
              </w:r>
              <w:r w:rsidR="00A00CC6" w:rsidRPr="006B7399">
                <w:rPr>
                  <w:rFonts w:ascii="Arial" w:eastAsia="Times New Roman" w:hAnsi="Arial" w:cs="Arial"/>
                  <w:noProof/>
                  <w:szCs w:val="24"/>
                  <w:vertAlign w:val="superscript"/>
                </w:rPr>
                <w:t>37</w:t>
              </w:r>
              <w:r w:rsidR="00A00CC6" w:rsidRPr="006B7399">
                <w:rPr>
                  <w:rFonts w:ascii="Arial" w:eastAsia="Times New Roman" w:hAnsi="Arial" w:cs="Arial"/>
                  <w:szCs w:val="24"/>
                </w:rPr>
                <w:fldChar w:fldCharType="end"/>
              </w:r>
            </w:hyperlink>
            <w:r w:rsidR="00A00CC6" w:rsidRPr="006B7399">
              <w:rPr>
                <w:rFonts w:ascii="Arial" w:eastAsia="Times New Roman" w:hAnsi="Arial" w:cs="Arial"/>
                <w:szCs w:val="24"/>
              </w:rPr>
              <w:t xml:space="preserve"> / assumption</w:t>
            </w:r>
          </w:p>
        </w:tc>
      </w:tr>
      <w:tr w:rsidR="00A00CC6" w:rsidRPr="006B7399" w14:paraId="35967661" w14:textId="77777777" w:rsidTr="00F75691">
        <w:tc>
          <w:tcPr>
            <w:tcW w:w="4788" w:type="dxa"/>
          </w:tcPr>
          <w:p w14:paraId="2FD321A0" w14:textId="77777777" w:rsidR="00A00CC6" w:rsidRPr="006B7399" w:rsidRDefault="00A00CC6" w:rsidP="00A00CC6">
            <w:pPr>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 xml:space="preserve">   Mortality during palliative care</w:t>
            </w:r>
          </w:p>
        </w:tc>
        <w:tc>
          <w:tcPr>
            <w:tcW w:w="3150" w:type="dxa"/>
          </w:tcPr>
          <w:p w14:paraId="51BDBEC1" w14:textId="77777777" w:rsidR="00A00CC6" w:rsidRPr="006B7399" w:rsidRDefault="00A00CC6" w:rsidP="00A00CC6">
            <w:pPr>
              <w:spacing w:after="0" w:line="240" w:lineRule="auto"/>
              <w:rPr>
                <w:rFonts w:ascii="Arial" w:eastAsia="Times New Roman" w:hAnsi="Arial" w:cs="Arial"/>
                <w:szCs w:val="24"/>
              </w:rPr>
            </w:pPr>
            <w:r w:rsidRPr="006B7399">
              <w:rPr>
                <w:rFonts w:ascii="Arial" w:eastAsia="Times New Roman" w:hAnsi="Arial" w:cs="Arial"/>
                <w:szCs w:val="24"/>
              </w:rPr>
              <w:t>0.94 (0.92 – 0.96)</w:t>
            </w:r>
          </w:p>
        </w:tc>
        <w:tc>
          <w:tcPr>
            <w:tcW w:w="1638" w:type="dxa"/>
          </w:tcPr>
          <w:p w14:paraId="774BE4D3" w14:textId="77777777" w:rsidR="00A00CC6" w:rsidRPr="006B7399" w:rsidRDefault="00CC2F24" w:rsidP="00A00CC6">
            <w:pPr>
              <w:spacing w:after="0" w:line="240" w:lineRule="auto"/>
              <w:rPr>
                <w:rFonts w:ascii="Arial" w:eastAsia="Times New Roman" w:hAnsi="Arial" w:cs="Arial"/>
                <w:szCs w:val="24"/>
              </w:rPr>
            </w:pPr>
            <w:hyperlink w:anchor="_ENREF_18" w:tooltip="Altekruse, 2009 #101" w:history="1">
              <w:r w:rsidR="00A00CC6" w:rsidRPr="006B7399">
                <w:rPr>
                  <w:rFonts w:ascii="Arial" w:eastAsia="Times New Roman" w:hAnsi="Arial" w:cs="Arial"/>
                  <w:szCs w:val="24"/>
                </w:rPr>
                <w:fldChar w:fldCharType="begin"/>
              </w:r>
              <w:r w:rsidR="00A00CC6" w:rsidRPr="006B7399">
                <w:rPr>
                  <w:rFonts w:ascii="Arial" w:eastAsia="Times New Roman" w:hAnsi="Arial" w:cs="Arial"/>
                  <w:szCs w:val="24"/>
                </w:rPr>
                <w:instrText xml:space="preserve"> ADDIN EN.CITE &lt;EndNote&gt;&lt;Cite&gt;&lt;Author&gt;Altekruse&lt;/Author&gt;&lt;Year&gt;2009&lt;/Year&gt;&lt;RecNum&gt;101&lt;/RecNum&gt;&lt;DisplayText&gt;&lt;style face="superscript"&gt;18&lt;/style&gt;&lt;/DisplayText&gt;&lt;record&gt;&lt;rec-number&gt;101&lt;/rec-number&gt;&lt;foreign-keys&gt;&lt;key app="EN" db-id="exxdsdp2cp99tseadz9p9zrr9paepts0ss5a"&gt;101&lt;/key&gt;&lt;/foreign-keys&gt;&lt;ref-type name="Journal Article"&gt;17&lt;/ref-type&gt;&lt;contributors&gt;&lt;authors&gt;&lt;author&gt;Altekruse, Sean F&lt;/author&gt;&lt;author&gt;McGlynn, Katherine A&lt;/author&gt;&lt;author&gt;Reichman, Marsha E&lt;/author&gt;&lt;/authors&gt;&lt;/contributors&gt;&lt;titles&gt;&lt;title&gt;Hepatocellular carcinoma incidence, mortality, and survival trends in the United States from 1975 to 2005&lt;/title&gt;&lt;secondary-title&gt;Journal of Clinical Oncology&lt;/secondary-title&gt;&lt;/titles&gt;&lt;periodical&gt;&lt;full-title&gt;Journal of Clinical Oncology&lt;/full-title&gt;&lt;/periodical&gt;&lt;pages&gt;1485-1491&lt;/pages&gt;&lt;volume&gt;27&lt;/volume&gt;&lt;number&gt;9&lt;/number&gt;&lt;dates&gt;&lt;year&gt;2009&lt;/year&gt;&lt;/dates&gt;&lt;isbn&gt;0732-183X&lt;/isbn&gt;&lt;urls&gt;&lt;/urls&gt;&lt;/record&gt;&lt;/Cite&gt;&lt;/EndNote&gt;</w:instrText>
              </w:r>
              <w:r w:rsidR="00A00CC6" w:rsidRPr="006B7399">
                <w:rPr>
                  <w:rFonts w:ascii="Arial" w:eastAsia="Times New Roman" w:hAnsi="Arial" w:cs="Arial"/>
                  <w:szCs w:val="24"/>
                </w:rPr>
                <w:fldChar w:fldCharType="separate"/>
              </w:r>
              <w:r w:rsidR="00A00CC6" w:rsidRPr="006B7399">
                <w:rPr>
                  <w:rFonts w:ascii="Arial" w:eastAsia="Times New Roman" w:hAnsi="Arial" w:cs="Arial"/>
                  <w:noProof/>
                  <w:szCs w:val="24"/>
                  <w:vertAlign w:val="superscript"/>
                </w:rPr>
                <w:t>18</w:t>
              </w:r>
              <w:r w:rsidR="00A00CC6" w:rsidRPr="006B7399">
                <w:rPr>
                  <w:rFonts w:ascii="Arial" w:eastAsia="Times New Roman" w:hAnsi="Arial" w:cs="Arial"/>
                  <w:szCs w:val="24"/>
                </w:rPr>
                <w:fldChar w:fldCharType="end"/>
              </w:r>
            </w:hyperlink>
          </w:p>
        </w:tc>
      </w:tr>
      <w:bookmarkEnd w:id="5"/>
    </w:tbl>
    <w:p w14:paraId="6848274D" w14:textId="77777777" w:rsidR="00A00CC6" w:rsidRPr="006B7399" w:rsidRDefault="00A00CC6" w:rsidP="00A00CC6">
      <w:pPr>
        <w:spacing w:after="0" w:line="240" w:lineRule="auto"/>
        <w:rPr>
          <w:rFonts w:ascii="Arial" w:eastAsia="Times New Roman" w:hAnsi="Arial" w:cs="Arial"/>
          <w:b/>
          <w:szCs w:val="24"/>
        </w:rPr>
      </w:pPr>
    </w:p>
    <w:p w14:paraId="775E5B3C" w14:textId="3F0BD24D" w:rsidR="00A00CC6" w:rsidRPr="006B7399" w:rsidRDefault="00A00CC6" w:rsidP="00A00CC6">
      <w:pPr>
        <w:spacing w:after="200" w:line="276" w:lineRule="auto"/>
        <w:rPr>
          <w:rFonts w:ascii="Arial" w:eastAsia="Calibri" w:hAnsi="Arial" w:cs="Arial"/>
          <w:szCs w:val="24"/>
        </w:rPr>
      </w:pPr>
      <w:r w:rsidRPr="006B7399">
        <w:rPr>
          <w:rFonts w:ascii="Arial" w:eastAsia="Calibri" w:hAnsi="Arial" w:cs="Arial"/>
          <w:szCs w:val="24"/>
        </w:rPr>
        <w:t xml:space="preserve">NAFLD = </w:t>
      </w:r>
      <w:r w:rsidRPr="006B7399">
        <w:rPr>
          <w:rFonts w:ascii="Arial" w:eastAsia="Times New Roman" w:hAnsi="Arial" w:cs="Arial"/>
          <w:color w:val="000000"/>
          <w:szCs w:val="24"/>
        </w:rPr>
        <w:t xml:space="preserve">Nonalcoholic Fatty Liver </w:t>
      </w:r>
      <w:proofErr w:type="gramStart"/>
      <w:r w:rsidRPr="006B7399">
        <w:rPr>
          <w:rFonts w:ascii="Arial" w:eastAsia="Times New Roman" w:hAnsi="Arial" w:cs="Arial"/>
          <w:color w:val="000000"/>
          <w:szCs w:val="24"/>
        </w:rPr>
        <w:t>Disease</w:t>
      </w:r>
      <w:r w:rsidRPr="006B7399">
        <w:rPr>
          <w:rFonts w:ascii="Arial" w:eastAsia="Calibri" w:hAnsi="Arial" w:cs="Arial"/>
          <w:szCs w:val="24"/>
        </w:rPr>
        <w:t xml:space="preserve"> ,</w:t>
      </w:r>
      <w:proofErr w:type="gramEnd"/>
      <w:r w:rsidRPr="006B7399">
        <w:rPr>
          <w:rFonts w:ascii="Arial" w:eastAsia="Calibri" w:hAnsi="Arial" w:cs="Arial"/>
          <w:szCs w:val="24"/>
        </w:rPr>
        <w:t xml:space="preserve"> NASH = </w:t>
      </w:r>
      <w:r w:rsidRPr="006B7399">
        <w:rPr>
          <w:rFonts w:ascii="Arial" w:eastAsia="Times New Roman" w:hAnsi="Arial" w:cs="Arial"/>
          <w:color w:val="000000"/>
          <w:szCs w:val="24"/>
        </w:rPr>
        <w:t>Nonalcoholic Steatohepatitis</w:t>
      </w:r>
      <w:r w:rsidRPr="006B7399">
        <w:rPr>
          <w:rFonts w:ascii="Arial" w:eastAsia="Times New Roman" w:hAnsi="Arial" w:cs="Arial"/>
          <w:color w:val="000000"/>
          <w:szCs w:val="24"/>
        </w:rPr>
        <w:br/>
      </w:r>
      <w:r w:rsidRPr="006B7399">
        <w:rPr>
          <w:rFonts w:ascii="Arial" w:eastAsia="Calibri" w:hAnsi="Arial" w:cs="Arial"/>
          <w:szCs w:val="24"/>
        </w:rPr>
        <w:t>All estimates are assessed in the probabilistic decision model using beta distributions except where an (*) indicates a triangular distribution.</w:t>
      </w:r>
    </w:p>
    <w:p w14:paraId="65701B7B" w14:textId="7903CB92" w:rsidR="0048053B" w:rsidRPr="006B7399" w:rsidRDefault="0048053B" w:rsidP="0048053B">
      <w:pPr>
        <w:spacing w:after="200" w:line="276" w:lineRule="auto"/>
        <w:rPr>
          <w:rFonts w:ascii="Arial" w:eastAsia="Calibri" w:hAnsi="Arial" w:cs="Arial"/>
          <w:b/>
          <w:szCs w:val="24"/>
          <w:u w:val="single"/>
        </w:rPr>
      </w:pPr>
      <w:r w:rsidRPr="006B7399">
        <w:rPr>
          <w:rFonts w:ascii="Arial" w:eastAsia="Calibri" w:hAnsi="Arial" w:cs="Arial"/>
          <w:b/>
          <w:szCs w:val="24"/>
          <w:u w:val="single"/>
        </w:rPr>
        <w:t xml:space="preserve">References for Supplementary Table 1 </w:t>
      </w:r>
    </w:p>
    <w:p w14:paraId="1A4EBF45" w14:textId="77777777" w:rsidR="0048053B" w:rsidRPr="006B7399" w:rsidRDefault="0048053B" w:rsidP="0048053B">
      <w:pPr>
        <w:spacing w:after="0" w:line="240" w:lineRule="auto"/>
        <w:ind w:left="720" w:hanging="720"/>
        <w:rPr>
          <w:rFonts w:ascii="Arial" w:eastAsia="Times New Roman" w:hAnsi="Arial" w:cs="Arial"/>
          <w:noProof/>
          <w:sz w:val="20"/>
          <w:szCs w:val="24"/>
        </w:rPr>
      </w:pPr>
      <w:bookmarkStart w:id="6" w:name="_ENREF_16"/>
      <w:r w:rsidRPr="006B7399">
        <w:rPr>
          <w:rFonts w:ascii="Arial" w:eastAsia="Times New Roman" w:hAnsi="Arial" w:cs="Arial"/>
          <w:noProof/>
          <w:sz w:val="20"/>
          <w:szCs w:val="24"/>
        </w:rPr>
        <w:t>16.</w:t>
      </w:r>
      <w:r w:rsidRPr="006B7399">
        <w:rPr>
          <w:rFonts w:ascii="Arial" w:eastAsia="Times New Roman" w:hAnsi="Arial" w:cs="Arial"/>
          <w:noProof/>
          <w:sz w:val="20"/>
          <w:szCs w:val="24"/>
        </w:rPr>
        <w:tab/>
        <w:t>Fleming KM, Aithal GP, Card TR, et al. All</w:t>
      </w:r>
      <w:r w:rsidRPr="006B7399">
        <w:rPr>
          <w:rFonts w:ascii="Cambria Math" w:eastAsia="Times New Roman" w:hAnsi="Cambria Math" w:cs="Cambria Math"/>
          <w:noProof/>
          <w:sz w:val="20"/>
          <w:szCs w:val="24"/>
        </w:rPr>
        <w:t>‐</w:t>
      </w:r>
      <w:r w:rsidRPr="006B7399">
        <w:rPr>
          <w:rFonts w:ascii="Arial" w:eastAsia="Times New Roman" w:hAnsi="Arial" w:cs="Arial"/>
          <w:noProof/>
          <w:sz w:val="20"/>
          <w:szCs w:val="24"/>
        </w:rPr>
        <w:t>cause mortality in people with cirrhosis compared with the general population: a population</w:t>
      </w:r>
      <w:r w:rsidRPr="006B7399">
        <w:rPr>
          <w:rFonts w:ascii="Cambria Math" w:eastAsia="Times New Roman" w:hAnsi="Cambria Math" w:cs="Cambria Math"/>
          <w:noProof/>
          <w:sz w:val="20"/>
          <w:szCs w:val="24"/>
        </w:rPr>
        <w:t>‐</w:t>
      </w:r>
      <w:r w:rsidRPr="006B7399">
        <w:rPr>
          <w:rFonts w:ascii="Arial" w:eastAsia="Times New Roman" w:hAnsi="Arial" w:cs="Arial"/>
          <w:noProof/>
          <w:sz w:val="20"/>
          <w:szCs w:val="24"/>
        </w:rPr>
        <w:t>based cohort study. Liver International 2012;32:79-84.</w:t>
      </w:r>
      <w:bookmarkEnd w:id="6"/>
    </w:p>
    <w:p w14:paraId="5A0C84B2" w14:textId="77777777" w:rsidR="0048053B" w:rsidRPr="006B7399" w:rsidRDefault="0048053B" w:rsidP="0048053B">
      <w:pPr>
        <w:spacing w:after="0" w:line="240" w:lineRule="auto"/>
        <w:ind w:left="720" w:hanging="720"/>
        <w:rPr>
          <w:rFonts w:ascii="Arial" w:eastAsia="Times New Roman" w:hAnsi="Arial" w:cs="Arial"/>
          <w:noProof/>
          <w:sz w:val="20"/>
          <w:szCs w:val="24"/>
        </w:rPr>
      </w:pPr>
      <w:bookmarkStart w:id="7" w:name="_ENREF_17"/>
      <w:r w:rsidRPr="006B7399">
        <w:rPr>
          <w:rFonts w:ascii="Arial" w:eastAsia="Times New Roman" w:hAnsi="Arial" w:cs="Arial"/>
          <w:noProof/>
          <w:sz w:val="20"/>
          <w:szCs w:val="24"/>
        </w:rPr>
        <w:t>17.</w:t>
      </w:r>
      <w:r w:rsidRPr="006B7399">
        <w:rPr>
          <w:rFonts w:ascii="Arial" w:eastAsia="Times New Roman" w:hAnsi="Arial" w:cs="Arial"/>
          <w:noProof/>
          <w:sz w:val="20"/>
          <w:szCs w:val="24"/>
        </w:rPr>
        <w:tab/>
        <w:t>Ratib S, Fleming KM, Crooks CJ, et al. 1 and 5 year survival estimates for people with cirrhosis of the liver in England, 1998–2009: A large population study. Journal of hepatology 2014;60:282-289.</w:t>
      </w:r>
      <w:bookmarkEnd w:id="7"/>
    </w:p>
    <w:p w14:paraId="13681087" w14:textId="4328FE3A" w:rsidR="0048053B" w:rsidRPr="006B7399" w:rsidRDefault="0048053B" w:rsidP="0048053B">
      <w:pPr>
        <w:spacing w:after="0" w:line="240" w:lineRule="auto"/>
        <w:ind w:left="720" w:hanging="720"/>
        <w:rPr>
          <w:rFonts w:ascii="Arial" w:eastAsia="Times New Roman" w:hAnsi="Arial" w:cs="Arial"/>
          <w:noProof/>
          <w:sz w:val="20"/>
          <w:szCs w:val="24"/>
        </w:rPr>
      </w:pPr>
      <w:bookmarkStart w:id="8" w:name="_ENREF_18"/>
      <w:r w:rsidRPr="006B7399">
        <w:rPr>
          <w:rFonts w:ascii="Arial" w:eastAsia="Times New Roman" w:hAnsi="Arial" w:cs="Arial"/>
          <w:noProof/>
          <w:sz w:val="20"/>
          <w:szCs w:val="24"/>
        </w:rPr>
        <w:t>18.</w:t>
      </w:r>
      <w:r w:rsidRPr="006B7399">
        <w:rPr>
          <w:rFonts w:ascii="Arial" w:eastAsia="Times New Roman" w:hAnsi="Arial" w:cs="Arial"/>
          <w:noProof/>
          <w:sz w:val="20"/>
          <w:szCs w:val="24"/>
        </w:rPr>
        <w:tab/>
        <w:t>Altekruse SF, McGlynn KA, Reichman ME. Hepatocellular carcinoma incidence, mortality, and survival trends in the United States from 1975 to 2005. Journal of Clinical Oncology 2009;27:1485-1491.</w:t>
      </w:r>
      <w:bookmarkEnd w:id="8"/>
    </w:p>
    <w:p w14:paraId="362B7019" w14:textId="3A1D8153" w:rsidR="0048053B" w:rsidRPr="006B7399" w:rsidRDefault="0048053B" w:rsidP="0048053B">
      <w:pPr>
        <w:spacing w:after="0" w:line="240" w:lineRule="auto"/>
        <w:ind w:left="720" w:hanging="720"/>
        <w:rPr>
          <w:rFonts w:ascii="Arial" w:eastAsia="Times New Roman" w:hAnsi="Arial" w:cs="Arial"/>
          <w:b/>
          <w:noProof/>
          <w:sz w:val="20"/>
          <w:szCs w:val="24"/>
        </w:rPr>
      </w:pPr>
      <w:r w:rsidRPr="006B7399">
        <w:rPr>
          <w:rFonts w:ascii="Arial" w:eastAsia="Times New Roman" w:hAnsi="Arial" w:cs="Arial"/>
          <w:b/>
          <w:noProof/>
          <w:sz w:val="20"/>
          <w:szCs w:val="24"/>
        </w:rPr>
        <w:t>28.        Wong VW-S, Wong GL-H, Choi PC-L, et al. Disease progression of non-alcoholic fatty liver disease: a prospective study with paired liver biopsies at 3 years. Gut 2010;59:969-974.</w:t>
      </w:r>
    </w:p>
    <w:p w14:paraId="3B783870" w14:textId="77777777" w:rsidR="0048053B" w:rsidRPr="006B7399" w:rsidRDefault="0048053B" w:rsidP="0048053B">
      <w:pPr>
        <w:spacing w:after="0" w:line="240" w:lineRule="auto"/>
        <w:ind w:left="720" w:hanging="720"/>
        <w:rPr>
          <w:rFonts w:ascii="Arial" w:eastAsia="Times New Roman" w:hAnsi="Arial" w:cs="Arial"/>
          <w:b/>
          <w:noProof/>
          <w:sz w:val="20"/>
          <w:szCs w:val="24"/>
        </w:rPr>
      </w:pPr>
      <w:bookmarkStart w:id="9" w:name="_ENREF_29"/>
      <w:r w:rsidRPr="006B7399">
        <w:rPr>
          <w:rFonts w:ascii="Arial" w:eastAsia="Times New Roman" w:hAnsi="Arial" w:cs="Arial"/>
          <w:b/>
          <w:noProof/>
          <w:sz w:val="20"/>
          <w:szCs w:val="24"/>
        </w:rPr>
        <w:t>29.</w:t>
      </w:r>
      <w:r w:rsidRPr="006B7399">
        <w:rPr>
          <w:rFonts w:ascii="Arial" w:eastAsia="Times New Roman" w:hAnsi="Arial" w:cs="Arial"/>
          <w:b/>
          <w:noProof/>
          <w:sz w:val="20"/>
          <w:szCs w:val="24"/>
        </w:rPr>
        <w:tab/>
        <w:t>Ekstedt M, Franzén LE, Mathiesen UL, et al. Long</w:t>
      </w:r>
      <w:r w:rsidRPr="006B7399">
        <w:rPr>
          <w:rFonts w:ascii="Cambria Math" w:eastAsia="Times New Roman" w:hAnsi="Cambria Math" w:cs="Cambria Math"/>
          <w:b/>
          <w:noProof/>
          <w:sz w:val="20"/>
          <w:szCs w:val="24"/>
        </w:rPr>
        <w:t>‐</w:t>
      </w:r>
      <w:r w:rsidRPr="006B7399">
        <w:rPr>
          <w:rFonts w:ascii="Arial" w:eastAsia="Times New Roman" w:hAnsi="Arial" w:cs="Arial"/>
          <w:b/>
          <w:noProof/>
          <w:sz w:val="20"/>
          <w:szCs w:val="24"/>
        </w:rPr>
        <w:t>term follow</w:t>
      </w:r>
      <w:r w:rsidRPr="006B7399">
        <w:rPr>
          <w:rFonts w:ascii="Cambria Math" w:eastAsia="Times New Roman" w:hAnsi="Cambria Math" w:cs="Cambria Math"/>
          <w:b/>
          <w:noProof/>
          <w:sz w:val="20"/>
          <w:szCs w:val="24"/>
        </w:rPr>
        <w:t>‐</w:t>
      </w:r>
      <w:r w:rsidRPr="006B7399">
        <w:rPr>
          <w:rFonts w:ascii="Arial" w:eastAsia="Times New Roman" w:hAnsi="Arial" w:cs="Arial"/>
          <w:b/>
          <w:noProof/>
          <w:sz w:val="20"/>
          <w:szCs w:val="24"/>
        </w:rPr>
        <w:t>up of patients with NAFLD and elevated liver enzymes. Hepatology 2006;44:865-873.</w:t>
      </w:r>
      <w:bookmarkEnd w:id="9"/>
    </w:p>
    <w:p w14:paraId="0E19F3DC" w14:textId="77777777" w:rsidR="0048053B" w:rsidRPr="006B7399" w:rsidRDefault="0048053B" w:rsidP="0048053B">
      <w:pPr>
        <w:spacing w:after="0" w:line="240" w:lineRule="auto"/>
        <w:ind w:left="720" w:hanging="720"/>
        <w:rPr>
          <w:rFonts w:ascii="Arial" w:eastAsia="Times New Roman" w:hAnsi="Arial" w:cs="Arial"/>
          <w:b/>
          <w:noProof/>
          <w:sz w:val="20"/>
          <w:szCs w:val="24"/>
        </w:rPr>
      </w:pPr>
      <w:bookmarkStart w:id="10" w:name="_ENREF_30"/>
      <w:r w:rsidRPr="006B7399">
        <w:rPr>
          <w:rFonts w:ascii="Arial" w:eastAsia="Times New Roman" w:hAnsi="Arial" w:cs="Arial"/>
          <w:b/>
          <w:noProof/>
          <w:sz w:val="20"/>
          <w:szCs w:val="24"/>
        </w:rPr>
        <w:t>30.</w:t>
      </w:r>
      <w:r w:rsidRPr="006B7399">
        <w:rPr>
          <w:rFonts w:ascii="Arial" w:eastAsia="Times New Roman" w:hAnsi="Arial" w:cs="Arial"/>
          <w:b/>
          <w:noProof/>
          <w:sz w:val="20"/>
          <w:szCs w:val="24"/>
        </w:rPr>
        <w:tab/>
        <w:t>Adams LA, Sanderson S, Lindor KD, et al. The histological course of nonalcoholic fatty liver disease: a longitudinal study of 103 patients with sequential liver biopsies. Journal of hepatology 2005;42:132-138.</w:t>
      </w:r>
      <w:bookmarkEnd w:id="10"/>
    </w:p>
    <w:p w14:paraId="14AD0A3A" w14:textId="77777777" w:rsidR="0048053B" w:rsidRPr="006B7399" w:rsidRDefault="0048053B" w:rsidP="0048053B">
      <w:pPr>
        <w:spacing w:after="0" w:line="240" w:lineRule="auto"/>
        <w:ind w:left="720" w:hanging="720"/>
        <w:rPr>
          <w:rFonts w:ascii="Arial" w:eastAsia="Times New Roman" w:hAnsi="Arial" w:cs="Arial"/>
          <w:b/>
          <w:noProof/>
          <w:sz w:val="20"/>
          <w:szCs w:val="24"/>
        </w:rPr>
      </w:pPr>
      <w:bookmarkStart w:id="11" w:name="_ENREF_31"/>
      <w:r w:rsidRPr="006B7399">
        <w:rPr>
          <w:rFonts w:ascii="Arial" w:eastAsia="Times New Roman" w:hAnsi="Arial" w:cs="Arial"/>
          <w:b/>
          <w:noProof/>
          <w:sz w:val="20"/>
          <w:szCs w:val="24"/>
        </w:rPr>
        <w:t>31.</w:t>
      </w:r>
      <w:r w:rsidRPr="006B7399">
        <w:rPr>
          <w:rFonts w:ascii="Arial" w:eastAsia="Times New Roman" w:hAnsi="Arial" w:cs="Arial"/>
          <w:b/>
          <w:noProof/>
          <w:sz w:val="20"/>
          <w:szCs w:val="24"/>
        </w:rPr>
        <w:tab/>
        <w:t>Sanyal AJ, Chalasani N, Kowdley KV, et al. Pioglitazone, vitamin E, or placebo for nonalcoholic steatohepatitis. New England Journal of Medicine 2010;362:1675-1685.</w:t>
      </w:r>
      <w:bookmarkEnd w:id="11"/>
    </w:p>
    <w:p w14:paraId="4D6E1B9A" w14:textId="77777777" w:rsidR="0048053B" w:rsidRPr="006B7399" w:rsidRDefault="0048053B" w:rsidP="0048053B">
      <w:pPr>
        <w:spacing w:after="0" w:line="240" w:lineRule="auto"/>
        <w:ind w:left="720" w:hanging="720"/>
        <w:rPr>
          <w:rFonts w:ascii="Arial" w:eastAsia="Times New Roman" w:hAnsi="Arial" w:cs="Arial"/>
          <w:b/>
          <w:noProof/>
          <w:sz w:val="20"/>
          <w:szCs w:val="24"/>
        </w:rPr>
      </w:pPr>
      <w:bookmarkStart w:id="12" w:name="_ENREF_32"/>
      <w:r w:rsidRPr="006B7399">
        <w:rPr>
          <w:rFonts w:ascii="Arial" w:eastAsia="Times New Roman" w:hAnsi="Arial" w:cs="Arial"/>
          <w:b/>
          <w:noProof/>
          <w:sz w:val="20"/>
          <w:szCs w:val="24"/>
        </w:rPr>
        <w:t>32.</w:t>
      </w:r>
      <w:r w:rsidRPr="006B7399">
        <w:rPr>
          <w:rFonts w:ascii="Arial" w:eastAsia="Times New Roman" w:hAnsi="Arial" w:cs="Arial"/>
          <w:b/>
          <w:noProof/>
          <w:sz w:val="20"/>
          <w:szCs w:val="24"/>
        </w:rPr>
        <w:tab/>
        <w:t>Fleming KM, Aithal G, Card T, et al. The rate of decompensation and clinical progression of disease in people with cirrhosis: a cohort study. Alimentary pharmacology &amp; therapeutics 2010;32:1343-1350.</w:t>
      </w:r>
      <w:bookmarkEnd w:id="12"/>
    </w:p>
    <w:p w14:paraId="1425B632" w14:textId="77777777" w:rsidR="0048053B" w:rsidRPr="006B7399" w:rsidRDefault="0048053B" w:rsidP="0048053B">
      <w:pPr>
        <w:spacing w:after="0" w:line="240" w:lineRule="auto"/>
        <w:ind w:left="720" w:hanging="720"/>
        <w:rPr>
          <w:rFonts w:ascii="Arial" w:eastAsia="Times New Roman" w:hAnsi="Arial" w:cs="Arial"/>
          <w:b/>
          <w:noProof/>
          <w:sz w:val="20"/>
          <w:szCs w:val="24"/>
        </w:rPr>
      </w:pPr>
      <w:bookmarkStart w:id="13" w:name="_ENREF_33"/>
      <w:r w:rsidRPr="006B7399">
        <w:rPr>
          <w:rFonts w:ascii="Arial" w:eastAsia="Times New Roman" w:hAnsi="Arial" w:cs="Arial"/>
          <w:b/>
          <w:noProof/>
          <w:sz w:val="20"/>
          <w:szCs w:val="24"/>
        </w:rPr>
        <w:t>33.</w:t>
      </w:r>
      <w:r w:rsidRPr="006B7399">
        <w:rPr>
          <w:rFonts w:ascii="Arial" w:eastAsia="Times New Roman" w:hAnsi="Arial" w:cs="Arial"/>
          <w:b/>
          <w:noProof/>
          <w:sz w:val="20"/>
          <w:szCs w:val="24"/>
        </w:rPr>
        <w:tab/>
        <w:t>Ascha MS, Hanouneh IA, Lopez R, et al. The incidence and risk factors of hepatocellular carcinoma in patients with nonalcoholic steatohepatitis. Hepatology 2010;51:1972-1978.</w:t>
      </w:r>
      <w:bookmarkEnd w:id="13"/>
    </w:p>
    <w:p w14:paraId="05CB4813" w14:textId="77777777" w:rsidR="0048053B" w:rsidRPr="006B7399" w:rsidRDefault="0048053B" w:rsidP="0048053B">
      <w:pPr>
        <w:spacing w:after="0" w:line="240" w:lineRule="auto"/>
        <w:ind w:left="720" w:hanging="720"/>
        <w:rPr>
          <w:rFonts w:ascii="Arial" w:eastAsia="Times New Roman" w:hAnsi="Arial" w:cs="Arial"/>
          <w:b/>
          <w:noProof/>
          <w:sz w:val="20"/>
          <w:szCs w:val="24"/>
        </w:rPr>
      </w:pPr>
      <w:bookmarkStart w:id="14" w:name="_ENREF_34"/>
      <w:r w:rsidRPr="006B7399">
        <w:rPr>
          <w:rFonts w:ascii="Arial" w:eastAsia="Times New Roman" w:hAnsi="Arial" w:cs="Arial"/>
          <w:b/>
          <w:noProof/>
          <w:sz w:val="20"/>
          <w:szCs w:val="24"/>
        </w:rPr>
        <w:t>34.</w:t>
      </w:r>
      <w:r w:rsidRPr="006B7399">
        <w:rPr>
          <w:rFonts w:ascii="Arial" w:eastAsia="Times New Roman" w:hAnsi="Arial" w:cs="Arial"/>
          <w:b/>
          <w:noProof/>
          <w:sz w:val="20"/>
          <w:szCs w:val="24"/>
        </w:rPr>
        <w:tab/>
        <w:t>Sanyal AJ, Banas C, Sargeant C, et al. Similarities and differences in outcomes of cirrhosis due to nonalcoholic steatohepatitis and hepatitis C. Hepatology 2006;43:682-689.</w:t>
      </w:r>
      <w:bookmarkEnd w:id="14"/>
    </w:p>
    <w:p w14:paraId="6298C54F" w14:textId="77777777" w:rsidR="0048053B" w:rsidRPr="006B7399" w:rsidRDefault="0048053B" w:rsidP="0048053B">
      <w:pPr>
        <w:spacing w:after="0" w:line="240" w:lineRule="auto"/>
        <w:ind w:left="720" w:hanging="720"/>
        <w:rPr>
          <w:rFonts w:ascii="Arial" w:eastAsia="Times New Roman" w:hAnsi="Arial" w:cs="Arial"/>
          <w:b/>
          <w:noProof/>
          <w:sz w:val="20"/>
          <w:szCs w:val="24"/>
        </w:rPr>
      </w:pPr>
      <w:bookmarkStart w:id="15" w:name="_ENREF_35"/>
      <w:r w:rsidRPr="006B7399">
        <w:rPr>
          <w:rFonts w:ascii="Arial" w:eastAsia="Times New Roman" w:hAnsi="Arial" w:cs="Arial"/>
          <w:b/>
          <w:noProof/>
          <w:sz w:val="20"/>
          <w:szCs w:val="24"/>
        </w:rPr>
        <w:t>35.</w:t>
      </w:r>
      <w:r w:rsidRPr="006B7399">
        <w:rPr>
          <w:rFonts w:ascii="Arial" w:eastAsia="Times New Roman" w:hAnsi="Arial" w:cs="Arial"/>
          <w:b/>
          <w:noProof/>
          <w:sz w:val="20"/>
          <w:szCs w:val="24"/>
        </w:rPr>
        <w:tab/>
        <w:t>Jain A, Reyes J, Kashyap R, et al. Long-term survival after liver transplantation in 4,000 consecutive patients at a single center. Annals of surgery 2000;232:490.</w:t>
      </w:r>
      <w:bookmarkEnd w:id="15"/>
    </w:p>
    <w:p w14:paraId="19D661AF" w14:textId="77777777" w:rsidR="0048053B" w:rsidRPr="006B7399" w:rsidRDefault="0048053B" w:rsidP="0048053B">
      <w:pPr>
        <w:spacing w:after="0" w:line="240" w:lineRule="auto"/>
        <w:ind w:left="720" w:hanging="720"/>
        <w:rPr>
          <w:rFonts w:ascii="Arial" w:eastAsia="Times New Roman" w:hAnsi="Arial" w:cs="Arial"/>
          <w:b/>
          <w:noProof/>
          <w:sz w:val="20"/>
          <w:szCs w:val="24"/>
        </w:rPr>
      </w:pPr>
      <w:bookmarkStart w:id="16" w:name="_ENREF_36"/>
      <w:r w:rsidRPr="006B7399">
        <w:rPr>
          <w:rFonts w:ascii="Arial" w:eastAsia="Times New Roman" w:hAnsi="Arial" w:cs="Arial"/>
          <w:b/>
          <w:noProof/>
          <w:sz w:val="20"/>
          <w:szCs w:val="24"/>
        </w:rPr>
        <w:t>36.</w:t>
      </w:r>
      <w:r w:rsidRPr="006B7399">
        <w:rPr>
          <w:rFonts w:ascii="Arial" w:eastAsia="Times New Roman" w:hAnsi="Arial" w:cs="Arial"/>
          <w:b/>
          <w:noProof/>
          <w:sz w:val="20"/>
          <w:szCs w:val="24"/>
        </w:rPr>
        <w:tab/>
        <w:t>Lang K, Danchenko N, Gondek K, et al. The burden of illness associated with hepatocellular carcinoma in the United States. Journal of hepatology 2009;50:89-99.</w:t>
      </w:r>
      <w:bookmarkEnd w:id="16"/>
    </w:p>
    <w:p w14:paraId="506E4553" w14:textId="77777777" w:rsidR="0048053B" w:rsidRPr="006B7399" w:rsidRDefault="0048053B" w:rsidP="0048053B">
      <w:pPr>
        <w:spacing w:after="0" w:line="240" w:lineRule="auto"/>
        <w:ind w:left="720" w:hanging="720"/>
        <w:rPr>
          <w:rFonts w:ascii="Arial" w:eastAsia="Times New Roman" w:hAnsi="Arial" w:cs="Arial"/>
          <w:noProof/>
          <w:sz w:val="20"/>
          <w:szCs w:val="24"/>
        </w:rPr>
      </w:pPr>
      <w:bookmarkStart w:id="17" w:name="_ENREF_37"/>
      <w:r w:rsidRPr="006B7399">
        <w:rPr>
          <w:rFonts w:ascii="Arial" w:eastAsia="Times New Roman" w:hAnsi="Arial" w:cs="Arial"/>
          <w:noProof/>
          <w:sz w:val="20"/>
          <w:szCs w:val="24"/>
        </w:rPr>
        <w:t>37.</w:t>
      </w:r>
      <w:r w:rsidRPr="006B7399">
        <w:rPr>
          <w:rFonts w:ascii="Arial" w:eastAsia="Times New Roman" w:hAnsi="Arial" w:cs="Arial"/>
          <w:noProof/>
          <w:sz w:val="20"/>
          <w:szCs w:val="24"/>
        </w:rPr>
        <w:tab/>
        <w:t>Llovet JM, Ricci S, Mazzaferro V, et al. Sorafenib in advanced hepatocellular carcinoma. New England Journal of Medicine 2008;359:378-390.</w:t>
      </w:r>
      <w:bookmarkEnd w:id="17"/>
    </w:p>
    <w:p w14:paraId="31665752" w14:textId="77777777" w:rsidR="0048053B" w:rsidRPr="006B7399" w:rsidRDefault="0048053B" w:rsidP="0048053B">
      <w:pPr>
        <w:spacing w:after="0" w:line="240" w:lineRule="auto"/>
        <w:ind w:left="720" w:hanging="720"/>
        <w:rPr>
          <w:rFonts w:ascii="Arial" w:eastAsia="Times New Roman" w:hAnsi="Arial" w:cs="Arial"/>
          <w:noProof/>
          <w:sz w:val="20"/>
          <w:szCs w:val="24"/>
        </w:rPr>
      </w:pPr>
      <w:bookmarkStart w:id="18" w:name="_ENREF_38"/>
      <w:r w:rsidRPr="006B7399">
        <w:rPr>
          <w:rFonts w:ascii="Arial" w:eastAsia="Times New Roman" w:hAnsi="Arial" w:cs="Arial"/>
          <w:noProof/>
          <w:sz w:val="20"/>
          <w:szCs w:val="24"/>
        </w:rPr>
        <w:t>38.</w:t>
      </w:r>
      <w:r w:rsidRPr="006B7399">
        <w:rPr>
          <w:rFonts w:ascii="Arial" w:eastAsia="Times New Roman" w:hAnsi="Arial" w:cs="Arial"/>
          <w:noProof/>
          <w:sz w:val="20"/>
          <w:szCs w:val="24"/>
        </w:rPr>
        <w:tab/>
        <w:t>Bennett WG, Inoue Y, Beck JR, et al. Estimates of the cost-effectiveness of a single course of interferon-α2b in patients with histologically mild chronic hepatitis C. Annals of internal medicine 1997;127:855-865.</w:t>
      </w:r>
      <w:bookmarkEnd w:id="18"/>
    </w:p>
    <w:p w14:paraId="77EB4135" w14:textId="77777777" w:rsidR="00582D46" w:rsidRPr="006B7399" w:rsidRDefault="00582D46" w:rsidP="00582D46">
      <w:pPr>
        <w:spacing w:after="200" w:line="276" w:lineRule="auto"/>
        <w:rPr>
          <w:rFonts w:ascii="Arial" w:eastAsia="Calibri" w:hAnsi="Arial" w:cs="Arial"/>
          <w:szCs w:val="24"/>
        </w:rPr>
      </w:pPr>
    </w:p>
    <w:p w14:paraId="252C89D6" w14:textId="6C6AA1B2" w:rsidR="00582D46" w:rsidRPr="006B7399" w:rsidRDefault="00582D46" w:rsidP="00582D46">
      <w:pPr>
        <w:spacing w:after="200" w:line="276" w:lineRule="auto"/>
        <w:rPr>
          <w:rFonts w:ascii="Arial" w:eastAsia="Calibri" w:hAnsi="Arial" w:cs="Arial"/>
          <w:b/>
          <w:sz w:val="28"/>
          <w:szCs w:val="24"/>
          <w:u w:val="single"/>
        </w:rPr>
      </w:pPr>
      <w:r w:rsidRPr="006B7399">
        <w:rPr>
          <w:rFonts w:ascii="Arial" w:eastAsia="Calibri" w:hAnsi="Arial" w:cs="Arial"/>
          <w:b/>
          <w:sz w:val="28"/>
          <w:szCs w:val="24"/>
          <w:u w:val="single"/>
        </w:rPr>
        <w:t>Methods – Costs</w:t>
      </w:r>
    </w:p>
    <w:p w14:paraId="393C2966" w14:textId="11B0588F" w:rsidR="0048053B" w:rsidRPr="006B7399" w:rsidRDefault="00582D46" w:rsidP="00CD69BF">
      <w:pPr>
        <w:pStyle w:val="ListParagraph"/>
        <w:numPr>
          <w:ilvl w:val="0"/>
          <w:numId w:val="28"/>
        </w:numPr>
        <w:spacing w:after="200" w:line="276" w:lineRule="auto"/>
        <w:rPr>
          <w:rFonts w:ascii="Arial" w:eastAsia="Calibri" w:hAnsi="Arial" w:cs="Arial"/>
          <w:szCs w:val="24"/>
        </w:rPr>
      </w:pPr>
      <w:r w:rsidRPr="006B7399">
        <w:rPr>
          <w:rFonts w:ascii="Arial" w:eastAsia="Calibri" w:hAnsi="Arial" w:cs="Arial"/>
          <w:szCs w:val="24"/>
        </w:rPr>
        <w:t xml:space="preserve">Costs are detailed in supplementary table 2. This model was analyzed from the perspective of the </w:t>
      </w:r>
      <w:r w:rsidRPr="006B7399">
        <w:rPr>
          <w:rFonts w:ascii="Arial" w:eastAsia="Calibri" w:hAnsi="Arial" w:cs="Arial"/>
          <w:szCs w:val="24"/>
          <w:u w:val="single"/>
        </w:rPr>
        <w:t>healthcare system</w:t>
      </w:r>
      <w:r w:rsidRPr="006B7399">
        <w:rPr>
          <w:rFonts w:ascii="Arial" w:eastAsia="Calibri" w:hAnsi="Arial" w:cs="Arial"/>
          <w:szCs w:val="24"/>
        </w:rPr>
        <w:t xml:space="preserve">, accounting for </w:t>
      </w:r>
      <w:r w:rsidRPr="006B7399">
        <w:rPr>
          <w:rFonts w:ascii="Arial" w:eastAsia="Calibri" w:hAnsi="Arial" w:cs="Arial"/>
          <w:szCs w:val="24"/>
          <w:u w:val="single"/>
        </w:rPr>
        <w:t>direct medical costs alone</w:t>
      </w:r>
      <w:r w:rsidRPr="006B7399">
        <w:rPr>
          <w:rFonts w:ascii="Arial" w:eastAsia="Calibri" w:hAnsi="Arial" w:cs="Arial"/>
          <w:szCs w:val="24"/>
        </w:rPr>
        <w:t xml:space="preserve">. Gamma distributions were used for costs.  Data was preferentially abstracted from primary studies of American healthcare costs, excluding reports of charges. The costs of specific items were not accounted for (e.g. blood tests). Rather, population-based averages utilized for healthcare expenditures at each stage from routine care (for NAFLD, NASH and NASH with advanced fibrosis) to cirrhosis care (e.g. screening tests), stage-specific HCC care, and transplantation. However, where appropriate, additional costs atop routine care (e.g. liver biopsy, specialist visit, medication) supplemented the otherwise average costs. When patients progressed to a morecostly state </w:t>
      </w:r>
      <w:proofErr w:type="gramStart"/>
      <w:r w:rsidRPr="006B7399">
        <w:rPr>
          <w:rFonts w:ascii="Arial" w:eastAsia="Calibri" w:hAnsi="Arial" w:cs="Arial"/>
          <w:szCs w:val="24"/>
        </w:rPr>
        <w:t>in a given</w:t>
      </w:r>
      <w:proofErr w:type="gramEnd"/>
      <w:r w:rsidRPr="006B7399">
        <w:rPr>
          <w:rFonts w:ascii="Arial" w:eastAsia="Calibri" w:hAnsi="Arial" w:cs="Arial"/>
          <w:szCs w:val="24"/>
        </w:rPr>
        <w:t xml:space="preserve"> stage, a one-time transition cost equivalent to the cost of the costlier state was assessed. When American data was unavailable, as in the case of VCTE,</w:t>
      </w:r>
      <w:r w:rsidRPr="006B7399">
        <w:rPr>
          <w:rFonts w:ascii="Arial" w:eastAsia="Calibri" w:hAnsi="Arial" w:cs="Arial"/>
          <w:szCs w:val="24"/>
          <w:vertAlign w:val="superscript"/>
        </w:rPr>
        <w:t>22</w:t>
      </w:r>
      <w:r w:rsidRPr="006B7399">
        <w:rPr>
          <w:rFonts w:ascii="Arial" w:eastAsia="Calibri" w:hAnsi="Arial" w:cs="Arial"/>
          <w:szCs w:val="24"/>
        </w:rPr>
        <w:t xml:space="preserve"> costs inflated to 2014 dollars in their original currency and then converted to American dollars using the appropriate conversion rates on August 16, 2014.  All costs were rounded to the nearest dollar.</w:t>
      </w:r>
    </w:p>
    <w:p w14:paraId="4C8ADDEA" w14:textId="77777777" w:rsidR="0048053B" w:rsidRPr="006B7399" w:rsidRDefault="0048053B" w:rsidP="00A00CC6">
      <w:pPr>
        <w:spacing w:after="200" w:line="276" w:lineRule="auto"/>
        <w:rPr>
          <w:rFonts w:ascii="Arial" w:eastAsia="Calibri" w:hAnsi="Arial" w:cs="Arial"/>
          <w:szCs w:val="24"/>
        </w:rPr>
      </w:pPr>
    </w:p>
    <w:tbl>
      <w:tblPr>
        <w:tblW w:w="0" w:type="auto"/>
        <w:tblInd w:w="98" w:type="dxa"/>
        <w:tblLook w:val="04A0" w:firstRow="1" w:lastRow="0" w:firstColumn="1" w:lastColumn="0" w:noHBand="0" w:noVBand="1"/>
      </w:tblPr>
      <w:tblGrid>
        <w:gridCol w:w="4496"/>
        <w:gridCol w:w="1072"/>
        <w:gridCol w:w="2052"/>
        <w:gridCol w:w="278"/>
        <w:gridCol w:w="1224"/>
      </w:tblGrid>
      <w:tr w:rsidR="00A00CC6" w:rsidRPr="006B7399" w14:paraId="3B86494D" w14:textId="77777777" w:rsidTr="005E64B7">
        <w:trPr>
          <w:trHeight w:val="315"/>
        </w:trPr>
        <w:tc>
          <w:tcPr>
            <w:tcW w:w="0" w:type="auto"/>
            <w:tcBorders>
              <w:top w:val="single" w:sz="8" w:space="0" w:color="auto"/>
              <w:left w:val="single" w:sz="8" w:space="0" w:color="auto"/>
              <w:right w:val="nil"/>
            </w:tcBorders>
            <w:shd w:val="clear" w:color="auto" w:fill="auto"/>
            <w:noWrap/>
            <w:vAlign w:val="center"/>
            <w:hideMark/>
          </w:tcPr>
          <w:p w14:paraId="79DF1517" w14:textId="77777777" w:rsidR="00A00CC6" w:rsidRPr="006B7399" w:rsidRDefault="00A00CC6" w:rsidP="00A00CC6">
            <w:pPr>
              <w:spacing w:after="0" w:line="240" w:lineRule="auto"/>
              <w:rPr>
                <w:rFonts w:ascii="Arial" w:eastAsia="Times New Roman" w:hAnsi="Arial" w:cs="Arial"/>
                <w:b/>
                <w:bCs/>
                <w:color w:val="000000"/>
                <w:szCs w:val="24"/>
              </w:rPr>
            </w:pPr>
            <w:r w:rsidRPr="006B7399">
              <w:rPr>
                <w:rFonts w:ascii="Arial" w:eastAsia="Times New Roman" w:hAnsi="Arial" w:cs="Arial"/>
                <w:b/>
                <w:bCs/>
                <w:color w:val="000000"/>
                <w:szCs w:val="24"/>
              </w:rPr>
              <w:t xml:space="preserve">Supplementary Table 2: Estimated Costs </w:t>
            </w:r>
          </w:p>
          <w:p w14:paraId="7E38FCC7" w14:textId="77777777" w:rsidR="00A00CC6" w:rsidRPr="006B7399" w:rsidRDefault="00A00CC6" w:rsidP="00A00CC6">
            <w:pPr>
              <w:spacing w:after="0" w:line="240" w:lineRule="auto"/>
              <w:rPr>
                <w:rFonts w:ascii="Arial" w:eastAsia="Times New Roman" w:hAnsi="Arial" w:cs="Arial"/>
                <w:b/>
                <w:bCs/>
                <w:color w:val="000000"/>
                <w:szCs w:val="24"/>
              </w:rPr>
            </w:pPr>
            <w:r w:rsidRPr="006B7399">
              <w:rPr>
                <w:rFonts w:ascii="Arial" w:eastAsia="Times New Roman" w:hAnsi="Arial" w:cs="Arial"/>
                <w:b/>
                <w:bCs/>
                <w:color w:val="000000"/>
                <w:szCs w:val="24"/>
              </w:rPr>
              <w:t>in 2014 US dollars</w:t>
            </w:r>
          </w:p>
        </w:tc>
        <w:tc>
          <w:tcPr>
            <w:tcW w:w="0" w:type="auto"/>
            <w:tcBorders>
              <w:top w:val="single" w:sz="8" w:space="0" w:color="auto"/>
              <w:left w:val="nil"/>
              <w:bottom w:val="nil"/>
              <w:right w:val="nil"/>
            </w:tcBorders>
            <w:shd w:val="clear" w:color="auto" w:fill="auto"/>
            <w:noWrap/>
            <w:vAlign w:val="center"/>
            <w:hideMark/>
          </w:tcPr>
          <w:p w14:paraId="6B464E02"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 </w:t>
            </w:r>
          </w:p>
        </w:tc>
        <w:tc>
          <w:tcPr>
            <w:tcW w:w="0" w:type="auto"/>
            <w:tcBorders>
              <w:top w:val="single" w:sz="8" w:space="0" w:color="auto"/>
              <w:left w:val="nil"/>
              <w:bottom w:val="nil"/>
              <w:right w:val="nil"/>
            </w:tcBorders>
            <w:shd w:val="clear" w:color="auto" w:fill="auto"/>
            <w:noWrap/>
            <w:vAlign w:val="center"/>
            <w:hideMark/>
          </w:tcPr>
          <w:p w14:paraId="032B9C57"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 </w:t>
            </w:r>
          </w:p>
        </w:tc>
        <w:tc>
          <w:tcPr>
            <w:tcW w:w="0" w:type="auto"/>
            <w:tcBorders>
              <w:top w:val="single" w:sz="8" w:space="0" w:color="auto"/>
              <w:left w:val="nil"/>
              <w:bottom w:val="nil"/>
              <w:right w:val="nil"/>
            </w:tcBorders>
            <w:shd w:val="clear" w:color="auto" w:fill="auto"/>
            <w:noWrap/>
            <w:vAlign w:val="center"/>
            <w:hideMark/>
          </w:tcPr>
          <w:p w14:paraId="3B196197"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 </w:t>
            </w:r>
          </w:p>
        </w:tc>
        <w:tc>
          <w:tcPr>
            <w:tcW w:w="1224" w:type="dxa"/>
            <w:tcBorders>
              <w:top w:val="single" w:sz="8" w:space="0" w:color="auto"/>
              <w:left w:val="nil"/>
              <w:bottom w:val="nil"/>
              <w:right w:val="nil"/>
            </w:tcBorders>
            <w:shd w:val="clear" w:color="auto" w:fill="auto"/>
            <w:noWrap/>
            <w:vAlign w:val="center"/>
            <w:hideMark/>
          </w:tcPr>
          <w:p w14:paraId="57C1A93C"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 </w:t>
            </w:r>
          </w:p>
        </w:tc>
      </w:tr>
      <w:tr w:rsidR="00A00CC6" w:rsidRPr="006B7399" w14:paraId="7275F718" w14:textId="77777777" w:rsidTr="005E64B7">
        <w:trPr>
          <w:trHeight w:val="630"/>
        </w:trPr>
        <w:tc>
          <w:tcPr>
            <w:tcW w:w="0" w:type="auto"/>
            <w:tcBorders>
              <w:top w:val="nil"/>
              <w:left w:val="single" w:sz="4" w:space="0" w:color="auto"/>
              <w:bottom w:val="single" w:sz="4" w:space="0" w:color="auto"/>
              <w:right w:val="nil"/>
            </w:tcBorders>
            <w:shd w:val="clear" w:color="auto" w:fill="auto"/>
            <w:noWrap/>
            <w:vAlign w:val="bottom"/>
            <w:hideMark/>
          </w:tcPr>
          <w:p w14:paraId="29B6D508" w14:textId="77777777" w:rsidR="00A00CC6" w:rsidRPr="006B7399" w:rsidRDefault="00A00CC6" w:rsidP="00A00CC6">
            <w:pPr>
              <w:spacing w:after="0" w:line="240" w:lineRule="auto"/>
              <w:rPr>
                <w:rFonts w:ascii="Arial" w:eastAsia="Times New Roman" w:hAnsi="Arial" w:cs="Arial"/>
                <w:color w:val="000000"/>
                <w:szCs w:val="24"/>
              </w:rPr>
            </w:pPr>
          </w:p>
        </w:tc>
        <w:tc>
          <w:tcPr>
            <w:tcW w:w="0" w:type="auto"/>
            <w:tcBorders>
              <w:top w:val="nil"/>
              <w:left w:val="nil"/>
              <w:bottom w:val="single" w:sz="4" w:space="0" w:color="auto"/>
              <w:right w:val="nil"/>
            </w:tcBorders>
            <w:shd w:val="clear" w:color="auto" w:fill="auto"/>
            <w:vAlign w:val="center"/>
            <w:hideMark/>
          </w:tcPr>
          <w:p w14:paraId="66176760" w14:textId="77777777" w:rsidR="00A00CC6" w:rsidRPr="006B7399" w:rsidRDefault="00A00CC6" w:rsidP="00A00CC6">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t>Estimate</w:t>
            </w:r>
          </w:p>
        </w:tc>
        <w:tc>
          <w:tcPr>
            <w:tcW w:w="0" w:type="auto"/>
            <w:tcBorders>
              <w:top w:val="nil"/>
              <w:left w:val="nil"/>
              <w:bottom w:val="single" w:sz="4" w:space="0" w:color="auto"/>
              <w:right w:val="nil"/>
            </w:tcBorders>
            <w:shd w:val="clear" w:color="auto" w:fill="auto"/>
            <w:noWrap/>
            <w:vAlign w:val="center"/>
            <w:hideMark/>
          </w:tcPr>
          <w:p w14:paraId="2AE5B50E" w14:textId="77777777" w:rsidR="00A00CC6" w:rsidRPr="006B7399" w:rsidRDefault="00A00CC6" w:rsidP="00A00CC6">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t>Range</w:t>
            </w:r>
          </w:p>
        </w:tc>
        <w:tc>
          <w:tcPr>
            <w:tcW w:w="1501" w:type="dxa"/>
            <w:gridSpan w:val="2"/>
            <w:tcBorders>
              <w:top w:val="nil"/>
              <w:left w:val="nil"/>
              <w:bottom w:val="single" w:sz="4" w:space="0" w:color="auto"/>
              <w:right w:val="single" w:sz="8" w:space="0" w:color="auto"/>
            </w:tcBorders>
            <w:shd w:val="clear" w:color="auto" w:fill="auto"/>
            <w:noWrap/>
            <w:vAlign w:val="center"/>
            <w:hideMark/>
          </w:tcPr>
          <w:p w14:paraId="495F9222" w14:textId="77777777" w:rsidR="00A00CC6" w:rsidRPr="006B7399" w:rsidRDefault="00A00CC6" w:rsidP="00A00CC6">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t>Reference</w:t>
            </w:r>
          </w:p>
        </w:tc>
      </w:tr>
      <w:tr w:rsidR="00A00CC6" w:rsidRPr="006B7399" w14:paraId="1F874523" w14:textId="77777777" w:rsidTr="005E64B7">
        <w:trPr>
          <w:trHeight w:val="315"/>
        </w:trPr>
        <w:tc>
          <w:tcPr>
            <w:tcW w:w="0" w:type="auto"/>
            <w:tcBorders>
              <w:top w:val="single" w:sz="4" w:space="0" w:color="auto"/>
              <w:left w:val="single" w:sz="8" w:space="0" w:color="auto"/>
              <w:bottom w:val="single" w:sz="4" w:space="0" w:color="auto"/>
              <w:right w:val="nil"/>
            </w:tcBorders>
            <w:shd w:val="clear" w:color="auto" w:fill="auto"/>
            <w:noWrap/>
            <w:vAlign w:val="center"/>
            <w:hideMark/>
          </w:tcPr>
          <w:p w14:paraId="32953E45" w14:textId="77777777" w:rsidR="00A00CC6" w:rsidRPr="006B7399" w:rsidRDefault="00A00CC6" w:rsidP="00A00CC6">
            <w:pPr>
              <w:spacing w:after="0" w:line="240" w:lineRule="auto"/>
              <w:rPr>
                <w:rFonts w:ascii="Arial" w:eastAsia="Times New Roman" w:hAnsi="Arial" w:cs="Arial"/>
                <w:b/>
                <w:bCs/>
                <w:color w:val="000000"/>
                <w:szCs w:val="24"/>
              </w:rPr>
            </w:pPr>
            <w:r w:rsidRPr="006B7399">
              <w:rPr>
                <w:rFonts w:ascii="Arial" w:eastAsia="Times New Roman" w:hAnsi="Arial" w:cs="Arial"/>
                <w:b/>
                <w:bCs/>
                <w:color w:val="000000"/>
                <w:szCs w:val="24"/>
              </w:rPr>
              <w:t>Annual Costs</w:t>
            </w:r>
          </w:p>
        </w:tc>
        <w:tc>
          <w:tcPr>
            <w:tcW w:w="0" w:type="auto"/>
            <w:tcBorders>
              <w:top w:val="nil"/>
              <w:left w:val="nil"/>
              <w:bottom w:val="nil"/>
              <w:right w:val="nil"/>
            </w:tcBorders>
            <w:shd w:val="clear" w:color="auto" w:fill="auto"/>
            <w:vAlign w:val="center"/>
            <w:hideMark/>
          </w:tcPr>
          <w:p w14:paraId="22829BEF" w14:textId="77777777" w:rsidR="00A00CC6" w:rsidRPr="006B7399" w:rsidRDefault="00A00CC6" w:rsidP="00A00CC6">
            <w:pPr>
              <w:spacing w:after="0" w:line="240" w:lineRule="auto"/>
              <w:jc w:val="center"/>
              <w:rPr>
                <w:rFonts w:ascii="Arial" w:eastAsia="Times New Roman" w:hAnsi="Arial" w:cs="Arial"/>
                <w:color w:val="000000"/>
                <w:szCs w:val="24"/>
              </w:rPr>
            </w:pPr>
          </w:p>
        </w:tc>
        <w:tc>
          <w:tcPr>
            <w:tcW w:w="0" w:type="auto"/>
            <w:tcBorders>
              <w:top w:val="nil"/>
              <w:left w:val="nil"/>
              <w:bottom w:val="nil"/>
              <w:right w:val="nil"/>
            </w:tcBorders>
            <w:shd w:val="clear" w:color="auto" w:fill="auto"/>
            <w:noWrap/>
            <w:vAlign w:val="center"/>
            <w:hideMark/>
          </w:tcPr>
          <w:p w14:paraId="07A4E284" w14:textId="77777777" w:rsidR="00A00CC6" w:rsidRPr="006B7399" w:rsidRDefault="00A00CC6" w:rsidP="00A00CC6">
            <w:pPr>
              <w:spacing w:after="0" w:line="240" w:lineRule="auto"/>
              <w:rPr>
                <w:rFonts w:ascii="Arial" w:eastAsia="Times New Roman" w:hAnsi="Arial" w:cs="Arial"/>
                <w:color w:val="000000"/>
                <w:szCs w:val="24"/>
              </w:rPr>
            </w:pPr>
          </w:p>
        </w:tc>
        <w:tc>
          <w:tcPr>
            <w:tcW w:w="1501" w:type="dxa"/>
            <w:gridSpan w:val="2"/>
            <w:tcBorders>
              <w:top w:val="nil"/>
              <w:left w:val="nil"/>
              <w:bottom w:val="nil"/>
              <w:right w:val="single" w:sz="8" w:space="0" w:color="auto"/>
            </w:tcBorders>
            <w:shd w:val="clear" w:color="auto" w:fill="auto"/>
            <w:noWrap/>
            <w:vAlign w:val="center"/>
            <w:hideMark/>
          </w:tcPr>
          <w:p w14:paraId="5B928864"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 </w:t>
            </w:r>
          </w:p>
        </w:tc>
      </w:tr>
      <w:tr w:rsidR="00A00CC6" w:rsidRPr="006B7399" w14:paraId="696BD8CF" w14:textId="77777777" w:rsidTr="005E64B7">
        <w:trPr>
          <w:trHeight w:val="630"/>
        </w:trPr>
        <w:tc>
          <w:tcPr>
            <w:tcW w:w="0" w:type="auto"/>
            <w:tcBorders>
              <w:top w:val="nil"/>
              <w:left w:val="single" w:sz="8" w:space="0" w:color="auto"/>
              <w:bottom w:val="nil"/>
              <w:right w:val="single" w:sz="4" w:space="0" w:color="auto"/>
            </w:tcBorders>
            <w:shd w:val="clear" w:color="auto" w:fill="auto"/>
            <w:vAlign w:val="center"/>
            <w:hideMark/>
          </w:tcPr>
          <w:p w14:paraId="23741D45" w14:textId="77777777" w:rsidR="00A00CC6" w:rsidRPr="006B7399" w:rsidRDefault="00A00CC6" w:rsidP="00A00CC6">
            <w:pPr>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 xml:space="preserve">Routine specialist care </w:t>
            </w:r>
          </w:p>
          <w:p w14:paraId="38939378" w14:textId="77777777" w:rsidR="00A00CC6" w:rsidRPr="006B7399" w:rsidRDefault="00A00CC6" w:rsidP="00A00CC6">
            <w:pPr>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(no therapy)</w:t>
            </w:r>
          </w:p>
        </w:tc>
        <w:tc>
          <w:tcPr>
            <w:tcW w:w="0" w:type="auto"/>
            <w:tcBorders>
              <w:top w:val="nil"/>
              <w:left w:val="nil"/>
              <w:bottom w:val="nil"/>
              <w:right w:val="nil"/>
            </w:tcBorders>
            <w:shd w:val="clear" w:color="auto" w:fill="auto"/>
            <w:noWrap/>
            <w:vAlign w:val="center"/>
            <w:hideMark/>
          </w:tcPr>
          <w:p w14:paraId="108D2D4D" w14:textId="77777777" w:rsidR="00A00CC6" w:rsidRPr="006B7399" w:rsidRDefault="00A00CC6" w:rsidP="00A00CC6">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t>244</w:t>
            </w:r>
          </w:p>
        </w:tc>
        <w:tc>
          <w:tcPr>
            <w:tcW w:w="0" w:type="auto"/>
            <w:tcBorders>
              <w:top w:val="nil"/>
              <w:left w:val="nil"/>
              <w:bottom w:val="nil"/>
              <w:right w:val="nil"/>
            </w:tcBorders>
            <w:shd w:val="clear" w:color="auto" w:fill="auto"/>
            <w:noWrap/>
            <w:vAlign w:val="center"/>
            <w:hideMark/>
          </w:tcPr>
          <w:p w14:paraId="130F9A1F" w14:textId="77777777" w:rsidR="00A00CC6" w:rsidRPr="006B7399" w:rsidRDefault="00A00CC6" w:rsidP="00A00CC6">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t>90 – 537</w:t>
            </w:r>
          </w:p>
        </w:tc>
        <w:tc>
          <w:tcPr>
            <w:tcW w:w="1501" w:type="dxa"/>
            <w:gridSpan w:val="2"/>
            <w:tcBorders>
              <w:top w:val="single" w:sz="4" w:space="0" w:color="auto"/>
              <w:left w:val="single" w:sz="4" w:space="0" w:color="auto"/>
              <w:bottom w:val="nil"/>
              <w:right w:val="single" w:sz="8" w:space="0" w:color="auto"/>
            </w:tcBorders>
            <w:shd w:val="clear" w:color="auto" w:fill="auto"/>
            <w:noWrap/>
            <w:vAlign w:val="center"/>
            <w:hideMark/>
          </w:tcPr>
          <w:p w14:paraId="5898651C" w14:textId="77777777" w:rsidR="00A00CC6" w:rsidRPr="006B7399" w:rsidRDefault="00CC2F24" w:rsidP="00A00CC6">
            <w:pPr>
              <w:spacing w:after="0" w:line="240" w:lineRule="auto"/>
              <w:rPr>
                <w:rFonts w:ascii="Arial" w:eastAsia="Times New Roman" w:hAnsi="Arial" w:cs="Arial"/>
                <w:color w:val="000000"/>
                <w:szCs w:val="24"/>
              </w:rPr>
            </w:pPr>
            <w:hyperlink w:anchor="_ENREF_38" w:tooltip="Bennett, 1997 #138" w:history="1">
              <w:r w:rsidR="00A00CC6" w:rsidRPr="006B7399">
                <w:rPr>
                  <w:rFonts w:ascii="Arial" w:eastAsia="Times New Roman" w:hAnsi="Arial" w:cs="Arial"/>
                  <w:color w:val="000000"/>
                  <w:szCs w:val="24"/>
                </w:rPr>
                <w:fldChar w:fldCharType="begin"/>
              </w:r>
              <w:r w:rsidR="00A00CC6" w:rsidRPr="006B7399">
                <w:rPr>
                  <w:rFonts w:ascii="Arial" w:eastAsia="Times New Roman" w:hAnsi="Arial" w:cs="Arial"/>
                  <w:color w:val="000000"/>
                  <w:szCs w:val="24"/>
                </w:rPr>
                <w:instrText xml:space="preserve"> ADDIN EN.CITE &lt;EndNote&gt;&lt;Cite&gt;&lt;Author&gt;Bennett&lt;/Author&gt;&lt;Year&gt;1997&lt;/Year&gt;&lt;RecNum&gt;138&lt;/RecNum&gt;&lt;DisplayText&gt;&lt;style face="superscript"&gt;38&lt;/style&gt;&lt;/DisplayText&gt;&lt;record&gt;&lt;rec-number&gt;138&lt;/rec-number&gt;&lt;foreign-keys&gt;&lt;key app="EN" db-id="exxdsdp2cp99tseadz9p9zrr9paepts0ss5a"&gt;138&lt;/key&gt;&lt;/foreign-keys&gt;&lt;ref-type name="Journal Article"&gt;17&lt;/ref-type&gt;&lt;contributors&gt;&lt;authors&gt;&lt;author&gt;Bennett, William G&lt;/author&gt;&lt;author&gt;Inoue, Yuji&lt;/author&gt;&lt;author&gt;Beck, J Robert&lt;/author&gt;&lt;author&gt;Wong, John B&lt;/author&gt;&lt;author&gt;Pauker, Stephen G&lt;/author&gt;&lt;author&gt;Davis, Gary L&lt;/author&gt;&lt;/authors&gt;&lt;/contributors&gt;&lt;titles&gt;&lt;title&gt;Estimates of the cost-effectiveness of a single course of interferon-α2b in patients with histologically mild chronic hepatitis C&lt;/title&gt;&lt;secondary-title&gt;Annals of internal medicine&lt;/secondary-title&gt;&lt;/titles&gt;&lt;periodical&gt;&lt;full-title&gt;Annals of internal medicine&lt;/full-title&gt;&lt;/periodical&gt;&lt;pages&gt;855-865&lt;/pages&gt;&lt;volume&gt;127&lt;/volume&gt;&lt;number&gt;10&lt;/number&gt;&lt;dates&gt;&lt;year&gt;1997&lt;/year&gt;&lt;/dates&gt;&lt;isbn&gt;0003-4819&lt;/isbn&gt;&lt;urls&gt;&lt;/urls&gt;&lt;/record&gt;&lt;/Cite&gt;&lt;/EndNote&gt;</w:instrText>
              </w:r>
              <w:r w:rsidR="00A00CC6" w:rsidRPr="006B7399">
                <w:rPr>
                  <w:rFonts w:ascii="Arial" w:eastAsia="Times New Roman" w:hAnsi="Arial" w:cs="Arial"/>
                  <w:color w:val="000000"/>
                  <w:szCs w:val="24"/>
                </w:rPr>
                <w:fldChar w:fldCharType="separate"/>
              </w:r>
              <w:r w:rsidR="00A00CC6" w:rsidRPr="006B7399">
                <w:rPr>
                  <w:rFonts w:ascii="Arial" w:eastAsia="Times New Roman" w:hAnsi="Arial" w:cs="Arial"/>
                  <w:noProof/>
                  <w:color w:val="000000"/>
                  <w:szCs w:val="24"/>
                  <w:vertAlign w:val="superscript"/>
                </w:rPr>
                <w:t>38</w:t>
              </w:r>
              <w:r w:rsidR="00A00CC6" w:rsidRPr="006B7399">
                <w:rPr>
                  <w:rFonts w:ascii="Arial" w:eastAsia="Times New Roman" w:hAnsi="Arial" w:cs="Arial"/>
                  <w:color w:val="000000"/>
                  <w:szCs w:val="24"/>
                </w:rPr>
                <w:fldChar w:fldCharType="end"/>
              </w:r>
            </w:hyperlink>
          </w:p>
        </w:tc>
      </w:tr>
      <w:tr w:rsidR="00A00CC6" w:rsidRPr="006B7399" w14:paraId="3C251B12" w14:textId="77777777" w:rsidTr="005E64B7">
        <w:trPr>
          <w:trHeight w:val="300"/>
        </w:trPr>
        <w:tc>
          <w:tcPr>
            <w:tcW w:w="0" w:type="auto"/>
            <w:tcBorders>
              <w:top w:val="nil"/>
              <w:left w:val="single" w:sz="8" w:space="0" w:color="auto"/>
              <w:bottom w:val="nil"/>
              <w:right w:val="single" w:sz="4" w:space="0" w:color="auto"/>
            </w:tcBorders>
            <w:shd w:val="clear" w:color="auto" w:fill="auto"/>
            <w:vAlign w:val="center"/>
            <w:hideMark/>
          </w:tcPr>
          <w:p w14:paraId="69695DC8" w14:textId="77777777" w:rsidR="00A00CC6" w:rsidRPr="006B7399" w:rsidRDefault="00A00CC6" w:rsidP="00A00CC6">
            <w:pPr>
              <w:spacing w:after="0" w:line="240" w:lineRule="auto"/>
              <w:rPr>
                <w:rFonts w:ascii="Arial" w:eastAsia="Times New Roman" w:hAnsi="Arial" w:cs="Arial"/>
                <w:b/>
                <w:color w:val="231F20"/>
                <w:szCs w:val="24"/>
              </w:rPr>
            </w:pPr>
            <w:r w:rsidRPr="006B7399">
              <w:rPr>
                <w:rFonts w:ascii="Arial" w:eastAsia="Times New Roman" w:hAnsi="Arial" w:cs="Arial"/>
                <w:b/>
                <w:color w:val="231F20"/>
                <w:szCs w:val="24"/>
              </w:rPr>
              <w:t>Compensated Cirrhosis</w:t>
            </w:r>
          </w:p>
        </w:tc>
        <w:tc>
          <w:tcPr>
            <w:tcW w:w="0" w:type="auto"/>
            <w:tcBorders>
              <w:top w:val="nil"/>
              <w:left w:val="nil"/>
              <w:bottom w:val="nil"/>
              <w:right w:val="nil"/>
            </w:tcBorders>
            <w:shd w:val="clear" w:color="auto" w:fill="auto"/>
            <w:noWrap/>
            <w:vAlign w:val="center"/>
            <w:hideMark/>
          </w:tcPr>
          <w:p w14:paraId="0A3FA0AB" w14:textId="77777777" w:rsidR="00A00CC6" w:rsidRPr="006B7399" w:rsidRDefault="00A00CC6" w:rsidP="00A00CC6">
            <w:pPr>
              <w:spacing w:after="0" w:line="240" w:lineRule="auto"/>
              <w:jc w:val="center"/>
              <w:rPr>
                <w:rFonts w:ascii="Arial" w:eastAsia="Times New Roman" w:hAnsi="Arial" w:cs="Arial"/>
                <w:b/>
                <w:color w:val="000000"/>
                <w:szCs w:val="24"/>
              </w:rPr>
            </w:pPr>
            <w:r w:rsidRPr="006B7399">
              <w:rPr>
                <w:rFonts w:ascii="Arial" w:eastAsia="Times New Roman" w:hAnsi="Arial" w:cs="Arial"/>
                <w:b/>
                <w:color w:val="000000"/>
                <w:szCs w:val="24"/>
              </w:rPr>
              <w:t>1,268</w:t>
            </w:r>
          </w:p>
        </w:tc>
        <w:tc>
          <w:tcPr>
            <w:tcW w:w="0" w:type="auto"/>
            <w:tcBorders>
              <w:top w:val="nil"/>
              <w:left w:val="nil"/>
              <w:bottom w:val="nil"/>
              <w:right w:val="nil"/>
            </w:tcBorders>
            <w:shd w:val="clear" w:color="auto" w:fill="auto"/>
            <w:noWrap/>
            <w:vAlign w:val="center"/>
            <w:hideMark/>
          </w:tcPr>
          <w:p w14:paraId="46037FE3" w14:textId="77777777" w:rsidR="00A00CC6" w:rsidRPr="006B7399" w:rsidRDefault="00A00CC6" w:rsidP="00A00CC6">
            <w:pPr>
              <w:spacing w:after="0" w:line="240" w:lineRule="auto"/>
              <w:jc w:val="center"/>
              <w:rPr>
                <w:rFonts w:ascii="Arial" w:eastAsia="Times New Roman" w:hAnsi="Arial" w:cs="Arial"/>
                <w:b/>
                <w:color w:val="000000"/>
                <w:szCs w:val="24"/>
              </w:rPr>
            </w:pPr>
            <w:r w:rsidRPr="006B7399">
              <w:rPr>
                <w:rFonts w:ascii="Arial" w:eastAsia="Times New Roman" w:hAnsi="Arial" w:cs="Arial"/>
                <w:b/>
                <w:color w:val="000000"/>
                <w:szCs w:val="24"/>
              </w:rPr>
              <w:t>742 – 1,793</w:t>
            </w: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0F4DF10C"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fldChar w:fldCharType="begin">
                <w:fldData xml:space="preserve">PEVuZE5vdGU+PENpdGU+PEF1dGhvcj5CZW5uZXR0PC9BdXRob3I+PFllYXI+MTk5NzwvWWVhcj48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</w:fldData>
              </w:fldChar>
            </w:r>
            <w:r w:rsidRPr="006B7399">
              <w:rPr>
                <w:rFonts w:ascii="Arial" w:eastAsia="Times New Roman" w:hAnsi="Arial" w:cs="Arial"/>
                <w:color w:val="000000"/>
                <w:szCs w:val="24"/>
              </w:rPr>
              <w:instrText xml:space="preserve"> ADDIN EN.CITE </w:instrText>
            </w:r>
            <w:r w:rsidRPr="006B7399">
              <w:rPr>
                <w:rFonts w:ascii="Arial" w:eastAsia="Times New Roman" w:hAnsi="Arial" w:cs="Arial"/>
                <w:color w:val="000000"/>
                <w:szCs w:val="24"/>
              </w:rPr>
              <w:fldChar w:fldCharType="begin">
                <w:fldData xml:space="preserve">PEVuZE5vdGU+PENpdGU+PEF1dGhvcj5CZW5uZXR0PC9BdXRob3I+PFllYXI+MTk5NzwvWWVhcj48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</w:fldData>
              </w:fldChar>
            </w:r>
            <w:r w:rsidRPr="006B7399">
              <w:rPr>
                <w:rFonts w:ascii="Arial" w:eastAsia="Times New Roman" w:hAnsi="Arial" w:cs="Arial"/>
                <w:color w:val="000000"/>
                <w:szCs w:val="24"/>
              </w:rPr>
              <w:instrText xml:space="preserve"> ADDIN EN.CITE.DATA </w:instrText>
            </w:r>
            <w:r w:rsidRPr="006B7399">
              <w:rPr>
                <w:rFonts w:ascii="Arial" w:eastAsia="Times New Roman" w:hAnsi="Arial" w:cs="Arial"/>
                <w:color w:val="000000"/>
                <w:szCs w:val="24"/>
              </w:rPr>
            </w:r>
            <w:r w:rsidRPr="006B7399">
              <w:rPr>
                <w:rFonts w:ascii="Arial" w:eastAsia="Times New Roman" w:hAnsi="Arial" w:cs="Arial"/>
                <w:color w:val="000000"/>
                <w:szCs w:val="24"/>
              </w:rPr>
              <w:fldChar w:fldCharType="end"/>
            </w:r>
            <w:r w:rsidRPr="006B7399">
              <w:rPr>
                <w:rFonts w:ascii="Arial" w:eastAsia="Times New Roman" w:hAnsi="Arial" w:cs="Arial"/>
                <w:color w:val="000000"/>
                <w:szCs w:val="24"/>
              </w:rPr>
            </w:r>
            <w:r w:rsidRPr="006B7399">
              <w:rPr>
                <w:rFonts w:ascii="Arial" w:eastAsia="Times New Roman" w:hAnsi="Arial" w:cs="Arial"/>
                <w:color w:val="000000"/>
                <w:szCs w:val="24"/>
              </w:rPr>
              <w:fldChar w:fldCharType="separate"/>
            </w:r>
            <w:hyperlink w:anchor="_ENREF_11" w:tooltip="Hagan, 2013 #74" w:history="1">
              <w:r w:rsidRPr="006B7399">
                <w:rPr>
                  <w:rFonts w:ascii="Arial" w:eastAsia="Times New Roman" w:hAnsi="Arial" w:cs="Arial"/>
                  <w:noProof/>
                  <w:color w:val="000000"/>
                  <w:szCs w:val="24"/>
                  <w:vertAlign w:val="superscript"/>
                </w:rPr>
                <w:t>11</w:t>
              </w:r>
            </w:hyperlink>
            <w:r w:rsidRPr="006B7399">
              <w:rPr>
                <w:rFonts w:ascii="Arial" w:eastAsia="Times New Roman" w:hAnsi="Arial" w:cs="Arial"/>
                <w:noProof/>
                <w:color w:val="000000"/>
                <w:szCs w:val="24"/>
                <w:vertAlign w:val="superscript"/>
              </w:rPr>
              <w:t xml:space="preserve">, </w:t>
            </w:r>
            <w:hyperlink w:anchor="_ENREF_38" w:tooltip="Bennett, 1997 #138" w:history="1">
              <w:r w:rsidRPr="006B7399">
                <w:rPr>
                  <w:rFonts w:ascii="Arial" w:eastAsia="Times New Roman" w:hAnsi="Arial" w:cs="Arial"/>
                  <w:noProof/>
                  <w:color w:val="000000"/>
                  <w:szCs w:val="24"/>
                  <w:vertAlign w:val="superscript"/>
                </w:rPr>
                <w:t>38</w:t>
              </w:r>
            </w:hyperlink>
            <w:r w:rsidRPr="006B7399">
              <w:rPr>
                <w:rFonts w:ascii="Arial" w:eastAsia="Times New Roman" w:hAnsi="Arial" w:cs="Arial"/>
                <w:noProof/>
                <w:color w:val="000000"/>
                <w:szCs w:val="24"/>
                <w:vertAlign w:val="superscript"/>
              </w:rPr>
              <w:t xml:space="preserve">, </w:t>
            </w:r>
            <w:hyperlink w:anchor="_ENREF_39" w:tooltip="Coffin, 2012 #136" w:history="1">
              <w:r w:rsidRPr="006B7399">
                <w:rPr>
                  <w:rFonts w:ascii="Arial" w:eastAsia="Times New Roman" w:hAnsi="Arial" w:cs="Arial"/>
                  <w:noProof/>
                  <w:color w:val="000000"/>
                  <w:szCs w:val="24"/>
                  <w:vertAlign w:val="superscript"/>
                </w:rPr>
                <w:t>39</w:t>
              </w:r>
            </w:hyperlink>
            <w:r w:rsidRPr="006B7399">
              <w:rPr>
                <w:rFonts w:ascii="Arial" w:eastAsia="Times New Roman" w:hAnsi="Arial" w:cs="Arial"/>
                <w:color w:val="000000"/>
                <w:szCs w:val="24"/>
              </w:rPr>
              <w:fldChar w:fldCharType="end"/>
            </w:r>
          </w:p>
        </w:tc>
      </w:tr>
      <w:tr w:rsidR="00A00CC6" w:rsidRPr="006B7399" w14:paraId="7AB6283A" w14:textId="77777777" w:rsidTr="005E64B7">
        <w:trPr>
          <w:trHeight w:val="300"/>
        </w:trPr>
        <w:tc>
          <w:tcPr>
            <w:tcW w:w="0" w:type="auto"/>
            <w:tcBorders>
              <w:top w:val="nil"/>
              <w:left w:val="single" w:sz="8" w:space="0" w:color="auto"/>
              <w:bottom w:val="nil"/>
              <w:right w:val="single" w:sz="4" w:space="0" w:color="auto"/>
            </w:tcBorders>
            <w:shd w:val="clear" w:color="auto" w:fill="auto"/>
            <w:vAlign w:val="center"/>
            <w:hideMark/>
          </w:tcPr>
          <w:p w14:paraId="768C66D7" w14:textId="77777777" w:rsidR="00A00CC6" w:rsidRPr="006B7399" w:rsidRDefault="00A00CC6" w:rsidP="00A00CC6">
            <w:pPr>
              <w:spacing w:after="0" w:line="240" w:lineRule="auto"/>
              <w:rPr>
                <w:rFonts w:ascii="Arial" w:eastAsia="Times New Roman" w:hAnsi="Arial" w:cs="Arial"/>
                <w:b/>
                <w:color w:val="231F20"/>
                <w:szCs w:val="24"/>
              </w:rPr>
            </w:pPr>
            <w:r w:rsidRPr="006B7399">
              <w:rPr>
                <w:rFonts w:ascii="Arial" w:eastAsia="Times New Roman" w:hAnsi="Arial" w:cs="Arial"/>
                <w:b/>
                <w:color w:val="231F20"/>
                <w:szCs w:val="24"/>
              </w:rPr>
              <w:t>Decompensated cirrhosis</w:t>
            </w:r>
          </w:p>
        </w:tc>
        <w:tc>
          <w:tcPr>
            <w:tcW w:w="0" w:type="auto"/>
            <w:tcBorders>
              <w:top w:val="nil"/>
              <w:left w:val="nil"/>
              <w:bottom w:val="nil"/>
              <w:right w:val="nil"/>
            </w:tcBorders>
            <w:shd w:val="clear" w:color="auto" w:fill="auto"/>
            <w:noWrap/>
            <w:vAlign w:val="center"/>
            <w:hideMark/>
          </w:tcPr>
          <w:p w14:paraId="03523621" w14:textId="77777777" w:rsidR="00A00CC6" w:rsidRPr="006B7399" w:rsidRDefault="00A00CC6" w:rsidP="00A00CC6">
            <w:pPr>
              <w:spacing w:after="0" w:line="240" w:lineRule="auto"/>
              <w:jc w:val="center"/>
              <w:rPr>
                <w:rFonts w:ascii="Arial" w:eastAsia="Times New Roman" w:hAnsi="Arial" w:cs="Arial"/>
                <w:b/>
                <w:color w:val="000000"/>
                <w:szCs w:val="24"/>
              </w:rPr>
            </w:pPr>
            <w:r w:rsidRPr="006B7399">
              <w:rPr>
                <w:rFonts w:ascii="Arial" w:eastAsia="Times New Roman" w:hAnsi="Arial" w:cs="Arial"/>
                <w:b/>
                <w:color w:val="000000"/>
                <w:szCs w:val="24"/>
              </w:rPr>
              <w:t>16,263</w:t>
            </w:r>
          </w:p>
        </w:tc>
        <w:tc>
          <w:tcPr>
            <w:tcW w:w="0" w:type="auto"/>
            <w:tcBorders>
              <w:top w:val="nil"/>
              <w:left w:val="nil"/>
              <w:bottom w:val="nil"/>
              <w:right w:val="nil"/>
            </w:tcBorders>
            <w:shd w:val="clear" w:color="auto" w:fill="auto"/>
            <w:noWrap/>
            <w:vAlign w:val="center"/>
            <w:hideMark/>
          </w:tcPr>
          <w:p w14:paraId="03F33262" w14:textId="77777777" w:rsidR="00A00CC6" w:rsidRPr="006B7399" w:rsidRDefault="00A00CC6" w:rsidP="00A00CC6">
            <w:pPr>
              <w:spacing w:after="0" w:line="240" w:lineRule="auto"/>
              <w:jc w:val="center"/>
              <w:rPr>
                <w:rFonts w:ascii="Arial" w:eastAsia="Times New Roman" w:hAnsi="Arial" w:cs="Arial"/>
                <w:b/>
                <w:color w:val="000000"/>
                <w:szCs w:val="24"/>
              </w:rPr>
            </w:pPr>
            <w:r w:rsidRPr="006B7399">
              <w:rPr>
                <w:rFonts w:ascii="Arial" w:eastAsia="Times New Roman" w:hAnsi="Arial" w:cs="Arial"/>
                <w:b/>
                <w:color w:val="000000"/>
                <w:szCs w:val="24"/>
              </w:rPr>
              <w:t>13011 - 40198</w:t>
            </w: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23E09B65"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fldChar w:fldCharType="begin">
                <w:fldData xml:space="preserve">PEVuZE5vdGU+PENpdGU+PEF1dGhvcj5CZW5uZXR0PC9BdXRob3I+PFllYXI+MTk5NzwvWWVhcj48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</w:fldData>
              </w:fldChar>
            </w:r>
            <w:r w:rsidRPr="006B7399">
              <w:rPr>
                <w:rFonts w:ascii="Arial" w:eastAsia="Times New Roman" w:hAnsi="Arial" w:cs="Arial"/>
                <w:color w:val="000000"/>
                <w:szCs w:val="24"/>
              </w:rPr>
              <w:instrText xml:space="preserve"> ADDIN EN.CITE </w:instrText>
            </w:r>
            <w:r w:rsidRPr="006B7399">
              <w:rPr>
                <w:rFonts w:ascii="Arial" w:eastAsia="Times New Roman" w:hAnsi="Arial" w:cs="Arial"/>
                <w:color w:val="000000"/>
                <w:szCs w:val="24"/>
              </w:rPr>
              <w:fldChar w:fldCharType="begin">
                <w:fldData xml:space="preserve">PEVuZE5vdGU+PENpdGU+PEF1dGhvcj5CZW5uZXR0PC9BdXRob3I+PFllYXI+MTk5NzwvWWVhcj48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</w:fldData>
              </w:fldChar>
            </w:r>
            <w:r w:rsidRPr="006B7399">
              <w:rPr>
                <w:rFonts w:ascii="Arial" w:eastAsia="Times New Roman" w:hAnsi="Arial" w:cs="Arial"/>
                <w:color w:val="000000"/>
                <w:szCs w:val="24"/>
              </w:rPr>
              <w:instrText xml:space="preserve"> ADDIN EN.CITE.DATA </w:instrText>
            </w:r>
            <w:r w:rsidRPr="006B7399">
              <w:rPr>
                <w:rFonts w:ascii="Arial" w:eastAsia="Times New Roman" w:hAnsi="Arial" w:cs="Arial"/>
                <w:color w:val="000000"/>
                <w:szCs w:val="24"/>
              </w:rPr>
            </w:r>
            <w:r w:rsidRPr="006B7399">
              <w:rPr>
                <w:rFonts w:ascii="Arial" w:eastAsia="Times New Roman" w:hAnsi="Arial" w:cs="Arial"/>
                <w:color w:val="000000"/>
                <w:szCs w:val="24"/>
              </w:rPr>
              <w:fldChar w:fldCharType="end"/>
            </w:r>
            <w:r w:rsidRPr="006B7399">
              <w:rPr>
                <w:rFonts w:ascii="Arial" w:eastAsia="Times New Roman" w:hAnsi="Arial" w:cs="Arial"/>
                <w:color w:val="000000"/>
                <w:szCs w:val="24"/>
              </w:rPr>
            </w:r>
            <w:r w:rsidRPr="006B7399">
              <w:rPr>
                <w:rFonts w:ascii="Arial" w:eastAsia="Times New Roman" w:hAnsi="Arial" w:cs="Arial"/>
                <w:color w:val="000000"/>
                <w:szCs w:val="24"/>
              </w:rPr>
              <w:fldChar w:fldCharType="separate"/>
            </w:r>
            <w:hyperlink w:anchor="_ENREF_11" w:tooltip="Hagan, 2013 #74" w:history="1">
              <w:r w:rsidRPr="006B7399">
                <w:rPr>
                  <w:rFonts w:ascii="Arial" w:eastAsia="Times New Roman" w:hAnsi="Arial" w:cs="Arial"/>
                  <w:noProof/>
                  <w:color w:val="000000"/>
                  <w:szCs w:val="24"/>
                  <w:vertAlign w:val="superscript"/>
                </w:rPr>
                <w:t>11</w:t>
              </w:r>
            </w:hyperlink>
            <w:r w:rsidRPr="006B7399">
              <w:rPr>
                <w:rFonts w:ascii="Arial" w:eastAsia="Times New Roman" w:hAnsi="Arial" w:cs="Arial"/>
                <w:noProof/>
                <w:color w:val="000000"/>
                <w:szCs w:val="24"/>
                <w:vertAlign w:val="superscript"/>
              </w:rPr>
              <w:t xml:space="preserve">, </w:t>
            </w:r>
            <w:hyperlink w:anchor="_ENREF_38" w:tooltip="Bennett, 1997 #138" w:history="1">
              <w:r w:rsidRPr="006B7399">
                <w:rPr>
                  <w:rFonts w:ascii="Arial" w:eastAsia="Times New Roman" w:hAnsi="Arial" w:cs="Arial"/>
                  <w:noProof/>
                  <w:color w:val="000000"/>
                  <w:szCs w:val="24"/>
                  <w:vertAlign w:val="superscript"/>
                </w:rPr>
                <w:t>38</w:t>
              </w:r>
            </w:hyperlink>
            <w:r w:rsidRPr="006B7399">
              <w:rPr>
                <w:rFonts w:ascii="Arial" w:eastAsia="Times New Roman" w:hAnsi="Arial" w:cs="Arial"/>
                <w:noProof/>
                <w:color w:val="000000"/>
                <w:szCs w:val="24"/>
                <w:vertAlign w:val="superscript"/>
              </w:rPr>
              <w:t xml:space="preserve">, </w:t>
            </w:r>
            <w:hyperlink w:anchor="_ENREF_39" w:tooltip="Coffin, 2012 #136" w:history="1">
              <w:r w:rsidRPr="006B7399">
                <w:rPr>
                  <w:rFonts w:ascii="Arial" w:eastAsia="Times New Roman" w:hAnsi="Arial" w:cs="Arial"/>
                  <w:noProof/>
                  <w:color w:val="000000"/>
                  <w:szCs w:val="24"/>
                  <w:vertAlign w:val="superscript"/>
                </w:rPr>
                <w:t>39</w:t>
              </w:r>
            </w:hyperlink>
            <w:r w:rsidRPr="006B7399">
              <w:rPr>
                <w:rFonts w:ascii="Arial" w:eastAsia="Times New Roman" w:hAnsi="Arial" w:cs="Arial"/>
                <w:color w:val="000000"/>
                <w:szCs w:val="24"/>
              </w:rPr>
              <w:fldChar w:fldCharType="end"/>
            </w:r>
          </w:p>
        </w:tc>
      </w:tr>
      <w:tr w:rsidR="00A00CC6" w:rsidRPr="006B7399" w14:paraId="7B5023B5" w14:textId="77777777" w:rsidTr="005E64B7">
        <w:trPr>
          <w:trHeight w:val="360"/>
        </w:trPr>
        <w:tc>
          <w:tcPr>
            <w:tcW w:w="0" w:type="auto"/>
            <w:tcBorders>
              <w:top w:val="nil"/>
              <w:left w:val="single" w:sz="8" w:space="0" w:color="auto"/>
              <w:bottom w:val="nil"/>
              <w:right w:val="single" w:sz="4" w:space="0" w:color="auto"/>
            </w:tcBorders>
            <w:shd w:val="clear" w:color="auto" w:fill="auto"/>
            <w:noWrap/>
            <w:vAlign w:val="center"/>
            <w:hideMark/>
          </w:tcPr>
          <w:p w14:paraId="39323304"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Specialist Annual Visit</w:t>
            </w:r>
          </w:p>
        </w:tc>
        <w:tc>
          <w:tcPr>
            <w:tcW w:w="0" w:type="auto"/>
            <w:tcBorders>
              <w:top w:val="nil"/>
              <w:left w:val="nil"/>
              <w:bottom w:val="nil"/>
              <w:right w:val="nil"/>
            </w:tcBorders>
            <w:shd w:val="clear" w:color="auto" w:fill="auto"/>
            <w:noWrap/>
            <w:vAlign w:val="center"/>
            <w:hideMark/>
          </w:tcPr>
          <w:p w14:paraId="55DBFEF0" w14:textId="77777777" w:rsidR="00A00CC6" w:rsidRPr="006B7399" w:rsidRDefault="00A00CC6" w:rsidP="00A00CC6">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t>249</w:t>
            </w:r>
          </w:p>
        </w:tc>
        <w:tc>
          <w:tcPr>
            <w:tcW w:w="0" w:type="auto"/>
            <w:tcBorders>
              <w:top w:val="nil"/>
              <w:left w:val="nil"/>
              <w:bottom w:val="nil"/>
              <w:right w:val="nil"/>
            </w:tcBorders>
            <w:shd w:val="clear" w:color="auto" w:fill="auto"/>
            <w:noWrap/>
            <w:vAlign w:val="center"/>
            <w:hideMark/>
          </w:tcPr>
          <w:p w14:paraId="73D018E6" w14:textId="77777777" w:rsidR="00A00CC6" w:rsidRPr="006B7399" w:rsidRDefault="00A00CC6" w:rsidP="00A00CC6">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t>199 – 299</w:t>
            </w: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115815FC" w14:textId="77777777" w:rsidR="00A00CC6" w:rsidRPr="006B7399" w:rsidRDefault="00CC2F24" w:rsidP="00A00CC6">
            <w:pPr>
              <w:spacing w:after="0" w:line="240" w:lineRule="auto"/>
              <w:rPr>
                <w:rFonts w:ascii="Arial" w:eastAsia="Times New Roman" w:hAnsi="Arial" w:cs="Arial"/>
                <w:color w:val="000000"/>
                <w:szCs w:val="24"/>
              </w:rPr>
            </w:pPr>
            <w:hyperlink w:anchor="_ENREF_40" w:tooltip="Permanente, 2012 #178" w:history="1">
              <w:r w:rsidR="00A00CC6" w:rsidRPr="006B7399">
                <w:rPr>
                  <w:rFonts w:ascii="Arial" w:eastAsia="Times New Roman" w:hAnsi="Arial" w:cs="Arial"/>
                  <w:color w:val="000000"/>
                  <w:szCs w:val="24"/>
                </w:rPr>
                <w:fldChar w:fldCharType="begin"/>
              </w:r>
              <w:r w:rsidR="00A00CC6" w:rsidRPr="006B7399">
                <w:rPr>
                  <w:rFonts w:ascii="Arial" w:eastAsia="Times New Roman" w:hAnsi="Arial" w:cs="Arial"/>
                  <w:color w:val="000000"/>
                  <w:szCs w:val="24"/>
                </w:rPr>
                <w:instrText xml:space="preserve"> ADDIN EN.CITE &lt;EndNote&gt;&lt;Cite&gt;&lt;Author&gt;Permanente&lt;/Author&gt;&lt;Year&gt;2012&lt;/Year&gt;&lt;RecNum&gt;178&lt;/RecNum&gt;&lt;DisplayText&gt;&lt;style face="superscript"&gt;40&lt;/style&gt;&lt;/DisplayText&gt;&lt;record&gt;&lt;rec-number&gt;178&lt;/rec-number&gt;&lt;foreign-keys&gt;&lt;key app="EN" db-id="exxdsdp2cp99tseadz9p9zrr9paepts0ss5a"&gt;178&lt;/key&gt;&lt;/foreign-keys&gt;&lt;ref-type name="Web Page"&gt;12&lt;/ref-type&gt;&lt;contributors&gt;&lt;authors&gt;&lt;author&gt;Kaiser Permanente&lt;/author&gt;&lt;/authors&gt;&lt;/contributors&gt;&lt;titles&gt;&lt;secondary-title&gt;Charge Master&lt;/secondary-title&gt;&lt;/titles&gt;&lt;number&gt;08-01-14&lt;/number&gt;&lt;dates&gt;&lt;year&gt;2012&lt;/year&gt;&lt;/dates&gt;&lt;urls&gt;&lt;related-urls&gt;&lt;url&gt;http://xnet.kp.org/hospitalcharges/downloads/2012_NCAL_CDM.pdf&lt;/url&gt;&lt;/related-urls&gt;&lt;/urls&gt;&lt;/record&gt;&lt;/Cite&gt;&lt;/EndNote&gt;</w:instrText>
              </w:r>
              <w:r w:rsidR="00A00CC6" w:rsidRPr="006B7399">
                <w:rPr>
                  <w:rFonts w:ascii="Arial" w:eastAsia="Times New Roman" w:hAnsi="Arial" w:cs="Arial"/>
                  <w:color w:val="000000"/>
                  <w:szCs w:val="24"/>
                </w:rPr>
                <w:fldChar w:fldCharType="separate"/>
              </w:r>
              <w:r w:rsidR="00A00CC6" w:rsidRPr="006B7399">
                <w:rPr>
                  <w:rFonts w:ascii="Arial" w:eastAsia="Times New Roman" w:hAnsi="Arial" w:cs="Arial"/>
                  <w:noProof/>
                  <w:color w:val="000000"/>
                  <w:szCs w:val="24"/>
                  <w:vertAlign w:val="superscript"/>
                </w:rPr>
                <w:t>40</w:t>
              </w:r>
              <w:r w:rsidR="00A00CC6" w:rsidRPr="006B7399">
                <w:rPr>
                  <w:rFonts w:ascii="Arial" w:eastAsia="Times New Roman" w:hAnsi="Arial" w:cs="Arial"/>
                  <w:color w:val="000000"/>
                  <w:szCs w:val="24"/>
                </w:rPr>
                <w:fldChar w:fldCharType="end"/>
              </w:r>
            </w:hyperlink>
          </w:p>
        </w:tc>
      </w:tr>
      <w:tr w:rsidR="00A00CC6" w:rsidRPr="006B7399" w14:paraId="5724005E" w14:textId="77777777" w:rsidTr="005E64B7">
        <w:trPr>
          <w:trHeight w:val="240"/>
        </w:trPr>
        <w:tc>
          <w:tcPr>
            <w:tcW w:w="0" w:type="auto"/>
            <w:tcBorders>
              <w:top w:val="nil"/>
              <w:left w:val="single" w:sz="8" w:space="0" w:color="auto"/>
              <w:bottom w:val="nil"/>
              <w:right w:val="single" w:sz="4" w:space="0" w:color="auto"/>
            </w:tcBorders>
            <w:shd w:val="clear" w:color="auto" w:fill="auto"/>
            <w:noWrap/>
            <w:vAlign w:val="center"/>
            <w:hideMark/>
          </w:tcPr>
          <w:p w14:paraId="4C76DBAD"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Vitamin E</w:t>
            </w:r>
          </w:p>
        </w:tc>
        <w:tc>
          <w:tcPr>
            <w:tcW w:w="0" w:type="auto"/>
            <w:tcBorders>
              <w:top w:val="nil"/>
              <w:left w:val="nil"/>
              <w:bottom w:val="nil"/>
              <w:right w:val="nil"/>
            </w:tcBorders>
            <w:shd w:val="clear" w:color="auto" w:fill="auto"/>
            <w:noWrap/>
            <w:vAlign w:val="center"/>
            <w:hideMark/>
          </w:tcPr>
          <w:p w14:paraId="06D65EAF" w14:textId="77777777" w:rsidR="00A00CC6" w:rsidRPr="006B7399" w:rsidRDefault="00A00CC6" w:rsidP="00A00CC6">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t>70</w:t>
            </w:r>
          </w:p>
        </w:tc>
        <w:tc>
          <w:tcPr>
            <w:tcW w:w="0" w:type="auto"/>
            <w:tcBorders>
              <w:top w:val="nil"/>
              <w:left w:val="nil"/>
              <w:bottom w:val="nil"/>
              <w:right w:val="nil"/>
            </w:tcBorders>
            <w:shd w:val="clear" w:color="auto" w:fill="auto"/>
            <w:noWrap/>
            <w:vAlign w:val="center"/>
            <w:hideMark/>
          </w:tcPr>
          <w:p w14:paraId="68FB0317" w14:textId="77777777" w:rsidR="00A00CC6" w:rsidRPr="006B7399" w:rsidRDefault="00A00CC6" w:rsidP="00A00CC6">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t>70 - 164</w:t>
            </w: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00B266F2" w14:textId="77777777" w:rsidR="00A00CC6" w:rsidRPr="006B7399" w:rsidRDefault="00CC2F24" w:rsidP="00A00CC6">
            <w:pPr>
              <w:spacing w:after="0" w:line="240" w:lineRule="auto"/>
              <w:rPr>
                <w:rFonts w:ascii="Arial" w:eastAsia="Times New Roman" w:hAnsi="Arial" w:cs="Arial"/>
                <w:color w:val="000000"/>
                <w:szCs w:val="24"/>
              </w:rPr>
            </w:pPr>
            <w:hyperlink w:anchor="_ENREF_41" w:tooltip="Davey, 1998 #153" w:history="1">
              <w:r w:rsidR="00A00CC6" w:rsidRPr="006B7399">
                <w:rPr>
                  <w:rFonts w:ascii="Arial" w:eastAsia="Times New Roman" w:hAnsi="Arial" w:cs="Arial"/>
                  <w:color w:val="000000"/>
                  <w:szCs w:val="24"/>
                </w:rPr>
                <w:fldChar w:fldCharType="begin"/>
              </w:r>
              <w:r w:rsidR="00A00CC6" w:rsidRPr="006B7399">
                <w:rPr>
                  <w:rFonts w:ascii="Arial" w:eastAsia="Times New Roman" w:hAnsi="Arial" w:cs="Arial"/>
                  <w:color w:val="000000"/>
                  <w:szCs w:val="24"/>
                </w:rPr>
                <w:instrText xml:space="preserve"> ADDIN EN.CITE &lt;EndNote&gt;&lt;Cite&gt;&lt;Author&gt;Davey&lt;/Author&gt;&lt;Year&gt;1998&lt;/Year&gt;&lt;RecNum&gt;153&lt;/RecNum&gt;&lt;DisplayText&gt;&lt;style face="superscript"&gt;41&lt;/style&gt;&lt;/DisplayText&gt;&lt;record&gt;&lt;rec-number&gt;153&lt;/rec-number&gt;&lt;foreign-keys&gt;&lt;key app="EN" db-id="exxdsdp2cp99tseadz9p9zrr9paepts0ss5a"&gt;153&lt;/key&gt;&lt;/foreign-keys&gt;&lt;ref-type name="Journal Article"&gt;17&lt;/ref-type&gt;&lt;contributors&gt;&lt;authors&gt;&lt;author&gt;Davey, Peter J&lt;/author&gt;&lt;author&gt;Schulz, Mark&lt;/author&gt;&lt;author&gt;Gliksman, Michael&lt;/author&gt;&lt;author&gt;Dobson, Matthew&lt;/author&gt;&lt;author&gt;Aristides, Michael&lt;/author&gt;&lt;author&gt;Stephens, Nigel G&lt;/author&gt;&lt;/authors&gt;&lt;/contributors&gt;&lt;titles&gt;&lt;title&gt;Cost–effectiveness of vitamin E therapy in the treatment of patients with angiographically proven coronary narrowing (CHAOS trial)&lt;/title&gt;&lt;secondary-title&gt;The American journal of cardiology&lt;/secondary-title&gt;&lt;/titles&gt;&lt;periodical&gt;&lt;full-title&gt;The American journal of cardiology&lt;/full-title&gt;&lt;/periodical&gt;&lt;pages&gt;414-417&lt;/pages&gt;&lt;volume&gt;82&lt;/volume&gt;&lt;number&gt;4&lt;/number&gt;&lt;dates&gt;&lt;year&gt;1998&lt;/year&gt;&lt;/dates&gt;&lt;isbn&gt;0002-9149&lt;/isbn&gt;&lt;urls&gt;&lt;/urls&gt;&lt;/record&gt;&lt;/Cite&gt;&lt;/EndNote&gt;</w:instrText>
              </w:r>
              <w:r w:rsidR="00A00CC6" w:rsidRPr="006B7399">
                <w:rPr>
                  <w:rFonts w:ascii="Arial" w:eastAsia="Times New Roman" w:hAnsi="Arial" w:cs="Arial"/>
                  <w:color w:val="000000"/>
                  <w:szCs w:val="24"/>
                </w:rPr>
                <w:fldChar w:fldCharType="separate"/>
              </w:r>
              <w:r w:rsidR="00A00CC6" w:rsidRPr="006B7399">
                <w:rPr>
                  <w:rFonts w:ascii="Arial" w:eastAsia="Times New Roman" w:hAnsi="Arial" w:cs="Arial"/>
                  <w:noProof/>
                  <w:color w:val="000000"/>
                  <w:szCs w:val="24"/>
                  <w:vertAlign w:val="superscript"/>
                </w:rPr>
                <w:t>41</w:t>
              </w:r>
              <w:r w:rsidR="00A00CC6" w:rsidRPr="006B7399">
                <w:rPr>
                  <w:rFonts w:ascii="Arial" w:eastAsia="Times New Roman" w:hAnsi="Arial" w:cs="Arial"/>
                  <w:color w:val="000000"/>
                  <w:szCs w:val="24"/>
                </w:rPr>
                <w:fldChar w:fldCharType="end"/>
              </w:r>
            </w:hyperlink>
          </w:p>
        </w:tc>
      </w:tr>
      <w:tr w:rsidR="00A00CC6" w:rsidRPr="006B7399" w14:paraId="11808EB2" w14:textId="77777777" w:rsidTr="005E64B7">
        <w:trPr>
          <w:trHeight w:val="630"/>
        </w:trPr>
        <w:tc>
          <w:tcPr>
            <w:tcW w:w="0" w:type="auto"/>
            <w:tcBorders>
              <w:top w:val="nil"/>
              <w:left w:val="single" w:sz="8" w:space="0" w:color="auto"/>
              <w:bottom w:val="nil"/>
              <w:right w:val="single" w:sz="4" w:space="0" w:color="auto"/>
            </w:tcBorders>
            <w:shd w:val="clear" w:color="auto" w:fill="auto"/>
            <w:noWrap/>
            <w:vAlign w:val="center"/>
            <w:hideMark/>
          </w:tcPr>
          <w:p w14:paraId="1B2F07AB"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Lifestyle modifications</w:t>
            </w:r>
          </w:p>
        </w:tc>
        <w:tc>
          <w:tcPr>
            <w:tcW w:w="0" w:type="auto"/>
            <w:tcBorders>
              <w:top w:val="nil"/>
              <w:left w:val="nil"/>
              <w:bottom w:val="nil"/>
              <w:right w:val="nil"/>
            </w:tcBorders>
            <w:shd w:val="clear" w:color="auto" w:fill="auto"/>
            <w:noWrap/>
            <w:vAlign w:val="center"/>
            <w:hideMark/>
          </w:tcPr>
          <w:p w14:paraId="7645F12D" w14:textId="77777777" w:rsidR="00A00CC6" w:rsidRPr="006B7399" w:rsidRDefault="00A00CC6" w:rsidP="00A00CC6">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t>1,877</w:t>
            </w:r>
          </w:p>
        </w:tc>
        <w:tc>
          <w:tcPr>
            <w:tcW w:w="0" w:type="auto"/>
            <w:tcBorders>
              <w:top w:val="nil"/>
              <w:left w:val="nil"/>
              <w:bottom w:val="nil"/>
              <w:right w:val="nil"/>
            </w:tcBorders>
            <w:shd w:val="clear" w:color="auto" w:fill="auto"/>
            <w:noWrap/>
            <w:vAlign w:val="center"/>
            <w:hideMark/>
          </w:tcPr>
          <w:p w14:paraId="7442452E" w14:textId="77777777" w:rsidR="00A00CC6" w:rsidRPr="006B7399" w:rsidRDefault="00A00CC6" w:rsidP="00A00CC6">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t>1502 – 2,252</w:t>
            </w: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2D64DD0A"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fldChar w:fldCharType="begin"/>
            </w:r>
            <w:r w:rsidRPr="006B7399">
              <w:rPr>
                <w:rFonts w:ascii="Arial" w:eastAsia="Times New Roman" w:hAnsi="Arial" w:cs="Arial"/>
                <w:color w:val="000000"/>
                <w:szCs w:val="24"/>
              </w:rPr>
              <w:instrText xml:space="preserve"> ADDIN EN.CITE &lt;EndNote&gt;&lt;Cite&gt;&lt;Author&gt;Eddy&lt;/Author&gt;&lt;Year&gt;2005&lt;/Year&gt;&lt;RecNum&gt;150&lt;/RecNum&gt;&lt;DisplayText&gt;&lt;style face="superscript"&gt;42, 43&lt;/style&gt;&lt;/DisplayText&gt;&lt;record&gt;&lt;rec-number&gt;150&lt;/rec-number&gt;&lt;foreign-keys&gt;&lt;key app="EN" db-id="exxdsdp2cp99tseadz9p9zrr9paepts0ss5a"&gt;150&lt;/key&gt;&lt;/foreign-keys&gt;&lt;ref-type name="Journal Article"&gt;17&lt;/ref-type&gt;&lt;contributors&gt;&lt;authors&gt;&lt;author&gt;Eddy, David M&lt;/author&gt;&lt;author&gt;Schlessinger, Leonard&lt;/author&gt;&lt;author&gt;Kahn, Richard&lt;/author&gt;&lt;/authors&gt;&lt;/contributors&gt;&lt;titles&gt;&lt;title&gt;Clinical outcomes and cost-effectiveness of strategies for managing people at high risk for diabetes&lt;/title&gt;&lt;secondary-title&gt;Annals of Internal medicine&lt;/secondary-title&gt;&lt;/titles&gt;&lt;periodical&gt;&lt;full-title&gt;Annals of internal medicine&lt;/full-title&gt;&lt;/periodical&gt;&lt;pages&gt;251-264&lt;/pages&gt;&lt;volume&gt;143&lt;/volume&gt;&lt;number&gt;4&lt;/number&gt;&lt;dates&gt;&lt;year&gt;2005&lt;/year&gt;&lt;/dates&gt;&lt;isbn&gt;0003-4819&lt;/isbn&gt;&lt;urls&gt;&lt;/urls&gt;&lt;/record&gt;&lt;/Cite&gt;&lt;Cite&gt;&lt;Author&gt;Group&lt;/Author&gt;&lt;Year&gt;2003&lt;/Year&gt;&lt;RecNum&gt;152&lt;/RecNum&gt;&lt;record&gt;&lt;rec-number&gt;152&lt;/rec-number&gt;&lt;foreign-keys&gt;&lt;key app="EN" db-id="exxdsdp2cp99tseadz9p9zrr9paepts0ss5a"&gt;152&lt;/key&gt;&lt;/foreign-keys&gt;&lt;ref-type name="Journal Article"&gt;17&lt;/ref-type&gt;&lt;contributors&gt;&lt;authors&gt;&lt;author&gt;Diabetes Prevention Program Research Group&lt;/author&gt;&lt;/authors&gt;&lt;/contributors&gt;&lt;titles&gt;&lt;title&gt;Costs associated with the primary prevention of type 2 diabetes mellitus in the diabetes prevention program&lt;/title&gt;&lt;secondary-title&gt;Diabetes Care&lt;/secondary-title&gt;&lt;/titles&gt;&lt;periodical&gt;&lt;full-title&gt;Diabetes Care&lt;/full-title&gt;&lt;/periodical&gt;&lt;pages&gt;36-47&lt;/pages&gt;&lt;volume&gt;26&lt;/volume&gt;&lt;number&gt;1&lt;/number&gt;&lt;dates&gt;&lt;year&gt;2003&lt;/year&gt;&lt;/dates&gt;&lt;isbn&gt;0149-5992&lt;/isbn&gt;&lt;urls&gt;&lt;/urls&gt;&lt;/record&gt;&lt;/Cite&gt;&lt;/EndNote&gt;</w:instrText>
            </w:r>
            <w:r w:rsidRPr="006B7399">
              <w:rPr>
                <w:rFonts w:ascii="Arial" w:eastAsia="Times New Roman" w:hAnsi="Arial" w:cs="Arial"/>
                <w:color w:val="000000"/>
                <w:szCs w:val="24"/>
              </w:rPr>
              <w:fldChar w:fldCharType="separate"/>
            </w:r>
            <w:hyperlink w:anchor="_ENREF_42" w:tooltip="Eddy, 2005 #150" w:history="1">
              <w:r w:rsidRPr="006B7399">
                <w:rPr>
                  <w:rFonts w:ascii="Arial" w:eastAsia="Times New Roman" w:hAnsi="Arial" w:cs="Arial"/>
                  <w:noProof/>
                  <w:color w:val="000000"/>
                  <w:szCs w:val="24"/>
                  <w:vertAlign w:val="superscript"/>
                </w:rPr>
                <w:t>42</w:t>
              </w:r>
            </w:hyperlink>
            <w:r w:rsidRPr="006B7399">
              <w:rPr>
                <w:rFonts w:ascii="Arial" w:eastAsia="Times New Roman" w:hAnsi="Arial" w:cs="Arial"/>
                <w:noProof/>
                <w:color w:val="000000"/>
                <w:szCs w:val="24"/>
                <w:vertAlign w:val="superscript"/>
              </w:rPr>
              <w:t xml:space="preserve">, </w:t>
            </w:r>
            <w:hyperlink w:anchor="_ENREF_43" w:tooltip="Group, 2003 #152" w:history="1">
              <w:r w:rsidRPr="006B7399">
                <w:rPr>
                  <w:rFonts w:ascii="Arial" w:eastAsia="Times New Roman" w:hAnsi="Arial" w:cs="Arial"/>
                  <w:noProof/>
                  <w:color w:val="000000"/>
                  <w:szCs w:val="24"/>
                  <w:vertAlign w:val="superscript"/>
                </w:rPr>
                <w:t>43</w:t>
              </w:r>
            </w:hyperlink>
            <w:r w:rsidRPr="006B7399">
              <w:rPr>
                <w:rFonts w:ascii="Arial" w:eastAsia="Times New Roman" w:hAnsi="Arial" w:cs="Arial"/>
                <w:color w:val="000000"/>
                <w:szCs w:val="24"/>
              </w:rPr>
              <w:fldChar w:fldCharType="end"/>
            </w:r>
          </w:p>
        </w:tc>
      </w:tr>
      <w:tr w:rsidR="00A00CC6" w:rsidRPr="006B7399" w14:paraId="068C3BBA" w14:textId="77777777" w:rsidTr="005E64B7">
        <w:trPr>
          <w:trHeight w:val="675"/>
        </w:trPr>
        <w:tc>
          <w:tcPr>
            <w:tcW w:w="0" w:type="auto"/>
            <w:tcBorders>
              <w:top w:val="nil"/>
              <w:left w:val="single" w:sz="8" w:space="0" w:color="auto"/>
              <w:bottom w:val="nil"/>
              <w:right w:val="single" w:sz="4" w:space="0" w:color="auto"/>
            </w:tcBorders>
            <w:shd w:val="clear" w:color="auto" w:fill="auto"/>
            <w:vAlign w:val="center"/>
            <w:hideMark/>
          </w:tcPr>
          <w:p w14:paraId="0BEEEFC6" w14:textId="77777777" w:rsidR="00A00CC6" w:rsidRPr="006B7399" w:rsidRDefault="00A00CC6" w:rsidP="00A00CC6">
            <w:pPr>
              <w:spacing w:after="0" w:line="240" w:lineRule="auto"/>
              <w:rPr>
                <w:rFonts w:ascii="Arial" w:eastAsia="Times New Roman" w:hAnsi="Arial" w:cs="Arial"/>
                <w:b/>
                <w:bCs/>
                <w:color w:val="231F20"/>
                <w:szCs w:val="24"/>
              </w:rPr>
            </w:pPr>
            <w:r w:rsidRPr="006B7399">
              <w:rPr>
                <w:rFonts w:ascii="Arial" w:eastAsia="Times New Roman" w:hAnsi="Arial" w:cs="Arial"/>
                <w:b/>
                <w:bCs/>
                <w:color w:val="231F20"/>
                <w:szCs w:val="24"/>
              </w:rPr>
              <w:t>Hepatocellular Carcinoma</w:t>
            </w:r>
          </w:p>
        </w:tc>
        <w:tc>
          <w:tcPr>
            <w:tcW w:w="0" w:type="auto"/>
            <w:tcBorders>
              <w:top w:val="nil"/>
              <w:left w:val="nil"/>
              <w:bottom w:val="nil"/>
              <w:right w:val="nil"/>
            </w:tcBorders>
            <w:shd w:val="clear" w:color="auto" w:fill="auto"/>
            <w:noWrap/>
            <w:vAlign w:val="center"/>
            <w:hideMark/>
          </w:tcPr>
          <w:p w14:paraId="68713FBE" w14:textId="77777777" w:rsidR="00A00CC6" w:rsidRPr="006B7399" w:rsidRDefault="00A00CC6" w:rsidP="00A00CC6">
            <w:pPr>
              <w:spacing w:after="0" w:line="240" w:lineRule="auto"/>
              <w:jc w:val="center"/>
              <w:rPr>
                <w:rFonts w:ascii="Arial" w:eastAsia="Times New Roman" w:hAnsi="Arial" w:cs="Arial"/>
                <w:color w:val="000000"/>
                <w:szCs w:val="24"/>
              </w:rPr>
            </w:pPr>
          </w:p>
        </w:tc>
        <w:tc>
          <w:tcPr>
            <w:tcW w:w="0" w:type="auto"/>
            <w:tcBorders>
              <w:top w:val="nil"/>
              <w:left w:val="nil"/>
              <w:bottom w:val="nil"/>
              <w:right w:val="nil"/>
            </w:tcBorders>
            <w:shd w:val="clear" w:color="auto" w:fill="auto"/>
            <w:noWrap/>
            <w:vAlign w:val="center"/>
            <w:hideMark/>
          </w:tcPr>
          <w:p w14:paraId="5BA73A6F" w14:textId="77777777" w:rsidR="00A00CC6" w:rsidRPr="006B7399" w:rsidRDefault="00A00CC6" w:rsidP="00A00CC6">
            <w:pPr>
              <w:spacing w:after="0" w:line="240" w:lineRule="auto"/>
              <w:jc w:val="center"/>
              <w:rPr>
                <w:rFonts w:ascii="Arial" w:eastAsia="Times New Roman" w:hAnsi="Arial" w:cs="Arial"/>
                <w:color w:val="000000"/>
                <w:szCs w:val="24"/>
              </w:rPr>
            </w:pP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39798912"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 </w:t>
            </w:r>
          </w:p>
        </w:tc>
      </w:tr>
      <w:tr w:rsidR="00A00CC6" w:rsidRPr="006B7399" w14:paraId="2E82FFFF" w14:textId="77777777" w:rsidTr="005E64B7">
        <w:trPr>
          <w:trHeight w:val="315"/>
        </w:trPr>
        <w:tc>
          <w:tcPr>
            <w:tcW w:w="0" w:type="auto"/>
            <w:tcBorders>
              <w:top w:val="nil"/>
              <w:left w:val="single" w:sz="8" w:space="0" w:color="auto"/>
              <w:bottom w:val="nil"/>
              <w:right w:val="single" w:sz="4" w:space="0" w:color="auto"/>
            </w:tcBorders>
            <w:shd w:val="clear" w:color="auto" w:fill="auto"/>
            <w:vAlign w:val="center"/>
            <w:hideMark/>
          </w:tcPr>
          <w:p w14:paraId="4CDC0D49" w14:textId="77777777" w:rsidR="00A00CC6" w:rsidRPr="006B7399" w:rsidRDefault="00A00CC6" w:rsidP="00A00CC6">
            <w:pPr>
              <w:spacing w:after="0" w:line="240" w:lineRule="auto"/>
              <w:rPr>
                <w:rFonts w:ascii="Arial" w:eastAsia="Times New Roman" w:hAnsi="Arial" w:cs="Arial"/>
                <w:color w:val="231F20"/>
                <w:szCs w:val="24"/>
              </w:rPr>
            </w:pPr>
            <w:r w:rsidRPr="006B7399">
              <w:rPr>
                <w:rFonts w:ascii="Arial" w:eastAsia="Times New Roman" w:hAnsi="Arial" w:cs="Arial"/>
                <w:color w:val="231F20"/>
                <w:szCs w:val="24"/>
              </w:rPr>
              <w:t>First year of diagnosis</w:t>
            </w:r>
          </w:p>
        </w:tc>
        <w:tc>
          <w:tcPr>
            <w:tcW w:w="0" w:type="auto"/>
            <w:tcBorders>
              <w:top w:val="nil"/>
              <w:left w:val="nil"/>
              <w:bottom w:val="nil"/>
              <w:right w:val="nil"/>
            </w:tcBorders>
            <w:shd w:val="clear" w:color="auto" w:fill="auto"/>
            <w:noWrap/>
            <w:vAlign w:val="center"/>
            <w:hideMark/>
          </w:tcPr>
          <w:p w14:paraId="30F684A2" w14:textId="77777777" w:rsidR="00A00CC6" w:rsidRPr="006B7399" w:rsidRDefault="00A00CC6" w:rsidP="00A00CC6">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t>41,460</w:t>
            </w:r>
          </w:p>
        </w:tc>
        <w:tc>
          <w:tcPr>
            <w:tcW w:w="0" w:type="auto"/>
            <w:tcBorders>
              <w:top w:val="nil"/>
              <w:left w:val="nil"/>
              <w:bottom w:val="nil"/>
              <w:right w:val="nil"/>
            </w:tcBorders>
            <w:shd w:val="clear" w:color="auto" w:fill="auto"/>
            <w:noWrap/>
            <w:vAlign w:val="center"/>
            <w:hideMark/>
          </w:tcPr>
          <w:p w14:paraId="7C4B0FE4" w14:textId="77777777" w:rsidR="00A00CC6" w:rsidRPr="006B7399" w:rsidRDefault="00A00CC6" w:rsidP="00A00CC6">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t>29,141 – 51592</w:t>
            </w: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66ADA43F" w14:textId="77777777" w:rsidR="00A00CC6" w:rsidRPr="004014C2" w:rsidRDefault="00A00CC6" w:rsidP="00A00CC6">
            <w:pPr>
              <w:spacing w:after="0" w:line="240" w:lineRule="auto"/>
              <w:rPr>
                <w:rFonts w:ascii="Arial" w:eastAsia="Times New Roman" w:hAnsi="Arial" w:cs="Arial"/>
                <w:color w:val="000000"/>
                <w:szCs w:val="24"/>
                <w:highlight w:val="yellow"/>
              </w:rPr>
            </w:pPr>
            <w:r w:rsidRPr="004014C2">
              <w:rPr>
                <w:rFonts w:ascii="Arial" w:eastAsia="Times New Roman" w:hAnsi="Arial" w:cs="Arial"/>
                <w:color w:val="000000"/>
                <w:szCs w:val="24"/>
                <w:highlight w:val="yellow"/>
              </w:rPr>
              <w:fldChar w:fldCharType="begin">
                <w:fldData xml:space="preserve">PEVuZE5vdGU+PENpdGU+PEF1dGhvcj5UaGVpbjwvQXV0aG9yPjxZZWFyPjIwMTM8L1llYXI+PFJl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</w:fldData>
              </w:fldChar>
            </w:r>
            <w:r w:rsidRPr="004014C2">
              <w:rPr>
                <w:rFonts w:ascii="Arial" w:eastAsia="Times New Roman" w:hAnsi="Arial" w:cs="Arial"/>
                <w:color w:val="000000"/>
                <w:szCs w:val="24"/>
                <w:highlight w:val="yellow"/>
              </w:rPr>
              <w:instrText xml:space="preserve"> ADDIN EN.CITE </w:instrText>
            </w:r>
            <w:r w:rsidRPr="004014C2">
              <w:rPr>
                <w:rFonts w:ascii="Arial" w:eastAsia="Times New Roman" w:hAnsi="Arial" w:cs="Arial"/>
                <w:color w:val="000000"/>
                <w:szCs w:val="24"/>
                <w:highlight w:val="yellow"/>
              </w:rPr>
              <w:fldChar w:fldCharType="begin">
                <w:fldData xml:space="preserve">PEVuZE5vdGU+PENpdGU+PEF1dGhvcj5UaGVpbjwvQXV0aG9yPjxZZWFyPjIwMTM8L1llYXI+PFJl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</w:fldData>
              </w:fldChar>
            </w:r>
            <w:r w:rsidRPr="004014C2">
              <w:rPr>
                <w:rFonts w:ascii="Arial" w:eastAsia="Times New Roman" w:hAnsi="Arial" w:cs="Arial"/>
                <w:color w:val="000000"/>
                <w:szCs w:val="24"/>
                <w:highlight w:val="yellow"/>
              </w:rPr>
              <w:instrText xml:space="preserve"> ADDIN EN.CITE.DATA </w:instrText>
            </w:r>
            <w:r w:rsidRPr="004014C2">
              <w:rPr>
                <w:rFonts w:ascii="Arial" w:eastAsia="Times New Roman" w:hAnsi="Arial" w:cs="Arial"/>
                <w:color w:val="000000"/>
                <w:szCs w:val="24"/>
                <w:highlight w:val="yellow"/>
              </w:rPr>
            </w:r>
            <w:r w:rsidRPr="004014C2">
              <w:rPr>
                <w:rFonts w:ascii="Arial" w:eastAsia="Times New Roman" w:hAnsi="Arial" w:cs="Arial"/>
                <w:color w:val="000000"/>
                <w:szCs w:val="24"/>
                <w:highlight w:val="yellow"/>
              </w:rPr>
              <w:fldChar w:fldCharType="end"/>
            </w:r>
            <w:r w:rsidRPr="004014C2">
              <w:rPr>
                <w:rFonts w:ascii="Arial" w:eastAsia="Times New Roman" w:hAnsi="Arial" w:cs="Arial"/>
                <w:color w:val="000000"/>
                <w:szCs w:val="24"/>
                <w:highlight w:val="yellow"/>
              </w:rPr>
            </w:r>
            <w:r w:rsidRPr="004014C2">
              <w:rPr>
                <w:rFonts w:ascii="Arial" w:eastAsia="Times New Roman" w:hAnsi="Arial" w:cs="Arial"/>
                <w:color w:val="000000"/>
                <w:szCs w:val="24"/>
                <w:highlight w:val="yellow"/>
              </w:rPr>
              <w:fldChar w:fldCharType="separate"/>
            </w:r>
            <w:hyperlink w:anchor="_ENREF_39" w:tooltip="Coffin, 2012 #136" w:history="1">
              <w:r w:rsidRPr="004014C2">
                <w:rPr>
                  <w:rFonts w:ascii="Arial" w:eastAsia="Times New Roman" w:hAnsi="Arial" w:cs="Arial"/>
                  <w:noProof/>
                  <w:color w:val="000000"/>
                  <w:szCs w:val="24"/>
                  <w:highlight w:val="yellow"/>
                  <w:vertAlign w:val="superscript"/>
                </w:rPr>
                <w:t>39</w:t>
              </w:r>
            </w:hyperlink>
            <w:r w:rsidRPr="004014C2">
              <w:rPr>
                <w:rFonts w:ascii="Arial" w:eastAsia="Times New Roman" w:hAnsi="Arial" w:cs="Arial"/>
                <w:noProof/>
                <w:color w:val="000000"/>
                <w:szCs w:val="24"/>
                <w:highlight w:val="yellow"/>
                <w:vertAlign w:val="superscript"/>
              </w:rPr>
              <w:t xml:space="preserve">, </w:t>
            </w:r>
            <w:hyperlink w:anchor="_ENREF_44" w:tooltip="Thein, 2013 #144" w:history="1">
              <w:r w:rsidRPr="004014C2">
                <w:rPr>
                  <w:rFonts w:ascii="Arial" w:eastAsia="Times New Roman" w:hAnsi="Arial" w:cs="Arial"/>
                  <w:noProof/>
                  <w:color w:val="000000"/>
                  <w:szCs w:val="24"/>
                  <w:highlight w:val="yellow"/>
                  <w:vertAlign w:val="superscript"/>
                </w:rPr>
                <w:t>44</w:t>
              </w:r>
            </w:hyperlink>
            <w:r w:rsidRPr="004014C2">
              <w:rPr>
                <w:rFonts w:ascii="Arial" w:eastAsia="Times New Roman" w:hAnsi="Arial" w:cs="Arial"/>
                <w:noProof/>
                <w:color w:val="000000"/>
                <w:szCs w:val="24"/>
                <w:highlight w:val="yellow"/>
                <w:vertAlign w:val="superscript"/>
              </w:rPr>
              <w:t xml:space="preserve">, </w:t>
            </w:r>
            <w:hyperlink w:anchor="_ENREF_45" w:tooltip="Tan, 2008 #159" w:history="1">
              <w:r w:rsidRPr="004014C2">
                <w:rPr>
                  <w:rFonts w:ascii="Arial" w:eastAsia="Times New Roman" w:hAnsi="Arial" w:cs="Arial"/>
                  <w:noProof/>
                  <w:color w:val="000000"/>
                  <w:szCs w:val="24"/>
                  <w:highlight w:val="yellow"/>
                  <w:vertAlign w:val="superscript"/>
                </w:rPr>
                <w:t>45</w:t>
              </w:r>
            </w:hyperlink>
            <w:r w:rsidRPr="004014C2">
              <w:rPr>
                <w:rFonts w:ascii="Arial" w:eastAsia="Times New Roman" w:hAnsi="Arial" w:cs="Arial"/>
                <w:color w:val="000000"/>
                <w:szCs w:val="24"/>
                <w:highlight w:val="yellow"/>
              </w:rPr>
              <w:fldChar w:fldCharType="end"/>
            </w:r>
          </w:p>
        </w:tc>
      </w:tr>
      <w:tr w:rsidR="00A00CC6" w:rsidRPr="006B7399" w14:paraId="2423338E" w14:textId="77777777" w:rsidTr="005E64B7">
        <w:trPr>
          <w:trHeight w:val="315"/>
        </w:trPr>
        <w:tc>
          <w:tcPr>
            <w:tcW w:w="0" w:type="auto"/>
            <w:tcBorders>
              <w:top w:val="nil"/>
              <w:left w:val="single" w:sz="8" w:space="0" w:color="auto"/>
              <w:bottom w:val="nil"/>
              <w:right w:val="single" w:sz="4" w:space="0" w:color="auto"/>
            </w:tcBorders>
            <w:shd w:val="clear" w:color="auto" w:fill="auto"/>
            <w:noWrap/>
            <w:vAlign w:val="center"/>
            <w:hideMark/>
          </w:tcPr>
          <w:p w14:paraId="72A39DD2"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 xml:space="preserve">Localized </w:t>
            </w:r>
          </w:p>
        </w:tc>
        <w:tc>
          <w:tcPr>
            <w:tcW w:w="0" w:type="auto"/>
            <w:tcBorders>
              <w:top w:val="nil"/>
              <w:left w:val="nil"/>
              <w:bottom w:val="nil"/>
              <w:right w:val="nil"/>
            </w:tcBorders>
            <w:shd w:val="clear" w:color="auto" w:fill="auto"/>
            <w:noWrap/>
            <w:vAlign w:val="center"/>
            <w:hideMark/>
          </w:tcPr>
          <w:p w14:paraId="09EA665F" w14:textId="77777777" w:rsidR="00A00CC6" w:rsidRPr="006B7399" w:rsidRDefault="00A00CC6" w:rsidP="00A00CC6">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t>42,645</w:t>
            </w:r>
          </w:p>
        </w:tc>
        <w:tc>
          <w:tcPr>
            <w:tcW w:w="0" w:type="auto"/>
            <w:tcBorders>
              <w:top w:val="nil"/>
              <w:left w:val="nil"/>
              <w:bottom w:val="nil"/>
              <w:right w:val="nil"/>
            </w:tcBorders>
            <w:shd w:val="clear" w:color="auto" w:fill="auto"/>
            <w:noWrap/>
            <w:vAlign w:val="center"/>
            <w:hideMark/>
          </w:tcPr>
          <w:p w14:paraId="0065FF57" w14:textId="77777777" w:rsidR="00A00CC6" w:rsidRPr="006B7399" w:rsidRDefault="00A00CC6" w:rsidP="00A00CC6">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t>38,380 – 46,910</w:t>
            </w: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64016241" w14:textId="77777777" w:rsidR="00A00CC6" w:rsidRPr="004014C2" w:rsidRDefault="00A00CC6" w:rsidP="00A00CC6">
            <w:pPr>
              <w:spacing w:after="0" w:line="240" w:lineRule="auto"/>
              <w:rPr>
                <w:rFonts w:ascii="Arial" w:eastAsia="Times New Roman" w:hAnsi="Arial" w:cs="Arial"/>
                <w:color w:val="000000"/>
                <w:szCs w:val="24"/>
                <w:highlight w:val="yellow"/>
              </w:rPr>
            </w:pPr>
            <w:r w:rsidRPr="004014C2">
              <w:rPr>
                <w:rFonts w:ascii="Arial" w:eastAsia="Times New Roman" w:hAnsi="Arial" w:cs="Arial"/>
                <w:color w:val="000000"/>
                <w:szCs w:val="24"/>
                <w:highlight w:val="yellow"/>
              </w:rPr>
              <w:fldChar w:fldCharType="begin">
                <w:fldData xml:space="preserve">PEVuZE5vdGU+PENpdGU+PEF1dGhvcj5UaGVpbjwvQXV0aG9yPjxZZWFyPjIwMTM8L1llYXI+PFJl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</w:fldData>
              </w:fldChar>
            </w:r>
            <w:r w:rsidRPr="004014C2">
              <w:rPr>
                <w:rFonts w:ascii="Arial" w:eastAsia="Times New Roman" w:hAnsi="Arial" w:cs="Arial"/>
                <w:color w:val="000000"/>
                <w:szCs w:val="24"/>
                <w:highlight w:val="yellow"/>
              </w:rPr>
              <w:instrText xml:space="preserve"> ADDIN EN.CITE </w:instrText>
            </w:r>
            <w:r w:rsidRPr="004014C2">
              <w:rPr>
                <w:rFonts w:ascii="Arial" w:eastAsia="Times New Roman" w:hAnsi="Arial" w:cs="Arial"/>
                <w:color w:val="000000"/>
                <w:szCs w:val="24"/>
                <w:highlight w:val="yellow"/>
              </w:rPr>
              <w:fldChar w:fldCharType="begin">
                <w:fldData xml:space="preserve">PEVuZE5vdGU+PENpdGU+PEF1dGhvcj5UaGVpbjwvQXV0aG9yPjxZZWFyPjIwMTM8L1llYXI+PFJl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</w:fldData>
              </w:fldChar>
            </w:r>
            <w:r w:rsidRPr="004014C2">
              <w:rPr>
                <w:rFonts w:ascii="Arial" w:eastAsia="Times New Roman" w:hAnsi="Arial" w:cs="Arial"/>
                <w:color w:val="000000"/>
                <w:szCs w:val="24"/>
                <w:highlight w:val="yellow"/>
              </w:rPr>
              <w:instrText xml:space="preserve"> ADDIN EN.CITE.DATA </w:instrText>
            </w:r>
            <w:r w:rsidRPr="004014C2">
              <w:rPr>
                <w:rFonts w:ascii="Arial" w:eastAsia="Times New Roman" w:hAnsi="Arial" w:cs="Arial"/>
                <w:color w:val="000000"/>
                <w:szCs w:val="24"/>
                <w:highlight w:val="yellow"/>
              </w:rPr>
            </w:r>
            <w:r w:rsidRPr="004014C2">
              <w:rPr>
                <w:rFonts w:ascii="Arial" w:eastAsia="Times New Roman" w:hAnsi="Arial" w:cs="Arial"/>
                <w:color w:val="000000"/>
                <w:szCs w:val="24"/>
                <w:highlight w:val="yellow"/>
              </w:rPr>
              <w:fldChar w:fldCharType="end"/>
            </w:r>
            <w:r w:rsidRPr="004014C2">
              <w:rPr>
                <w:rFonts w:ascii="Arial" w:eastAsia="Times New Roman" w:hAnsi="Arial" w:cs="Arial"/>
                <w:color w:val="000000"/>
                <w:szCs w:val="24"/>
                <w:highlight w:val="yellow"/>
              </w:rPr>
            </w:r>
            <w:r w:rsidRPr="004014C2">
              <w:rPr>
                <w:rFonts w:ascii="Arial" w:eastAsia="Times New Roman" w:hAnsi="Arial" w:cs="Arial"/>
                <w:color w:val="000000"/>
                <w:szCs w:val="24"/>
                <w:highlight w:val="yellow"/>
              </w:rPr>
              <w:fldChar w:fldCharType="separate"/>
            </w:r>
            <w:hyperlink w:anchor="_ENREF_39" w:tooltip="Coffin, 2012 #136" w:history="1">
              <w:r w:rsidRPr="004014C2">
                <w:rPr>
                  <w:rFonts w:ascii="Arial" w:eastAsia="Times New Roman" w:hAnsi="Arial" w:cs="Arial"/>
                  <w:noProof/>
                  <w:color w:val="000000"/>
                  <w:szCs w:val="24"/>
                  <w:highlight w:val="yellow"/>
                  <w:vertAlign w:val="superscript"/>
                </w:rPr>
                <w:t>39</w:t>
              </w:r>
            </w:hyperlink>
            <w:r w:rsidRPr="004014C2">
              <w:rPr>
                <w:rFonts w:ascii="Arial" w:eastAsia="Times New Roman" w:hAnsi="Arial" w:cs="Arial"/>
                <w:noProof/>
                <w:color w:val="000000"/>
                <w:szCs w:val="24"/>
                <w:highlight w:val="yellow"/>
                <w:vertAlign w:val="superscript"/>
              </w:rPr>
              <w:t xml:space="preserve">, </w:t>
            </w:r>
            <w:hyperlink w:anchor="_ENREF_44" w:tooltip="Thein, 2013 #144" w:history="1">
              <w:r w:rsidRPr="004014C2">
                <w:rPr>
                  <w:rFonts w:ascii="Arial" w:eastAsia="Times New Roman" w:hAnsi="Arial" w:cs="Arial"/>
                  <w:noProof/>
                  <w:color w:val="000000"/>
                  <w:szCs w:val="24"/>
                  <w:highlight w:val="yellow"/>
                  <w:vertAlign w:val="superscript"/>
                </w:rPr>
                <w:t>44</w:t>
              </w:r>
            </w:hyperlink>
            <w:r w:rsidRPr="004014C2">
              <w:rPr>
                <w:rFonts w:ascii="Arial" w:eastAsia="Times New Roman" w:hAnsi="Arial" w:cs="Arial"/>
                <w:noProof/>
                <w:color w:val="000000"/>
                <w:szCs w:val="24"/>
                <w:highlight w:val="yellow"/>
                <w:vertAlign w:val="superscript"/>
              </w:rPr>
              <w:t xml:space="preserve">, </w:t>
            </w:r>
            <w:hyperlink w:anchor="_ENREF_45" w:tooltip="Tan, 2008 #159" w:history="1">
              <w:r w:rsidRPr="004014C2">
                <w:rPr>
                  <w:rFonts w:ascii="Arial" w:eastAsia="Times New Roman" w:hAnsi="Arial" w:cs="Arial"/>
                  <w:noProof/>
                  <w:color w:val="000000"/>
                  <w:szCs w:val="24"/>
                  <w:highlight w:val="yellow"/>
                  <w:vertAlign w:val="superscript"/>
                </w:rPr>
                <w:t>45</w:t>
              </w:r>
            </w:hyperlink>
            <w:r w:rsidRPr="004014C2">
              <w:rPr>
                <w:rFonts w:ascii="Arial" w:eastAsia="Times New Roman" w:hAnsi="Arial" w:cs="Arial"/>
                <w:color w:val="000000"/>
                <w:szCs w:val="24"/>
                <w:highlight w:val="yellow"/>
              </w:rPr>
              <w:fldChar w:fldCharType="end"/>
            </w:r>
          </w:p>
        </w:tc>
      </w:tr>
      <w:tr w:rsidR="00A00CC6" w:rsidRPr="006B7399" w14:paraId="0D340F63" w14:textId="77777777" w:rsidTr="005E64B7">
        <w:trPr>
          <w:trHeight w:val="315"/>
        </w:trPr>
        <w:tc>
          <w:tcPr>
            <w:tcW w:w="0" w:type="auto"/>
            <w:tcBorders>
              <w:top w:val="nil"/>
              <w:left w:val="single" w:sz="8" w:space="0" w:color="auto"/>
              <w:bottom w:val="nil"/>
              <w:right w:val="single" w:sz="4" w:space="0" w:color="auto"/>
            </w:tcBorders>
            <w:shd w:val="clear" w:color="auto" w:fill="auto"/>
            <w:noWrap/>
            <w:vAlign w:val="center"/>
            <w:hideMark/>
          </w:tcPr>
          <w:p w14:paraId="757D8B93"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 xml:space="preserve">Regional </w:t>
            </w:r>
          </w:p>
        </w:tc>
        <w:tc>
          <w:tcPr>
            <w:tcW w:w="0" w:type="auto"/>
            <w:tcBorders>
              <w:top w:val="nil"/>
              <w:left w:val="nil"/>
              <w:bottom w:val="nil"/>
              <w:right w:val="nil"/>
            </w:tcBorders>
            <w:shd w:val="clear" w:color="auto" w:fill="auto"/>
            <w:noWrap/>
            <w:vAlign w:val="center"/>
            <w:hideMark/>
          </w:tcPr>
          <w:p w14:paraId="6C60810F" w14:textId="77777777" w:rsidR="00A00CC6" w:rsidRPr="006B7399" w:rsidRDefault="00A00CC6" w:rsidP="00A00CC6">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t>39,421</w:t>
            </w:r>
          </w:p>
        </w:tc>
        <w:tc>
          <w:tcPr>
            <w:tcW w:w="0" w:type="auto"/>
            <w:tcBorders>
              <w:top w:val="nil"/>
              <w:left w:val="nil"/>
              <w:bottom w:val="nil"/>
              <w:right w:val="nil"/>
            </w:tcBorders>
            <w:shd w:val="clear" w:color="auto" w:fill="auto"/>
            <w:noWrap/>
            <w:vAlign w:val="center"/>
            <w:hideMark/>
          </w:tcPr>
          <w:p w14:paraId="4D4403A0" w14:textId="77777777" w:rsidR="00A00CC6" w:rsidRPr="006B7399" w:rsidRDefault="00A00CC6" w:rsidP="00A00CC6">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t>35,479 – 43,363</w:t>
            </w: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454BEF9C" w14:textId="77777777" w:rsidR="00A00CC6" w:rsidRPr="004014C2" w:rsidRDefault="00A00CC6" w:rsidP="00A00CC6">
            <w:pPr>
              <w:spacing w:after="0" w:line="240" w:lineRule="auto"/>
              <w:rPr>
                <w:rFonts w:ascii="Arial" w:eastAsia="Times New Roman" w:hAnsi="Arial" w:cs="Arial"/>
                <w:color w:val="000000"/>
                <w:szCs w:val="24"/>
                <w:highlight w:val="yellow"/>
              </w:rPr>
            </w:pPr>
            <w:r w:rsidRPr="004014C2">
              <w:rPr>
                <w:rFonts w:ascii="Arial" w:eastAsia="Times New Roman" w:hAnsi="Arial" w:cs="Arial"/>
                <w:color w:val="000000"/>
                <w:szCs w:val="24"/>
                <w:highlight w:val="yellow"/>
              </w:rPr>
              <w:fldChar w:fldCharType="begin">
                <w:fldData xml:space="preserve">PEVuZE5vdGU+PENpdGU+PEF1dGhvcj5UaGVpbjwvQXV0aG9yPjxZZWFyPjIwMTM8L1llYXI+PFJl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</w:fldData>
              </w:fldChar>
            </w:r>
            <w:r w:rsidRPr="004014C2">
              <w:rPr>
                <w:rFonts w:ascii="Arial" w:eastAsia="Times New Roman" w:hAnsi="Arial" w:cs="Arial"/>
                <w:color w:val="000000"/>
                <w:szCs w:val="24"/>
                <w:highlight w:val="yellow"/>
              </w:rPr>
              <w:instrText xml:space="preserve"> ADDIN EN.CITE </w:instrText>
            </w:r>
            <w:r w:rsidRPr="004014C2">
              <w:rPr>
                <w:rFonts w:ascii="Arial" w:eastAsia="Times New Roman" w:hAnsi="Arial" w:cs="Arial"/>
                <w:color w:val="000000"/>
                <w:szCs w:val="24"/>
                <w:highlight w:val="yellow"/>
              </w:rPr>
              <w:fldChar w:fldCharType="begin">
                <w:fldData xml:space="preserve">PEVuZE5vdGU+PENpdGU+PEF1dGhvcj5UaGVpbjwvQXV0aG9yPjxZZWFyPjIwMTM8L1llYXI+PFJl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</w:fldData>
              </w:fldChar>
            </w:r>
            <w:r w:rsidRPr="004014C2">
              <w:rPr>
                <w:rFonts w:ascii="Arial" w:eastAsia="Times New Roman" w:hAnsi="Arial" w:cs="Arial"/>
                <w:color w:val="000000"/>
                <w:szCs w:val="24"/>
                <w:highlight w:val="yellow"/>
              </w:rPr>
              <w:instrText xml:space="preserve"> ADDIN EN.CITE.DATA </w:instrText>
            </w:r>
            <w:r w:rsidRPr="004014C2">
              <w:rPr>
                <w:rFonts w:ascii="Arial" w:eastAsia="Times New Roman" w:hAnsi="Arial" w:cs="Arial"/>
                <w:color w:val="000000"/>
                <w:szCs w:val="24"/>
                <w:highlight w:val="yellow"/>
              </w:rPr>
            </w:r>
            <w:r w:rsidRPr="004014C2">
              <w:rPr>
                <w:rFonts w:ascii="Arial" w:eastAsia="Times New Roman" w:hAnsi="Arial" w:cs="Arial"/>
                <w:color w:val="000000"/>
                <w:szCs w:val="24"/>
                <w:highlight w:val="yellow"/>
              </w:rPr>
              <w:fldChar w:fldCharType="end"/>
            </w:r>
            <w:r w:rsidRPr="004014C2">
              <w:rPr>
                <w:rFonts w:ascii="Arial" w:eastAsia="Times New Roman" w:hAnsi="Arial" w:cs="Arial"/>
                <w:color w:val="000000"/>
                <w:szCs w:val="24"/>
                <w:highlight w:val="yellow"/>
              </w:rPr>
            </w:r>
            <w:r w:rsidRPr="004014C2">
              <w:rPr>
                <w:rFonts w:ascii="Arial" w:eastAsia="Times New Roman" w:hAnsi="Arial" w:cs="Arial"/>
                <w:color w:val="000000"/>
                <w:szCs w:val="24"/>
                <w:highlight w:val="yellow"/>
              </w:rPr>
              <w:fldChar w:fldCharType="separate"/>
            </w:r>
            <w:hyperlink w:anchor="_ENREF_39" w:tooltip="Coffin, 2012 #136" w:history="1">
              <w:r w:rsidRPr="004014C2">
                <w:rPr>
                  <w:rFonts w:ascii="Arial" w:eastAsia="Times New Roman" w:hAnsi="Arial" w:cs="Arial"/>
                  <w:noProof/>
                  <w:color w:val="000000"/>
                  <w:szCs w:val="24"/>
                  <w:highlight w:val="yellow"/>
                  <w:vertAlign w:val="superscript"/>
                </w:rPr>
                <w:t>39</w:t>
              </w:r>
            </w:hyperlink>
            <w:r w:rsidRPr="004014C2">
              <w:rPr>
                <w:rFonts w:ascii="Arial" w:eastAsia="Times New Roman" w:hAnsi="Arial" w:cs="Arial"/>
                <w:noProof/>
                <w:color w:val="000000"/>
                <w:szCs w:val="24"/>
                <w:highlight w:val="yellow"/>
                <w:vertAlign w:val="superscript"/>
              </w:rPr>
              <w:t xml:space="preserve">, </w:t>
            </w:r>
            <w:hyperlink w:anchor="_ENREF_44" w:tooltip="Thein, 2013 #144" w:history="1">
              <w:r w:rsidRPr="004014C2">
                <w:rPr>
                  <w:rFonts w:ascii="Arial" w:eastAsia="Times New Roman" w:hAnsi="Arial" w:cs="Arial"/>
                  <w:noProof/>
                  <w:color w:val="000000"/>
                  <w:szCs w:val="24"/>
                  <w:highlight w:val="yellow"/>
                  <w:vertAlign w:val="superscript"/>
                </w:rPr>
                <w:t>44</w:t>
              </w:r>
            </w:hyperlink>
            <w:r w:rsidRPr="004014C2">
              <w:rPr>
                <w:rFonts w:ascii="Arial" w:eastAsia="Times New Roman" w:hAnsi="Arial" w:cs="Arial"/>
                <w:noProof/>
                <w:color w:val="000000"/>
                <w:szCs w:val="24"/>
                <w:highlight w:val="yellow"/>
                <w:vertAlign w:val="superscript"/>
              </w:rPr>
              <w:t xml:space="preserve">, </w:t>
            </w:r>
            <w:hyperlink w:anchor="_ENREF_45" w:tooltip="Tan, 2008 #159" w:history="1">
              <w:r w:rsidRPr="004014C2">
                <w:rPr>
                  <w:rFonts w:ascii="Arial" w:eastAsia="Times New Roman" w:hAnsi="Arial" w:cs="Arial"/>
                  <w:noProof/>
                  <w:color w:val="000000"/>
                  <w:szCs w:val="24"/>
                  <w:highlight w:val="yellow"/>
                  <w:vertAlign w:val="superscript"/>
                </w:rPr>
                <w:t>45</w:t>
              </w:r>
            </w:hyperlink>
            <w:r w:rsidRPr="004014C2">
              <w:rPr>
                <w:rFonts w:ascii="Arial" w:eastAsia="Times New Roman" w:hAnsi="Arial" w:cs="Arial"/>
                <w:color w:val="000000"/>
                <w:szCs w:val="24"/>
                <w:highlight w:val="yellow"/>
              </w:rPr>
              <w:fldChar w:fldCharType="end"/>
            </w:r>
          </w:p>
        </w:tc>
      </w:tr>
      <w:tr w:rsidR="00A00CC6" w:rsidRPr="006B7399" w14:paraId="547F33F1" w14:textId="77777777" w:rsidTr="005E64B7">
        <w:trPr>
          <w:trHeight w:val="315"/>
        </w:trPr>
        <w:tc>
          <w:tcPr>
            <w:tcW w:w="0" w:type="auto"/>
            <w:tcBorders>
              <w:top w:val="nil"/>
              <w:left w:val="single" w:sz="8" w:space="0" w:color="auto"/>
              <w:bottom w:val="nil"/>
              <w:right w:val="single" w:sz="4" w:space="0" w:color="auto"/>
            </w:tcBorders>
            <w:shd w:val="clear" w:color="auto" w:fill="auto"/>
            <w:noWrap/>
            <w:vAlign w:val="center"/>
            <w:hideMark/>
          </w:tcPr>
          <w:p w14:paraId="213F0908"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Distant</w:t>
            </w:r>
          </w:p>
        </w:tc>
        <w:tc>
          <w:tcPr>
            <w:tcW w:w="0" w:type="auto"/>
            <w:tcBorders>
              <w:top w:val="nil"/>
              <w:left w:val="nil"/>
              <w:bottom w:val="nil"/>
              <w:right w:val="nil"/>
            </w:tcBorders>
            <w:shd w:val="clear" w:color="auto" w:fill="auto"/>
            <w:noWrap/>
            <w:vAlign w:val="center"/>
            <w:hideMark/>
          </w:tcPr>
          <w:p w14:paraId="0A4A3700" w14:textId="77777777" w:rsidR="00A00CC6" w:rsidRPr="006B7399" w:rsidRDefault="00A00CC6" w:rsidP="00A00CC6">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t>33,064</w:t>
            </w:r>
          </w:p>
        </w:tc>
        <w:tc>
          <w:tcPr>
            <w:tcW w:w="0" w:type="auto"/>
            <w:tcBorders>
              <w:top w:val="nil"/>
              <w:left w:val="nil"/>
              <w:bottom w:val="nil"/>
              <w:right w:val="nil"/>
            </w:tcBorders>
            <w:shd w:val="clear" w:color="auto" w:fill="auto"/>
            <w:noWrap/>
            <w:vAlign w:val="center"/>
            <w:hideMark/>
          </w:tcPr>
          <w:p w14:paraId="5C2CAC3A" w14:textId="77777777" w:rsidR="00A00CC6" w:rsidRPr="006B7399" w:rsidRDefault="00A00CC6" w:rsidP="00A00CC6">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t>29,758 – 41,580</w:t>
            </w: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38D813DF" w14:textId="77777777" w:rsidR="00A00CC6" w:rsidRPr="004014C2" w:rsidRDefault="00A00CC6" w:rsidP="00A00CC6">
            <w:pPr>
              <w:spacing w:after="0" w:line="240" w:lineRule="auto"/>
              <w:rPr>
                <w:rFonts w:ascii="Arial" w:eastAsia="Times New Roman" w:hAnsi="Arial" w:cs="Arial"/>
                <w:color w:val="000000"/>
                <w:szCs w:val="24"/>
                <w:highlight w:val="yellow"/>
              </w:rPr>
            </w:pPr>
            <w:r w:rsidRPr="004014C2">
              <w:rPr>
                <w:rFonts w:ascii="Arial" w:eastAsia="Times New Roman" w:hAnsi="Arial" w:cs="Arial"/>
                <w:color w:val="000000"/>
                <w:szCs w:val="24"/>
                <w:highlight w:val="yellow"/>
              </w:rPr>
              <w:fldChar w:fldCharType="begin">
                <w:fldData xml:space="preserve">PEVuZE5vdGU+PENpdGU+PEF1dGhvcj5UaGVpbjwvQXV0aG9yPjxZZWFyPjIwMTM8L1llYXI+PFJl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</w:fldData>
              </w:fldChar>
            </w:r>
            <w:r w:rsidRPr="004014C2">
              <w:rPr>
                <w:rFonts w:ascii="Arial" w:eastAsia="Times New Roman" w:hAnsi="Arial" w:cs="Arial"/>
                <w:color w:val="000000"/>
                <w:szCs w:val="24"/>
                <w:highlight w:val="yellow"/>
              </w:rPr>
              <w:instrText xml:space="preserve"> ADDIN EN.CITE </w:instrText>
            </w:r>
            <w:r w:rsidRPr="004014C2">
              <w:rPr>
                <w:rFonts w:ascii="Arial" w:eastAsia="Times New Roman" w:hAnsi="Arial" w:cs="Arial"/>
                <w:color w:val="000000"/>
                <w:szCs w:val="24"/>
                <w:highlight w:val="yellow"/>
              </w:rPr>
              <w:fldChar w:fldCharType="begin">
                <w:fldData xml:space="preserve">PEVuZE5vdGU+PENpdGU+PEF1dGhvcj5UaGVpbjwvQXV0aG9yPjxZZWFyPjIwMTM8L1llYXI+PFJl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</w:fldData>
              </w:fldChar>
            </w:r>
            <w:r w:rsidRPr="004014C2">
              <w:rPr>
                <w:rFonts w:ascii="Arial" w:eastAsia="Times New Roman" w:hAnsi="Arial" w:cs="Arial"/>
                <w:color w:val="000000"/>
                <w:szCs w:val="24"/>
                <w:highlight w:val="yellow"/>
              </w:rPr>
              <w:instrText xml:space="preserve"> ADDIN EN.CITE.DATA </w:instrText>
            </w:r>
            <w:r w:rsidRPr="004014C2">
              <w:rPr>
                <w:rFonts w:ascii="Arial" w:eastAsia="Times New Roman" w:hAnsi="Arial" w:cs="Arial"/>
                <w:color w:val="000000"/>
                <w:szCs w:val="24"/>
                <w:highlight w:val="yellow"/>
              </w:rPr>
            </w:r>
            <w:r w:rsidRPr="004014C2">
              <w:rPr>
                <w:rFonts w:ascii="Arial" w:eastAsia="Times New Roman" w:hAnsi="Arial" w:cs="Arial"/>
                <w:color w:val="000000"/>
                <w:szCs w:val="24"/>
                <w:highlight w:val="yellow"/>
              </w:rPr>
              <w:fldChar w:fldCharType="end"/>
            </w:r>
            <w:r w:rsidRPr="004014C2">
              <w:rPr>
                <w:rFonts w:ascii="Arial" w:eastAsia="Times New Roman" w:hAnsi="Arial" w:cs="Arial"/>
                <w:color w:val="000000"/>
                <w:szCs w:val="24"/>
                <w:highlight w:val="yellow"/>
              </w:rPr>
            </w:r>
            <w:r w:rsidRPr="004014C2">
              <w:rPr>
                <w:rFonts w:ascii="Arial" w:eastAsia="Times New Roman" w:hAnsi="Arial" w:cs="Arial"/>
                <w:color w:val="000000"/>
                <w:szCs w:val="24"/>
                <w:highlight w:val="yellow"/>
              </w:rPr>
              <w:fldChar w:fldCharType="separate"/>
            </w:r>
            <w:hyperlink w:anchor="_ENREF_39" w:tooltip="Coffin, 2012 #136" w:history="1">
              <w:r w:rsidRPr="004014C2">
                <w:rPr>
                  <w:rFonts w:ascii="Arial" w:eastAsia="Times New Roman" w:hAnsi="Arial" w:cs="Arial"/>
                  <w:noProof/>
                  <w:color w:val="000000"/>
                  <w:szCs w:val="24"/>
                  <w:highlight w:val="yellow"/>
                  <w:vertAlign w:val="superscript"/>
                </w:rPr>
                <w:t>39</w:t>
              </w:r>
            </w:hyperlink>
            <w:r w:rsidRPr="004014C2">
              <w:rPr>
                <w:rFonts w:ascii="Arial" w:eastAsia="Times New Roman" w:hAnsi="Arial" w:cs="Arial"/>
                <w:noProof/>
                <w:color w:val="000000"/>
                <w:szCs w:val="24"/>
                <w:highlight w:val="yellow"/>
                <w:vertAlign w:val="superscript"/>
              </w:rPr>
              <w:t xml:space="preserve">, </w:t>
            </w:r>
            <w:hyperlink w:anchor="_ENREF_44" w:tooltip="Thein, 2013 #144" w:history="1">
              <w:r w:rsidRPr="004014C2">
                <w:rPr>
                  <w:rFonts w:ascii="Arial" w:eastAsia="Times New Roman" w:hAnsi="Arial" w:cs="Arial"/>
                  <w:noProof/>
                  <w:color w:val="000000"/>
                  <w:szCs w:val="24"/>
                  <w:highlight w:val="yellow"/>
                  <w:vertAlign w:val="superscript"/>
                </w:rPr>
                <w:t>44</w:t>
              </w:r>
            </w:hyperlink>
            <w:r w:rsidRPr="004014C2">
              <w:rPr>
                <w:rFonts w:ascii="Arial" w:eastAsia="Times New Roman" w:hAnsi="Arial" w:cs="Arial"/>
                <w:noProof/>
                <w:color w:val="000000"/>
                <w:szCs w:val="24"/>
                <w:highlight w:val="yellow"/>
                <w:vertAlign w:val="superscript"/>
              </w:rPr>
              <w:t xml:space="preserve">, </w:t>
            </w:r>
            <w:hyperlink w:anchor="_ENREF_45" w:tooltip="Tan, 2008 #159" w:history="1">
              <w:r w:rsidRPr="004014C2">
                <w:rPr>
                  <w:rFonts w:ascii="Arial" w:eastAsia="Times New Roman" w:hAnsi="Arial" w:cs="Arial"/>
                  <w:noProof/>
                  <w:color w:val="000000"/>
                  <w:szCs w:val="24"/>
                  <w:highlight w:val="yellow"/>
                  <w:vertAlign w:val="superscript"/>
                </w:rPr>
                <w:t>45</w:t>
              </w:r>
            </w:hyperlink>
            <w:r w:rsidRPr="004014C2">
              <w:rPr>
                <w:rFonts w:ascii="Arial" w:eastAsia="Times New Roman" w:hAnsi="Arial" w:cs="Arial"/>
                <w:color w:val="000000"/>
                <w:szCs w:val="24"/>
                <w:highlight w:val="yellow"/>
              </w:rPr>
              <w:fldChar w:fldCharType="end"/>
            </w:r>
          </w:p>
        </w:tc>
      </w:tr>
      <w:tr w:rsidR="00A00CC6" w:rsidRPr="006B7399" w14:paraId="2E9BDFB9" w14:textId="77777777" w:rsidTr="005E64B7">
        <w:trPr>
          <w:trHeight w:val="315"/>
        </w:trPr>
        <w:tc>
          <w:tcPr>
            <w:tcW w:w="0" w:type="auto"/>
            <w:tcBorders>
              <w:top w:val="nil"/>
              <w:left w:val="single" w:sz="8" w:space="0" w:color="auto"/>
              <w:bottom w:val="nil"/>
              <w:right w:val="single" w:sz="4" w:space="0" w:color="auto"/>
            </w:tcBorders>
            <w:shd w:val="clear" w:color="auto" w:fill="auto"/>
            <w:noWrap/>
            <w:vAlign w:val="center"/>
            <w:hideMark/>
          </w:tcPr>
          <w:p w14:paraId="2EF88DE7"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Distant - Sorafenib</w:t>
            </w:r>
          </w:p>
        </w:tc>
        <w:tc>
          <w:tcPr>
            <w:tcW w:w="0" w:type="auto"/>
            <w:tcBorders>
              <w:top w:val="nil"/>
              <w:left w:val="nil"/>
              <w:bottom w:val="nil"/>
              <w:right w:val="nil"/>
            </w:tcBorders>
            <w:shd w:val="clear" w:color="auto" w:fill="auto"/>
            <w:noWrap/>
            <w:vAlign w:val="center"/>
            <w:hideMark/>
          </w:tcPr>
          <w:p w14:paraId="1068993C" w14:textId="77777777" w:rsidR="00A00CC6" w:rsidRPr="006B7399" w:rsidRDefault="00A00CC6" w:rsidP="00A00CC6">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t>80,117</w:t>
            </w:r>
          </w:p>
        </w:tc>
        <w:tc>
          <w:tcPr>
            <w:tcW w:w="0" w:type="auto"/>
            <w:tcBorders>
              <w:top w:val="nil"/>
              <w:left w:val="nil"/>
              <w:bottom w:val="nil"/>
              <w:right w:val="nil"/>
            </w:tcBorders>
            <w:shd w:val="clear" w:color="auto" w:fill="auto"/>
            <w:noWrap/>
            <w:vAlign w:val="center"/>
            <w:hideMark/>
          </w:tcPr>
          <w:p w14:paraId="17CB3CC2" w14:textId="77777777" w:rsidR="00A00CC6" w:rsidRPr="006B7399" w:rsidRDefault="00A00CC6" w:rsidP="00A00CC6">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t>64,094 – 96,141</w:t>
            </w: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6AE6AD86" w14:textId="77777777" w:rsidR="00A00CC6" w:rsidRPr="004014C2" w:rsidRDefault="00CC2F24" w:rsidP="00A00CC6">
            <w:pPr>
              <w:spacing w:after="0" w:line="240" w:lineRule="auto"/>
              <w:rPr>
                <w:rFonts w:ascii="Arial" w:eastAsia="Times New Roman" w:hAnsi="Arial" w:cs="Arial"/>
                <w:color w:val="000000"/>
                <w:szCs w:val="24"/>
                <w:highlight w:val="yellow"/>
              </w:rPr>
            </w:pPr>
            <w:hyperlink w:anchor="_ENREF_25" w:tooltip="Mahady, 2012 #104" w:history="1">
              <w:r w:rsidR="00A00CC6" w:rsidRPr="004014C2">
                <w:rPr>
                  <w:rFonts w:ascii="Arial" w:eastAsia="Times New Roman" w:hAnsi="Arial" w:cs="Arial"/>
                  <w:color w:val="000000"/>
                  <w:szCs w:val="24"/>
                  <w:highlight w:val="yellow"/>
                </w:rPr>
                <w:fldChar w:fldCharType="begin"/>
              </w:r>
              <w:r w:rsidR="00A00CC6" w:rsidRPr="004014C2">
                <w:rPr>
                  <w:rFonts w:ascii="Arial" w:eastAsia="Times New Roman" w:hAnsi="Arial" w:cs="Arial"/>
                  <w:color w:val="000000"/>
                  <w:szCs w:val="24"/>
                  <w:highlight w:val="yellow"/>
                </w:rPr>
                <w:instrText xml:space="preserve"> ADDIN EN.CITE &lt;EndNote&gt;&lt;Cite&gt;&lt;Author&gt;Mahady&lt;/Author&gt;&lt;Year&gt;2012&lt;/Year&gt;&lt;RecNum&gt;104&lt;/RecNum&gt;&lt;DisplayText&gt;&lt;style face="superscript"&gt;25&lt;/style&gt;&lt;/DisplayText&gt;&lt;record&gt;&lt;rec-number&gt;104&lt;/rec-number&gt;&lt;foreign-keys&gt;&lt;key app="EN" db-id="exxdsdp2cp99tseadz9p9zrr9paepts0ss5a"&gt;104&lt;/key&gt;&lt;/foreign-keys&gt;&lt;ref-type name="Journal Article"&gt;17&lt;/ref-type&gt;&lt;contributors&gt;&lt;authors&gt;&lt;author&gt;Mahady, Suzanne E&lt;/author&gt;&lt;author&gt;Wong, Germaine&lt;/author&gt;&lt;author&gt;Craig, Jonathan C&lt;/author&gt;&lt;author&gt;George, Jacob&lt;/author&gt;&lt;/authors&gt;&lt;/contributors&gt;&lt;titles&gt;&lt;title&gt;Pioglitazone and vitamin E for nonalcoholic steatohepatitis: a cost utility analysis&lt;/title&gt;&lt;secondary-title&gt;Hepatology&lt;/secondary-title&gt;&lt;/titles&gt;&lt;periodical&gt;&lt;full-title&gt;Hepatology&lt;/full-title&gt;&lt;/periodical&gt;&lt;pages&gt;2172-2179&lt;/pages&gt;&lt;volume&gt;56&lt;/volume&gt;&lt;number&gt;6&lt;/number&gt;&lt;dates&gt;&lt;year&gt;2012&lt;/year&gt;&lt;/dates&gt;&lt;isbn&gt;1527-3350&lt;/isbn&gt;&lt;urls&gt;&lt;/urls&gt;&lt;/record&gt;&lt;/Cite&gt;&lt;/EndNote&gt;</w:instrText>
              </w:r>
              <w:r w:rsidR="00A00CC6" w:rsidRPr="004014C2">
                <w:rPr>
                  <w:rFonts w:ascii="Arial" w:eastAsia="Times New Roman" w:hAnsi="Arial" w:cs="Arial"/>
                  <w:color w:val="000000"/>
                  <w:szCs w:val="24"/>
                  <w:highlight w:val="yellow"/>
                </w:rPr>
                <w:fldChar w:fldCharType="separate"/>
              </w:r>
              <w:r w:rsidR="00A00CC6" w:rsidRPr="004014C2">
                <w:rPr>
                  <w:rFonts w:ascii="Arial" w:eastAsia="Times New Roman" w:hAnsi="Arial" w:cs="Arial"/>
                  <w:noProof/>
                  <w:color w:val="000000"/>
                  <w:szCs w:val="24"/>
                  <w:highlight w:val="yellow"/>
                  <w:vertAlign w:val="superscript"/>
                </w:rPr>
                <w:t>25</w:t>
              </w:r>
              <w:r w:rsidR="00A00CC6" w:rsidRPr="004014C2">
                <w:rPr>
                  <w:rFonts w:ascii="Arial" w:eastAsia="Times New Roman" w:hAnsi="Arial" w:cs="Arial"/>
                  <w:color w:val="000000"/>
                  <w:szCs w:val="24"/>
                  <w:highlight w:val="yellow"/>
                </w:rPr>
                <w:fldChar w:fldCharType="end"/>
              </w:r>
            </w:hyperlink>
          </w:p>
        </w:tc>
      </w:tr>
      <w:tr w:rsidR="00A00CC6" w:rsidRPr="006B7399" w14:paraId="31C770A7" w14:textId="77777777" w:rsidTr="005E64B7">
        <w:trPr>
          <w:trHeight w:val="315"/>
        </w:trPr>
        <w:tc>
          <w:tcPr>
            <w:tcW w:w="0" w:type="auto"/>
            <w:tcBorders>
              <w:top w:val="nil"/>
              <w:left w:val="single" w:sz="8" w:space="0" w:color="auto"/>
              <w:bottom w:val="nil"/>
              <w:right w:val="single" w:sz="4" w:space="0" w:color="auto"/>
            </w:tcBorders>
            <w:shd w:val="clear" w:color="auto" w:fill="auto"/>
            <w:noWrap/>
            <w:vAlign w:val="center"/>
            <w:hideMark/>
          </w:tcPr>
          <w:p w14:paraId="2CE2815E"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Palliative care</w:t>
            </w:r>
          </w:p>
        </w:tc>
        <w:tc>
          <w:tcPr>
            <w:tcW w:w="0" w:type="auto"/>
            <w:tcBorders>
              <w:top w:val="nil"/>
              <w:left w:val="nil"/>
              <w:bottom w:val="nil"/>
              <w:right w:val="nil"/>
            </w:tcBorders>
            <w:shd w:val="clear" w:color="auto" w:fill="auto"/>
            <w:noWrap/>
            <w:vAlign w:val="center"/>
            <w:hideMark/>
          </w:tcPr>
          <w:p w14:paraId="0889BFBB" w14:textId="77777777" w:rsidR="00A00CC6" w:rsidRPr="006B7399" w:rsidRDefault="00A00CC6" w:rsidP="00A00CC6">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t>44,042</w:t>
            </w:r>
          </w:p>
        </w:tc>
        <w:tc>
          <w:tcPr>
            <w:tcW w:w="0" w:type="auto"/>
            <w:tcBorders>
              <w:top w:val="nil"/>
              <w:left w:val="nil"/>
              <w:bottom w:val="nil"/>
              <w:right w:val="nil"/>
            </w:tcBorders>
            <w:shd w:val="clear" w:color="auto" w:fill="auto"/>
            <w:noWrap/>
            <w:vAlign w:val="center"/>
            <w:hideMark/>
          </w:tcPr>
          <w:p w14:paraId="278D0E79" w14:textId="77777777" w:rsidR="00A00CC6" w:rsidRPr="006B7399" w:rsidRDefault="00A00CC6" w:rsidP="00A00CC6">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t>22,021 – 88083</w:t>
            </w: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697111DE" w14:textId="77777777" w:rsidR="00A00CC6" w:rsidRPr="006B7399" w:rsidRDefault="00CC2F24" w:rsidP="00A00CC6">
            <w:pPr>
              <w:spacing w:after="0" w:line="240" w:lineRule="auto"/>
              <w:rPr>
                <w:rFonts w:ascii="Arial" w:eastAsia="Calibri" w:hAnsi="Arial" w:cs="Arial"/>
                <w:szCs w:val="24"/>
              </w:rPr>
            </w:pPr>
            <w:hyperlink w:anchor="_ENREF_46" w:tooltip="Lin, 2004 #147" w:history="1">
              <w:r w:rsidR="00A00CC6" w:rsidRPr="006B7399">
                <w:rPr>
                  <w:rFonts w:ascii="Arial" w:eastAsia="Times New Roman" w:hAnsi="Arial" w:cs="Arial"/>
                  <w:color w:val="000000"/>
                  <w:szCs w:val="24"/>
                </w:rPr>
                <w:fldChar w:fldCharType="begin">
                  <w:fldData xml:space="preserve">PEVuZE5vdGU+PENpdGU+PEF1dGhvcj5MaW48L0F1dGhvcj48WWVhcj4yMDA0PC9ZZWFyPjxSZWNO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</w:fldData>
                </w:fldChar>
              </w:r>
              <w:r w:rsidR="00A00CC6" w:rsidRPr="006B7399">
                <w:rPr>
                  <w:rFonts w:ascii="Arial" w:eastAsia="Times New Roman" w:hAnsi="Arial" w:cs="Arial"/>
                  <w:color w:val="000000"/>
                  <w:szCs w:val="24"/>
                </w:rPr>
                <w:instrText xml:space="preserve"> ADDIN EN.CITE </w:instrText>
              </w:r>
              <w:r w:rsidR="00A00CC6" w:rsidRPr="006B7399">
                <w:rPr>
                  <w:rFonts w:ascii="Arial" w:eastAsia="Times New Roman" w:hAnsi="Arial" w:cs="Arial"/>
                  <w:color w:val="000000"/>
                  <w:szCs w:val="24"/>
                </w:rPr>
                <w:fldChar w:fldCharType="begin">
                  <w:fldData xml:space="preserve">PEVuZE5vdGU+PENpdGU+PEF1dGhvcj5MaW48L0F1dGhvcj48WWVhcj4yMDA0PC9ZZWFyPjxSZWNO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</w:fldData>
                </w:fldChar>
              </w:r>
              <w:r w:rsidR="00A00CC6" w:rsidRPr="006B7399">
                <w:rPr>
                  <w:rFonts w:ascii="Arial" w:eastAsia="Times New Roman" w:hAnsi="Arial" w:cs="Arial"/>
                  <w:color w:val="000000"/>
                  <w:szCs w:val="24"/>
                </w:rPr>
                <w:instrText xml:space="preserve"> ADDIN EN.CITE.DATA </w:instrText>
              </w:r>
              <w:r w:rsidR="00A00CC6" w:rsidRPr="006B7399">
                <w:rPr>
                  <w:rFonts w:ascii="Arial" w:eastAsia="Times New Roman" w:hAnsi="Arial" w:cs="Arial"/>
                  <w:color w:val="000000"/>
                  <w:szCs w:val="24"/>
                </w:rPr>
              </w:r>
              <w:r w:rsidR="00A00CC6" w:rsidRPr="006B7399">
                <w:rPr>
                  <w:rFonts w:ascii="Arial" w:eastAsia="Times New Roman" w:hAnsi="Arial" w:cs="Arial"/>
                  <w:color w:val="000000"/>
                  <w:szCs w:val="24"/>
                </w:rPr>
                <w:fldChar w:fldCharType="end"/>
              </w:r>
              <w:r w:rsidR="00A00CC6" w:rsidRPr="006B7399">
                <w:rPr>
                  <w:rFonts w:ascii="Arial" w:eastAsia="Times New Roman" w:hAnsi="Arial" w:cs="Arial"/>
                  <w:color w:val="000000"/>
                  <w:szCs w:val="24"/>
                </w:rPr>
              </w:r>
              <w:r w:rsidR="00A00CC6" w:rsidRPr="006B7399">
                <w:rPr>
                  <w:rFonts w:ascii="Arial" w:eastAsia="Times New Roman" w:hAnsi="Arial" w:cs="Arial"/>
                  <w:color w:val="000000"/>
                  <w:szCs w:val="24"/>
                </w:rPr>
                <w:fldChar w:fldCharType="separate"/>
              </w:r>
              <w:r w:rsidR="00A00CC6" w:rsidRPr="006B7399">
                <w:rPr>
                  <w:rFonts w:ascii="Arial" w:eastAsia="Times New Roman" w:hAnsi="Arial" w:cs="Arial"/>
                  <w:noProof/>
                  <w:color w:val="000000"/>
                  <w:szCs w:val="24"/>
                  <w:vertAlign w:val="superscript"/>
                </w:rPr>
                <w:t>46-48</w:t>
              </w:r>
              <w:r w:rsidR="00A00CC6" w:rsidRPr="006B7399">
                <w:rPr>
                  <w:rFonts w:ascii="Arial" w:eastAsia="Times New Roman" w:hAnsi="Arial" w:cs="Arial"/>
                  <w:color w:val="000000"/>
                  <w:szCs w:val="24"/>
                </w:rPr>
                <w:fldChar w:fldCharType="end"/>
              </w:r>
            </w:hyperlink>
          </w:p>
        </w:tc>
      </w:tr>
      <w:tr w:rsidR="00A00CC6" w:rsidRPr="006B7399" w14:paraId="20644566" w14:textId="77777777" w:rsidTr="005E64B7">
        <w:trPr>
          <w:trHeight w:val="315"/>
        </w:trPr>
        <w:tc>
          <w:tcPr>
            <w:tcW w:w="0" w:type="auto"/>
            <w:tcBorders>
              <w:top w:val="single" w:sz="4" w:space="0" w:color="auto"/>
              <w:left w:val="single" w:sz="8" w:space="0" w:color="auto"/>
              <w:bottom w:val="nil"/>
              <w:right w:val="single" w:sz="4" w:space="0" w:color="auto"/>
            </w:tcBorders>
            <w:shd w:val="clear" w:color="auto" w:fill="auto"/>
            <w:noWrap/>
            <w:vAlign w:val="center"/>
            <w:hideMark/>
          </w:tcPr>
          <w:p w14:paraId="4B398BF0" w14:textId="77777777" w:rsidR="00A00CC6" w:rsidRPr="006B7399" w:rsidRDefault="00A00CC6" w:rsidP="00A00CC6">
            <w:pPr>
              <w:spacing w:after="0" w:line="240" w:lineRule="auto"/>
              <w:rPr>
                <w:rFonts w:ascii="Arial" w:eastAsia="Times New Roman" w:hAnsi="Arial" w:cs="Arial"/>
                <w:b/>
                <w:bCs/>
                <w:color w:val="000000"/>
                <w:szCs w:val="24"/>
              </w:rPr>
            </w:pPr>
            <w:r w:rsidRPr="006B7399">
              <w:rPr>
                <w:rFonts w:ascii="Arial" w:eastAsia="Times New Roman" w:hAnsi="Arial" w:cs="Arial"/>
                <w:b/>
                <w:bCs/>
                <w:color w:val="000000"/>
                <w:szCs w:val="24"/>
              </w:rPr>
              <w:t>One Time Costs</w:t>
            </w:r>
          </w:p>
        </w:tc>
        <w:tc>
          <w:tcPr>
            <w:tcW w:w="0" w:type="auto"/>
            <w:tcBorders>
              <w:top w:val="nil"/>
              <w:left w:val="nil"/>
              <w:bottom w:val="nil"/>
              <w:right w:val="nil"/>
            </w:tcBorders>
            <w:shd w:val="clear" w:color="auto" w:fill="auto"/>
            <w:noWrap/>
            <w:vAlign w:val="center"/>
            <w:hideMark/>
          </w:tcPr>
          <w:p w14:paraId="79BA44C9" w14:textId="77777777" w:rsidR="00A00CC6" w:rsidRPr="006B7399" w:rsidRDefault="00A00CC6" w:rsidP="00A00CC6">
            <w:pPr>
              <w:spacing w:after="0" w:line="240" w:lineRule="auto"/>
              <w:jc w:val="center"/>
              <w:rPr>
                <w:rFonts w:ascii="Arial" w:eastAsia="Times New Roman" w:hAnsi="Arial" w:cs="Arial"/>
                <w:color w:val="000000"/>
                <w:szCs w:val="24"/>
              </w:rPr>
            </w:pPr>
          </w:p>
        </w:tc>
        <w:tc>
          <w:tcPr>
            <w:tcW w:w="0" w:type="auto"/>
            <w:tcBorders>
              <w:top w:val="nil"/>
              <w:left w:val="nil"/>
              <w:bottom w:val="nil"/>
              <w:right w:val="nil"/>
            </w:tcBorders>
            <w:shd w:val="clear" w:color="auto" w:fill="auto"/>
            <w:noWrap/>
            <w:vAlign w:val="center"/>
            <w:hideMark/>
          </w:tcPr>
          <w:p w14:paraId="79EDC19C" w14:textId="77777777" w:rsidR="00A00CC6" w:rsidRPr="006B7399" w:rsidRDefault="00A00CC6" w:rsidP="00A00CC6">
            <w:pPr>
              <w:spacing w:after="0" w:line="240" w:lineRule="auto"/>
              <w:jc w:val="center"/>
              <w:rPr>
                <w:rFonts w:ascii="Arial" w:eastAsia="Times New Roman" w:hAnsi="Arial" w:cs="Arial"/>
                <w:color w:val="000000"/>
                <w:szCs w:val="24"/>
              </w:rPr>
            </w:pP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312981C6"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 </w:t>
            </w:r>
          </w:p>
        </w:tc>
      </w:tr>
      <w:tr w:rsidR="00A00CC6" w:rsidRPr="006B7399" w14:paraId="5D239E22" w14:textId="77777777" w:rsidTr="005E64B7">
        <w:trPr>
          <w:trHeight w:val="315"/>
        </w:trPr>
        <w:tc>
          <w:tcPr>
            <w:tcW w:w="0" w:type="auto"/>
            <w:tcBorders>
              <w:top w:val="nil"/>
              <w:left w:val="single" w:sz="8" w:space="0" w:color="auto"/>
              <w:bottom w:val="nil"/>
              <w:right w:val="single" w:sz="4" w:space="0" w:color="auto"/>
            </w:tcBorders>
            <w:shd w:val="clear" w:color="auto" w:fill="auto"/>
            <w:noWrap/>
            <w:vAlign w:val="center"/>
            <w:hideMark/>
          </w:tcPr>
          <w:p w14:paraId="41C723EF"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Vibration-Controlled Transient-Elastography</w:t>
            </w:r>
          </w:p>
        </w:tc>
        <w:tc>
          <w:tcPr>
            <w:tcW w:w="0" w:type="auto"/>
            <w:tcBorders>
              <w:top w:val="nil"/>
              <w:left w:val="nil"/>
              <w:bottom w:val="nil"/>
              <w:right w:val="nil"/>
            </w:tcBorders>
            <w:shd w:val="clear" w:color="auto" w:fill="auto"/>
            <w:noWrap/>
            <w:vAlign w:val="center"/>
            <w:hideMark/>
          </w:tcPr>
          <w:p w14:paraId="0FBA656A" w14:textId="77777777" w:rsidR="00A00CC6" w:rsidRPr="006B7399" w:rsidRDefault="00A00CC6" w:rsidP="00A00CC6">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t>100</w:t>
            </w:r>
          </w:p>
        </w:tc>
        <w:tc>
          <w:tcPr>
            <w:tcW w:w="0" w:type="auto"/>
            <w:tcBorders>
              <w:top w:val="nil"/>
              <w:left w:val="nil"/>
              <w:bottom w:val="nil"/>
              <w:right w:val="nil"/>
            </w:tcBorders>
            <w:shd w:val="clear" w:color="auto" w:fill="auto"/>
            <w:noWrap/>
            <w:vAlign w:val="center"/>
            <w:hideMark/>
          </w:tcPr>
          <w:p w14:paraId="7CD141F6" w14:textId="77777777" w:rsidR="00A00CC6" w:rsidRPr="006B7399" w:rsidRDefault="00A00CC6" w:rsidP="00A00CC6">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t>80 – 120</w:t>
            </w: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02DC6BE3" w14:textId="77777777" w:rsidR="00A00CC6" w:rsidRPr="006B7399" w:rsidRDefault="00CC2F24" w:rsidP="00A00CC6">
            <w:pPr>
              <w:spacing w:after="0" w:line="240" w:lineRule="auto"/>
              <w:rPr>
                <w:rFonts w:ascii="Arial" w:eastAsia="Times New Roman" w:hAnsi="Arial" w:cs="Arial"/>
                <w:color w:val="000000"/>
                <w:szCs w:val="24"/>
              </w:rPr>
            </w:pPr>
            <w:hyperlink w:anchor="_ENREF_22" w:tooltip="Steadman, 2013 #158" w:history="1">
              <w:r w:rsidR="00A00CC6" w:rsidRPr="006B7399">
                <w:rPr>
                  <w:rFonts w:ascii="Arial" w:eastAsia="Times New Roman" w:hAnsi="Arial" w:cs="Arial"/>
                  <w:color w:val="000000"/>
                  <w:szCs w:val="24"/>
                </w:rPr>
                <w:fldChar w:fldCharType="begin"/>
              </w:r>
              <w:r w:rsidR="00A00CC6" w:rsidRPr="006B7399">
                <w:rPr>
                  <w:rFonts w:ascii="Arial" w:eastAsia="Times New Roman" w:hAnsi="Arial" w:cs="Arial"/>
                  <w:color w:val="000000"/>
                  <w:szCs w:val="24"/>
                </w:rPr>
                <w:instrText xml:space="preserve"> ADDIN EN.CITE &lt;EndNote&gt;&lt;Cite&gt;&lt;Author&gt;Steadman&lt;/Author&gt;&lt;Year&gt;2013&lt;/Year&gt;&lt;RecNum&gt;158&lt;/RecNum&gt;&lt;DisplayText&gt;&lt;style face="superscript"&gt;22&lt;/style&gt;&lt;/DisplayText&gt;&lt;record&gt;&lt;rec-number&gt;158&lt;/rec-number&gt;&lt;foreign-keys&gt;&lt;key app="EN" db-id="exxdsdp2cp99tseadz9p9zrr9paepts0ss5a"&gt;158&lt;/key&gt;&lt;/foreign-keys&gt;&lt;ref-type name="Journal Article"&gt;17&lt;/ref-type&gt;&lt;contributors&gt;&lt;authors&gt;&lt;author&gt;Steadman, Rodney&lt;/author&gt;&lt;author&gt;Myers, Robert P&lt;/author&gt;&lt;author&gt;Leggett, Laura&lt;/author&gt;&lt;author&gt;Lorenzetti, Diane&lt;/author&gt;&lt;author&gt;Noseworthy, Tom&lt;/author&gt;&lt;author&gt;Rose, Sarah&lt;/author&gt;&lt;author&gt;Sutherland, Lloyd&lt;/author&gt;&lt;author&gt;Clement, Fiona&lt;/author&gt;&lt;/authors&gt;&lt;/contributors&gt;&lt;titles&gt;&lt;title&gt;A health technology assessment of transient elastography in adult liver disease&lt;/title&gt;&lt;secondary-title&gt;Canadian Journal of Gastroenterology&lt;/secondary-title&gt;&lt;/titles&gt;&lt;periodical&gt;&lt;full-title&gt;Canadian Journal of Gastroenterology&lt;/full-title&gt;&lt;/periodical&gt;&lt;pages&gt;149&lt;/pages&gt;&lt;volume&gt;27&lt;/volume&gt;&lt;number&gt;3&lt;/number&gt;&lt;dates&gt;&lt;year&gt;2013&lt;/year&gt;&lt;/dates&gt;&lt;urls&gt;&lt;/urls&gt;&lt;/record&gt;&lt;/Cite&gt;&lt;/EndNote&gt;</w:instrText>
              </w:r>
              <w:r w:rsidR="00A00CC6" w:rsidRPr="006B7399">
                <w:rPr>
                  <w:rFonts w:ascii="Arial" w:eastAsia="Times New Roman" w:hAnsi="Arial" w:cs="Arial"/>
                  <w:color w:val="000000"/>
                  <w:szCs w:val="24"/>
                </w:rPr>
                <w:fldChar w:fldCharType="separate"/>
              </w:r>
              <w:r w:rsidR="00A00CC6" w:rsidRPr="006B7399">
                <w:rPr>
                  <w:rFonts w:ascii="Arial" w:eastAsia="Times New Roman" w:hAnsi="Arial" w:cs="Arial"/>
                  <w:noProof/>
                  <w:color w:val="000000"/>
                  <w:szCs w:val="24"/>
                  <w:vertAlign w:val="superscript"/>
                </w:rPr>
                <w:t>22</w:t>
              </w:r>
              <w:r w:rsidR="00A00CC6" w:rsidRPr="006B7399">
                <w:rPr>
                  <w:rFonts w:ascii="Arial" w:eastAsia="Times New Roman" w:hAnsi="Arial" w:cs="Arial"/>
                  <w:color w:val="000000"/>
                  <w:szCs w:val="24"/>
                </w:rPr>
                <w:fldChar w:fldCharType="end"/>
              </w:r>
            </w:hyperlink>
          </w:p>
        </w:tc>
      </w:tr>
      <w:tr w:rsidR="00A00CC6" w:rsidRPr="006B7399" w14:paraId="1DD2F363" w14:textId="77777777" w:rsidTr="005E64B7">
        <w:trPr>
          <w:trHeight w:val="315"/>
        </w:trPr>
        <w:tc>
          <w:tcPr>
            <w:tcW w:w="0" w:type="auto"/>
            <w:tcBorders>
              <w:top w:val="nil"/>
              <w:left w:val="single" w:sz="8" w:space="0" w:color="auto"/>
              <w:bottom w:val="nil"/>
              <w:right w:val="single" w:sz="4" w:space="0" w:color="auto"/>
            </w:tcBorders>
            <w:shd w:val="clear" w:color="auto" w:fill="auto"/>
            <w:noWrap/>
            <w:vAlign w:val="center"/>
            <w:hideMark/>
          </w:tcPr>
          <w:p w14:paraId="3A7660CF"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Liver Biopsy</w:t>
            </w:r>
          </w:p>
        </w:tc>
        <w:tc>
          <w:tcPr>
            <w:tcW w:w="0" w:type="auto"/>
            <w:tcBorders>
              <w:top w:val="nil"/>
              <w:left w:val="nil"/>
              <w:bottom w:val="nil"/>
              <w:right w:val="nil"/>
            </w:tcBorders>
            <w:shd w:val="clear" w:color="auto" w:fill="auto"/>
            <w:noWrap/>
            <w:vAlign w:val="center"/>
            <w:hideMark/>
          </w:tcPr>
          <w:p w14:paraId="6A6CC99A" w14:textId="77777777" w:rsidR="00A00CC6" w:rsidRPr="006B7399" w:rsidRDefault="00A00CC6" w:rsidP="00A00CC6">
            <w:pPr>
              <w:spacing w:after="0" w:line="240" w:lineRule="auto"/>
              <w:jc w:val="center"/>
              <w:rPr>
                <w:rFonts w:ascii="Arial" w:eastAsia="Times New Roman" w:hAnsi="Arial" w:cs="Arial"/>
                <w:b/>
                <w:color w:val="000000"/>
                <w:szCs w:val="24"/>
              </w:rPr>
            </w:pPr>
            <w:r w:rsidRPr="006B7399">
              <w:rPr>
                <w:rFonts w:ascii="Arial" w:eastAsia="Times New Roman" w:hAnsi="Arial" w:cs="Arial"/>
                <w:b/>
                <w:color w:val="000000"/>
                <w:szCs w:val="24"/>
              </w:rPr>
              <w:t>1,558</w:t>
            </w:r>
          </w:p>
        </w:tc>
        <w:tc>
          <w:tcPr>
            <w:tcW w:w="0" w:type="auto"/>
            <w:tcBorders>
              <w:top w:val="nil"/>
              <w:left w:val="nil"/>
              <w:bottom w:val="nil"/>
              <w:right w:val="nil"/>
            </w:tcBorders>
            <w:shd w:val="clear" w:color="auto" w:fill="auto"/>
            <w:noWrap/>
            <w:vAlign w:val="center"/>
            <w:hideMark/>
          </w:tcPr>
          <w:p w14:paraId="6A7F0211" w14:textId="77777777" w:rsidR="00A00CC6" w:rsidRPr="006B7399" w:rsidRDefault="00A00CC6" w:rsidP="00A00CC6">
            <w:pPr>
              <w:spacing w:after="0" w:line="240" w:lineRule="auto"/>
              <w:jc w:val="center"/>
              <w:rPr>
                <w:rFonts w:ascii="Arial" w:eastAsia="Times New Roman" w:hAnsi="Arial" w:cs="Arial"/>
                <w:b/>
                <w:color w:val="000000"/>
                <w:szCs w:val="24"/>
              </w:rPr>
            </w:pPr>
            <w:r w:rsidRPr="006B7399">
              <w:rPr>
                <w:rFonts w:ascii="Arial" w:eastAsia="Times New Roman" w:hAnsi="Arial" w:cs="Arial"/>
                <w:b/>
                <w:color w:val="000000"/>
                <w:szCs w:val="24"/>
              </w:rPr>
              <w:t>1,168 – 1,948</w:t>
            </w: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257F4050"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 </w:t>
            </w:r>
            <w:hyperlink w:anchor="_ENREF_11" w:tooltip="Hagan, 2013 #74" w:history="1">
              <w:r w:rsidRPr="006B7399">
                <w:rPr>
                  <w:rFonts w:ascii="Arial" w:eastAsia="Times New Roman" w:hAnsi="Arial" w:cs="Arial"/>
                  <w:color w:val="000000"/>
                  <w:szCs w:val="24"/>
                </w:rPr>
                <w:fldChar w:fldCharType="begin"/>
              </w:r>
              <w:r w:rsidRPr="006B7399">
                <w:rPr>
                  <w:rFonts w:ascii="Arial" w:eastAsia="Times New Roman" w:hAnsi="Arial" w:cs="Arial"/>
                  <w:color w:val="000000"/>
                  <w:szCs w:val="24"/>
                </w:rPr>
                <w:instrText xml:space="preserve"> ADDIN EN.CITE &lt;EndNote&gt;&lt;Cite&gt;&lt;Author&gt;Hagan&lt;/Author&gt;&lt;Year&gt;2013&lt;/Year&gt;&lt;RecNum&gt;74&lt;/RecNum&gt;&lt;DisplayText&gt;&lt;style face="superscript"&gt;11&lt;/style&gt;&lt;/DisplayText&gt;&lt;record&gt;&lt;rec-number&gt;74&lt;/rec-number&gt;&lt;foreign-keys&gt;&lt;key app="EN" db-id="exxdsdp2cp99tseadz9p9zrr9paepts0ss5a"&gt;74&lt;/key&gt;&lt;/foreign-keys&gt;&lt;ref-type name="Journal Article"&gt;17&lt;/ref-type&gt;&lt;contributors&gt;&lt;authors&gt;&lt;author&gt;Hagan, LM&lt;/author&gt;&lt;author&gt;Yang, Z&lt;/author&gt;&lt;author&gt;Ehteshami, M&lt;/author&gt;&lt;author&gt;Schinazi, RF&lt;/author&gt;&lt;/authors&gt;&lt;/contributors&gt;&lt;titles&gt;&lt;title&gt;All</w:instrText>
              </w:r>
              <w:r w:rsidRPr="006B7399">
                <w:rPr>
                  <w:rFonts w:ascii="Cambria Math" w:eastAsia="Times New Roman" w:hAnsi="Cambria Math" w:cs="Cambria Math"/>
                  <w:color w:val="000000"/>
                  <w:szCs w:val="24"/>
                </w:rPr>
                <w:instrText>‐</w:instrText>
              </w:r>
              <w:r w:rsidRPr="006B7399">
                <w:rPr>
                  <w:rFonts w:ascii="Arial" w:eastAsia="Times New Roman" w:hAnsi="Arial" w:cs="Arial"/>
                  <w:color w:val="000000"/>
                  <w:szCs w:val="24"/>
                </w:rPr>
                <w:instrText>oral, interferon</w:instrText>
              </w:r>
              <w:r w:rsidRPr="006B7399">
                <w:rPr>
                  <w:rFonts w:ascii="Cambria Math" w:eastAsia="Times New Roman" w:hAnsi="Cambria Math" w:cs="Cambria Math"/>
                  <w:color w:val="000000"/>
                  <w:szCs w:val="24"/>
                </w:rPr>
                <w:instrText>‐</w:instrText>
              </w:r>
              <w:r w:rsidRPr="006B7399">
                <w:rPr>
                  <w:rFonts w:ascii="Arial" w:eastAsia="Times New Roman" w:hAnsi="Arial" w:cs="Arial"/>
                  <w:color w:val="000000"/>
                  <w:szCs w:val="24"/>
                </w:rPr>
                <w:instrText>free treatment for chronic hepatitis C: cost</w:instrText>
              </w:r>
              <w:r w:rsidRPr="006B7399">
                <w:rPr>
                  <w:rFonts w:ascii="Cambria Math" w:eastAsia="Times New Roman" w:hAnsi="Cambria Math" w:cs="Cambria Math"/>
                  <w:color w:val="000000"/>
                  <w:szCs w:val="24"/>
                </w:rPr>
                <w:instrText>‐</w:instrText>
              </w:r>
              <w:r w:rsidRPr="006B7399">
                <w:rPr>
                  <w:rFonts w:ascii="Arial" w:eastAsia="Times New Roman" w:hAnsi="Arial" w:cs="Arial"/>
                  <w:color w:val="000000"/>
                  <w:szCs w:val="24"/>
                </w:rPr>
                <w:instrText>effectiveness analyses&lt;/title&gt;&lt;secondary-title&gt;Journal of viral hepatitis&lt;/secondary-title&gt;&lt;/titles&gt;&lt;periodical&gt;&lt;full-title&gt;Journal of viral hepatitis&lt;/full-title&gt;&lt;/periodical&gt;&lt;pages&gt;847-857&lt;/pages&gt;&lt;volume&gt;20&lt;/volume&gt;&lt;number&gt;12&lt;/number&gt;&lt;dates&gt;&lt;year&gt;2013&lt;/year&gt;&lt;/dates&gt;&lt;isbn&gt;1365-2893&lt;/isbn&gt;&lt;urls&gt;&lt;/urls&gt;&lt;/record&gt;&lt;/Cite&gt;&lt;/EndNote&gt;</w:instrText>
              </w:r>
              <w:r w:rsidRPr="006B7399">
                <w:rPr>
                  <w:rFonts w:ascii="Arial" w:eastAsia="Times New Roman" w:hAnsi="Arial" w:cs="Arial"/>
                  <w:color w:val="000000"/>
                  <w:szCs w:val="24"/>
                </w:rPr>
                <w:fldChar w:fldCharType="separate"/>
              </w:r>
              <w:r w:rsidRPr="006B7399">
                <w:rPr>
                  <w:rFonts w:ascii="Arial" w:eastAsia="Times New Roman" w:hAnsi="Arial" w:cs="Arial"/>
                  <w:noProof/>
                  <w:color w:val="000000"/>
                  <w:szCs w:val="24"/>
                  <w:vertAlign w:val="superscript"/>
                </w:rPr>
                <w:t>11</w:t>
              </w:r>
              <w:r w:rsidRPr="006B7399">
                <w:rPr>
                  <w:rFonts w:ascii="Arial" w:eastAsia="Times New Roman" w:hAnsi="Arial" w:cs="Arial"/>
                  <w:color w:val="000000"/>
                  <w:szCs w:val="24"/>
                </w:rPr>
                <w:fldChar w:fldCharType="end"/>
              </w:r>
            </w:hyperlink>
          </w:p>
        </w:tc>
      </w:tr>
      <w:tr w:rsidR="00A00CC6" w:rsidRPr="006B7399" w14:paraId="2943EB49" w14:textId="77777777" w:rsidTr="005E64B7">
        <w:trPr>
          <w:trHeight w:val="315"/>
        </w:trPr>
        <w:tc>
          <w:tcPr>
            <w:tcW w:w="0" w:type="auto"/>
            <w:tcBorders>
              <w:top w:val="nil"/>
              <w:left w:val="single" w:sz="8" w:space="0" w:color="auto"/>
              <w:bottom w:val="nil"/>
              <w:right w:val="single" w:sz="4" w:space="0" w:color="auto"/>
            </w:tcBorders>
            <w:shd w:val="clear" w:color="auto" w:fill="auto"/>
            <w:noWrap/>
            <w:vAlign w:val="center"/>
            <w:hideMark/>
          </w:tcPr>
          <w:p w14:paraId="40CFEAE4"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Liver resection</w:t>
            </w:r>
          </w:p>
        </w:tc>
        <w:tc>
          <w:tcPr>
            <w:tcW w:w="0" w:type="auto"/>
            <w:tcBorders>
              <w:top w:val="nil"/>
              <w:left w:val="nil"/>
              <w:bottom w:val="nil"/>
              <w:right w:val="nil"/>
            </w:tcBorders>
            <w:shd w:val="clear" w:color="auto" w:fill="auto"/>
            <w:noWrap/>
            <w:vAlign w:val="center"/>
            <w:hideMark/>
          </w:tcPr>
          <w:p w14:paraId="03730313" w14:textId="77777777" w:rsidR="00A00CC6" w:rsidRPr="006B7399" w:rsidRDefault="00A00CC6" w:rsidP="00A00CC6">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t>40,156</w:t>
            </w:r>
          </w:p>
        </w:tc>
        <w:tc>
          <w:tcPr>
            <w:tcW w:w="0" w:type="auto"/>
            <w:tcBorders>
              <w:top w:val="nil"/>
              <w:left w:val="nil"/>
              <w:bottom w:val="nil"/>
              <w:right w:val="nil"/>
            </w:tcBorders>
            <w:shd w:val="clear" w:color="auto" w:fill="auto"/>
            <w:noWrap/>
            <w:vAlign w:val="center"/>
            <w:hideMark/>
          </w:tcPr>
          <w:p w14:paraId="6E49A600" w14:textId="77777777" w:rsidR="00A00CC6" w:rsidRPr="006B7399" w:rsidRDefault="00A00CC6" w:rsidP="00A00CC6">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t>20,078 – 80,311</w:t>
            </w: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1A722D63" w14:textId="77777777" w:rsidR="00A00CC6" w:rsidRPr="006B7399" w:rsidRDefault="00CC2F24" w:rsidP="00A00CC6">
            <w:pPr>
              <w:spacing w:after="0" w:line="240" w:lineRule="auto"/>
              <w:rPr>
                <w:rFonts w:ascii="Arial" w:eastAsia="Times New Roman" w:hAnsi="Arial" w:cs="Arial"/>
                <w:color w:val="000000"/>
                <w:szCs w:val="24"/>
              </w:rPr>
            </w:pPr>
            <w:hyperlink w:anchor="_ENREF_46" w:tooltip="Lin, 2004 #147" w:history="1">
              <w:r w:rsidR="00A00CC6" w:rsidRPr="006B7399">
                <w:rPr>
                  <w:rFonts w:ascii="Arial" w:eastAsia="Times New Roman" w:hAnsi="Arial" w:cs="Arial"/>
                  <w:color w:val="000000"/>
                  <w:szCs w:val="24"/>
                </w:rPr>
                <w:fldChar w:fldCharType="begin">
                  <w:fldData xml:space="preserve">PEVuZE5vdGU+PENpdGU+PEF1dGhvcj5MaW48L0F1dGhvcj48WWVhcj4yMDA0PC9ZZWFyPjxSZWNO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</w:fldData>
                </w:fldChar>
              </w:r>
              <w:r w:rsidR="00A00CC6" w:rsidRPr="006B7399">
                <w:rPr>
                  <w:rFonts w:ascii="Arial" w:eastAsia="Times New Roman" w:hAnsi="Arial" w:cs="Arial"/>
                  <w:color w:val="000000"/>
                  <w:szCs w:val="24"/>
                </w:rPr>
                <w:instrText xml:space="preserve"> ADDIN EN.CITE </w:instrText>
              </w:r>
              <w:r w:rsidR="00A00CC6" w:rsidRPr="006B7399">
                <w:rPr>
                  <w:rFonts w:ascii="Arial" w:eastAsia="Times New Roman" w:hAnsi="Arial" w:cs="Arial"/>
                  <w:color w:val="000000"/>
                  <w:szCs w:val="24"/>
                </w:rPr>
                <w:fldChar w:fldCharType="begin">
                  <w:fldData xml:space="preserve">PEVuZE5vdGU+PENpdGU+PEF1dGhvcj5MaW48L0F1dGhvcj48WWVhcj4yMDA0PC9ZZWFyPjxSZWNO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</w:fldData>
                </w:fldChar>
              </w:r>
              <w:r w:rsidR="00A00CC6" w:rsidRPr="006B7399">
                <w:rPr>
                  <w:rFonts w:ascii="Arial" w:eastAsia="Times New Roman" w:hAnsi="Arial" w:cs="Arial"/>
                  <w:color w:val="000000"/>
                  <w:szCs w:val="24"/>
                </w:rPr>
                <w:instrText xml:space="preserve"> ADDIN EN.CITE.DATA </w:instrText>
              </w:r>
              <w:r w:rsidR="00A00CC6" w:rsidRPr="006B7399">
                <w:rPr>
                  <w:rFonts w:ascii="Arial" w:eastAsia="Times New Roman" w:hAnsi="Arial" w:cs="Arial"/>
                  <w:color w:val="000000"/>
                  <w:szCs w:val="24"/>
                </w:rPr>
              </w:r>
              <w:r w:rsidR="00A00CC6" w:rsidRPr="006B7399">
                <w:rPr>
                  <w:rFonts w:ascii="Arial" w:eastAsia="Times New Roman" w:hAnsi="Arial" w:cs="Arial"/>
                  <w:color w:val="000000"/>
                  <w:szCs w:val="24"/>
                </w:rPr>
                <w:fldChar w:fldCharType="end"/>
              </w:r>
              <w:r w:rsidR="00A00CC6" w:rsidRPr="006B7399">
                <w:rPr>
                  <w:rFonts w:ascii="Arial" w:eastAsia="Times New Roman" w:hAnsi="Arial" w:cs="Arial"/>
                  <w:color w:val="000000"/>
                  <w:szCs w:val="24"/>
                </w:rPr>
              </w:r>
              <w:r w:rsidR="00A00CC6" w:rsidRPr="006B7399">
                <w:rPr>
                  <w:rFonts w:ascii="Arial" w:eastAsia="Times New Roman" w:hAnsi="Arial" w:cs="Arial"/>
                  <w:color w:val="000000"/>
                  <w:szCs w:val="24"/>
                </w:rPr>
                <w:fldChar w:fldCharType="separate"/>
              </w:r>
              <w:r w:rsidR="00A00CC6" w:rsidRPr="006B7399">
                <w:rPr>
                  <w:rFonts w:ascii="Arial" w:eastAsia="Times New Roman" w:hAnsi="Arial" w:cs="Arial"/>
                  <w:noProof/>
                  <w:color w:val="000000"/>
                  <w:szCs w:val="24"/>
                  <w:vertAlign w:val="superscript"/>
                </w:rPr>
                <w:t>46-48</w:t>
              </w:r>
              <w:r w:rsidR="00A00CC6" w:rsidRPr="006B7399">
                <w:rPr>
                  <w:rFonts w:ascii="Arial" w:eastAsia="Times New Roman" w:hAnsi="Arial" w:cs="Arial"/>
                  <w:color w:val="000000"/>
                  <w:szCs w:val="24"/>
                </w:rPr>
                <w:fldChar w:fldCharType="end"/>
              </w:r>
            </w:hyperlink>
          </w:p>
        </w:tc>
      </w:tr>
      <w:tr w:rsidR="00A00CC6" w:rsidRPr="006B7399" w14:paraId="64706A93" w14:textId="77777777" w:rsidTr="005E64B7">
        <w:trPr>
          <w:trHeight w:val="315"/>
        </w:trPr>
        <w:tc>
          <w:tcPr>
            <w:tcW w:w="0" w:type="auto"/>
            <w:tcBorders>
              <w:top w:val="nil"/>
              <w:left w:val="single" w:sz="8" w:space="0" w:color="auto"/>
              <w:bottom w:val="nil"/>
              <w:right w:val="single" w:sz="4" w:space="0" w:color="auto"/>
            </w:tcBorders>
            <w:shd w:val="clear" w:color="auto" w:fill="auto"/>
            <w:noWrap/>
            <w:vAlign w:val="center"/>
            <w:hideMark/>
          </w:tcPr>
          <w:p w14:paraId="2DA60B77"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Liver Transplant (First Year)</w:t>
            </w:r>
          </w:p>
        </w:tc>
        <w:tc>
          <w:tcPr>
            <w:tcW w:w="0" w:type="auto"/>
            <w:tcBorders>
              <w:top w:val="nil"/>
              <w:left w:val="nil"/>
              <w:bottom w:val="nil"/>
              <w:right w:val="nil"/>
            </w:tcBorders>
            <w:shd w:val="clear" w:color="auto" w:fill="auto"/>
            <w:noWrap/>
            <w:vAlign w:val="center"/>
            <w:hideMark/>
          </w:tcPr>
          <w:p w14:paraId="561293B2" w14:textId="77777777" w:rsidR="00A00CC6" w:rsidRPr="006B7399" w:rsidRDefault="00A00CC6" w:rsidP="00A00CC6">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t>318,157</w:t>
            </w:r>
          </w:p>
        </w:tc>
        <w:tc>
          <w:tcPr>
            <w:tcW w:w="0" w:type="auto"/>
            <w:tcBorders>
              <w:top w:val="nil"/>
              <w:left w:val="nil"/>
              <w:bottom w:val="nil"/>
              <w:right w:val="nil"/>
            </w:tcBorders>
            <w:shd w:val="clear" w:color="auto" w:fill="auto"/>
            <w:noWrap/>
            <w:vAlign w:val="center"/>
            <w:hideMark/>
          </w:tcPr>
          <w:p w14:paraId="21B8E7BC" w14:textId="77777777" w:rsidR="00A00CC6" w:rsidRPr="006B7399" w:rsidRDefault="00A00CC6" w:rsidP="00A00CC6">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t>247,679 – 318,157</w:t>
            </w: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4D9EE97E"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fldChar w:fldCharType="begin"/>
            </w:r>
            <w:r w:rsidRPr="006B7399">
              <w:rPr>
                <w:rFonts w:ascii="Arial" w:eastAsia="Times New Roman" w:hAnsi="Arial" w:cs="Arial"/>
                <w:color w:val="000000"/>
                <w:szCs w:val="24"/>
              </w:rPr>
              <w:instrText xml:space="preserve"> ADDIN EN.CITE &lt;EndNote&gt;&lt;Cite&gt;&lt;Author&gt;Showstack&lt;/Author&gt;&lt;Year&gt;1999&lt;/Year&gt;&lt;RecNum&gt;139&lt;/RecNum&gt;&lt;DisplayText&gt;&lt;style face="superscript"&gt;36, 49&lt;/style&gt;&lt;/DisplayText&gt;&lt;record&gt;&lt;rec-number&gt;139&lt;/rec-number&gt;&lt;foreign-keys&gt;&lt;key app="EN" db-id="exxdsdp2cp99tseadz9p9zrr9paepts0ss5a"&gt;139&lt;/key&gt;&lt;/foreign-keys&gt;&lt;ref-type name="Journal Article"&gt;17&lt;/ref-type&gt;&lt;contributors&gt;&lt;authors&gt;&lt;author&gt;Showstack, Jonathan&lt;/author&gt;&lt;author&gt;Katz, Patricia P&lt;/author&gt;&lt;author&gt;Lake, John R&lt;/author&gt;&lt;author&gt;Brown Jr, Robert S&lt;/author&gt;&lt;author&gt;Dudley, R Adams&lt;/author&gt;&lt;author&gt;Belle, Steven&lt;/author&gt;&lt;author&gt;Wiesner, Russell H&lt;/author&gt;&lt;author&gt;Zetterman, Rowen K&lt;/author&gt;&lt;author&gt;Everhart, James&lt;/author&gt;&lt;/authors&gt;&lt;/contributors&gt;&lt;titles&gt;&lt;title&gt;Resource utilization in liver transplantation: effects of patient characteristics and clinical practice&lt;/title&gt;&lt;secondary-title&gt;JAMA&lt;/secondary-title&gt;&lt;/titles&gt;&lt;periodical&gt;&lt;full-title&gt;JAMA&lt;/full-title&gt;&lt;/periodical&gt;&lt;pages&gt;1381-1386&lt;/pages&gt;&lt;volume&gt;281&lt;/volume&gt;&lt;number&gt;15&lt;/number&gt;&lt;dates&gt;&lt;year&gt;1999&lt;/year&gt;&lt;/dates&gt;&lt;isbn&gt;0098-7484&lt;/isbn&gt;&lt;urls&gt;&lt;/urls&gt;&lt;/record&gt;&lt;/Cite&gt;&lt;Cite&gt;&lt;Author&gt;Lang&lt;/Author&gt;&lt;Year&gt;2009&lt;/Year&gt;&lt;RecNum&gt;141&lt;/RecNum&gt;&lt;record&gt;&lt;rec-number&gt;141&lt;/rec-number&gt;&lt;foreign-keys&gt;&lt;key app="EN" db-id="exxdsdp2cp99tseadz9p9zrr9paepts0ss5a"&gt;141&lt;/key&gt;&lt;/foreign-keys&gt;&lt;ref-type name="Journal Article"&gt;17&lt;/ref-type&gt;&lt;contributors&gt;&lt;authors&gt;&lt;author&gt;Lang, Kathleen&lt;/author&gt;&lt;author&gt;Danchenko, Natalya&lt;/author&gt;&lt;author&gt;Gondek, Kathleen&lt;/author&gt;&lt;author&gt;Shah, Sonalee&lt;/author&gt;&lt;author&gt;Thompson, David&lt;/author&gt;&lt;/authors&gt;&lt;/contributors&gt;&lt;titles&gt;&lt;title&gt;The burden of illness associated with hepatocellular carcinoma in the United States&lt;/title&gt;&lt;secondary-title&gt;Journal of hepatology&lt;/secondary-title&gt;&lt;/titles&gt;&lt;periodical&gt;&lt;full-title&gt;Journal of hepatology&lt;/full-title&gt;&lt;/periodical&gt;&lt;pages&gt;89-99&lt;/pages&gt;&lt;volume&gt;50&lt;/volume&gt;&lt;number&gt;1&lt;/number&gt;&lt;dates&gt;&lt;year&gt;2009&lt;/year&gt;&lt;/dates&gt;&lt;isbn&gt;0168-8278&lt;/isbn&gt;&lt;urls&gt;&lt;/urls&gt;&lt;/record&gt;&lt;/Cite&gt;&lt;/EndNote&gt;</w:instrText>
            </w:r>
            <w:r w:rsidRPr="006B7399">
              <w:rPr>
                <w:rFonts w:ascii="Arial" w:eastAsia="Times New Roman" w:hAnsi="Arial" w:cs="Arial"/>
                <w:color w:val="000000"/>
                <w:szCs w:val="24"/>
              </w:rPr>
              <w:fldChar w:fldCharType="separate"/>
            </w:r>
            <w:hyperlink w:anchor="_ENREF_36" w:tooltip="Lang, 2009 #141" w:history="1">
              <w:r w:rsidRPr="006B7399">
                <w:rPr>
                  <w:rFonts w:ascii="Arial" w:eastAsia="Times New Roman" w:hAnsi="Arial" w:cs="Arial"/>
                  <w:noProof/>
                  <w:color w:val="000000"/>
                  <w:szCs w:val="24"/>
                  <w:vertAlign w:val="superscript"/>
                </w:rPr>
                <w:t>36</w:t>
              </w:r>
            </w:hyperlink>
            <w:r w:rsidRPr="006B7399">
              <w:rPr>
                <w:rFonts w:ascii="Arial" w:eastAsia="Times New Roman" w:hAnsi="Arial" w:cs="Arial"/>
                <w:noProof/>
                <w:color w:val="000000"/>
                <w:szCs w:val="24"/>
                <w:vertAlign w:val="superscript"/>
              </w:rPr>
              <w:t xml:space="preserve">, </w:t>
            </w:r>
            <w:hyperlink w:anchor="_ENREF_49" w:tooltip="Showstack, 1999 #139" w:history="1">
              <w:r w:rsidRPr="006B7399">
                <w:rPr>
                  <w:rFonts w:ascii="Arial" w:eastAsia="Times New Roman" w:hAnsi="Arial" w:cs="Arial"/>
                  <w:noProof/>
                  <w:color w:val="000000"/>
                  <w:szCs w:val="24"/>
                  <w:vertAlign w:val="superscript"/>
                </w:rPr>
                <w:t>49</w:t>
              </w:r>
            </w:hyperlink>
            <w:r w:rsidRPr="006B7399">
              <w:rPr>
                <w:rFonts w:ascii="Arial" w:eastAsia="Times New Roman" w:hAnsi="Arial" w:cs="Arial"/>
                <w:color w:val="000000"/>
                <w:szCs w:val="24"/>
              </w:rPr>
              <w:fldChar w:fldCharType="end"/>
            </w:r>
          </w:p>
        </w:tc>
      </w:tr>
      <w:tr w:rsidR="00A00CC6" w:rsidRPr="006B7399" w14:paraId="052F74EA" w14:textId="77777777" w:rsidTr="005E64B7">
        <w:trPr>
          <w:trHeight w:val="330"/>
        </w:trPr>
        <w:tc>
          <w:tcPr>
            <w:tcW w:w="0" w:type="auto"/>
            <w:tcBorders>
              <w:top w:val="nil"/>
              <w:left w:val="single" w:sz="8" w:space="0" w:color="auto"/>
              <w:bottom w:val="single" w:sz="8" w:space="0" w:color="auto"/>
              <w:right w:val="single" w:sz="4" w:space="0" w:color="auto"/>
            </w:tcBorders>
            <w:shd w:val="clear" w:color="auto" w:fill="auto"/>
            <w:noWrap/>
            <w:vAlign w:val="center"/>
            <w:hideMark/>
          </w:tcPr>
          <w:p w14:paraId="47B58782" w14:textId="77777777" w:rsidR="00A00CC6" w:rsidRPr="006B7399" w:rsidRDefault="00A00CC6" w:rsidP="00A00CC6">
            <w:pPr>
              <w:spacing w:after="0" w:line="240" w:lineRule="auto"/>
              <w:rPr>
                <w:rFonts w:ascii="Arial" w:eastAsia="Times New Roman" w:hAnsi="Arial" w:cs="Arial"/>
                <w:b/>
                <w:color w:val="000000"/>
                <w:szCs w:val="24"/>
              </w:rPr>
            </w:pPr>
            <w:r w:rsidRPr="006B7399">
              <w:rPr>
                <w:rFonts w:ascii="Arial" w:eastAsia="Times New Roman" w:hAnsi="Arial" w:cs="Arial"/>
                <w:b/>
                <w:color w:val="000000"/>
                <w:szCs w:val="24"/>
              </w:rPr>
              <w:t>Death from any cause</w:t>
            </w:r>
          </w:p>
        </w:tc>
        <w:tc>
          <w:tcPr>
            <w:tcW w:w="0" w:type="auto"/>
            <w:tcBorders>
              <w:top w:val="nil"/>
              <w:left w:val="nil"/>
              <w:bottom w:val="single" w:sz="8" w:space="0" w:color="auto"/>
              <w:right w:val="nil"/>
            </w:tcBorders>
            <w:shd w:val="clear" w:color="auto" w:fill="auto"/>
            <w:noWrap/>
            <w:vAlign w:val="center"/>
            <w:hideMark/>
          </w:tcPr>
          <w:p w14:paraId="1A1C549B" w14:textId="77777777" w:rsidR="00A00CC6" w:rsidRPr="006B7399" w:rsidRDefault="00A00CC6" w:rsidP="00A00CC6">
            <w:pPr>
              <w:spacing w:after="0" w:line="240" w:lineRule="auto"/>
              <w:jc w:val="center"/>
              <w:rPr>
                <w:rFonts w:ascii="Arial" w:eastAsia="Times New Roman" w:hAnsi="Arial" w:cs="Arial"/>
                <w:b/>
                <w:color w:val="000000"/>
                <w:szCs w:val="24"/>
              </w:rPr>
            </w:pPr>
            <w:r w:rsidRPr="006B7399">
              <w:rPr>
                <w:rFonts w:ascii="Arial" w:eastAsia="Times New Roman" w:hAnsi="Arial" w:cs="Arial"/>
                <w:b/>
                <w:color w:val="000000"/>
                <w:szCs w:val="24"/>
              </w:rPr>
              <w:t>57,088</w:t>
            </w:r>
          </w:p>
        </w:tc>
        <w:tc>
          <w:tcPr>
            <w:tcW w:w="0" w:type="auto"/>
            <w:tcBorders>
              <w:top w:val="nil"/>
              <w:left w:val="nil"/>
              <w:bottom w:val="single" w:sz="8" w:space="0" w:color="auto"/>
              <w:right w:val="nil"/>
            </w:tcBorders>
            <w:shd w:val="clear" w:color="auto" w:fill="auto"/>
            <w:noWrap/>
            <w:vAlign w:val="center"/>
            <w:hideMark/>
          </w:tcPr>
          <w:p w14:paraId="4BE671A2" w14:textId="77777777" w:rsidR="00A00CC6" w:rsidRPr="006B7399" w:rsidRDefault="00A00CC6" w:rsidP="00A00CC6">
            <w:pPr>
              <w:spacing w:after="0" w:line="240" w:lineRule="auto"/>
              <w:jc w:val="center"/>
              <w:rPr>
                <w:rFonts w:ascii="Arial" w:eastAsia="Times New Roman" w:hAnsi="Arial" w:cs="Arial"/>
                <w:b/>
                <w:color w:val="000000"/>
                <w:szCs w:val="24"/>
              </w:rPr>
            </w:pPr>
            <w:r w:rsidRPr="006B7399">
              <w:rPr>
                <w:rFonts w:ascii="Arial" w:eastAsia="Times New Roman" w:hAnsi="Arial" w:cs="Arial"/>
                <w:b/>
                <w:color w:val="000000"/>
                <w:szCs w:val="24"/>
              </w:rPr>
              <w:t>35,987 – 61,088</w:t>
            </w:r>
          </w:p>
        </w:tc>
        <w:tc>
          <w:tcPr>
            <w:tcW w:w="1501" w:type="dxa"/>
            <w:gridSpan w:val="2"/>
            <w:tcBorders>
              <w:top w:val="nil"/>
              <w:left w:val="single" w:sz="4" w:space="0" w:color="auto"/>
              <w:bottom w:val="single" w:sz="8" w:space="0" w:color="auto"/>
              <w:right w:val="single" w:sz="8" w:space="0" w:color="auto"/>
            </w:tcBorders>
            <w:shd w:val="clear" w:color="auto" w:fill="auto"/>
            <w:noWrap/>
            <w:vAlign w:val="center"/>
            <w:hideMark/>
          </w:tcPr>
          <w:p w14:paraId="62A23DF3"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fldChar w:fldCharType="begin"/>
            </w:r>
            <w:r w:rsidRPr="006B7399">
              <w:rPr>
                <w:rFonts w:ascii="Arial" w:eastAsia="Times New Roman" w:hAnsi="Arial" w:cs="Arial"/>
                <w:color w:val="000000"/>
                <w:szCs w:val="24"/>
              </w:rPr>
              <w:instrText xml:space="preserve"> ADDIN EN.CITE &lt;EndNote&gt;&lt;Cite&gt;&lt;Author&gt;Hogan&lt;/Author&gt;&lt;Year&gt;2001&lt;/Year&gt;&lt;RecNum&gt;161&lt;/RecNum&gt;&lt;DisplayText&gt;&lt;style face="superscript"&gt;50, 51&lt;/style&gt;&lt;/DisplayText&gt;&lt;record&gt;&lt;rec-number&gt;161&lt;/rec-number&gt;&lt;foreign-keys&gt;&lt;key app="EN" db-id="exxdsdp2cp99tseadz9p9zrr9paepts0ss5a"&gt;161&lt;/key&gt;&lt;/foreign-keys&gt;&lt;ref-type name="Journal Article"&gt;17&lt;/ref-type&gt;&lt;contributors&gt;&lt;authors&gt;&lt;author&gt;Hogan, Christopher&lt;/author&gt;&lt;author&gt;Lunney, June&lt;/author&gt;&lt;author&gt;Gabel, Jon&lt;/author&gt;&lt;author&gt;Lynn, Joanne&lt;/author&gt;&lt;/authors&gt;&lt;/contributors&gt;&lt;titles&gt;&lt;title&gt;Medicare beneficiaries’ costs of care in the last year of life&lt;/title&gt;&lt;secondary-title&gt;Health affairs&lt;/secondary-title&gt;&lt;/titles&gt;&lt;periodical&gt;&lt;full-title&gt;Health affairs&lt;/full-title&gt;&lt;/periodical&gt;&lt;pages&gt;188-195&lt;/pages&gt;&lt;volume&gt;20&lt;/volume&gt;&lt;number&gt;4&lt;/number&gt;&lt;dates&gt;&lt;year&gt;2001&lt;/year&gt;&lt;/dates&gt;&lt;isbn&gt;0278-2715&lt;/isbn&gt;&lt;urls&gt;&lt;/urls&gt;&lt;/record&gt;&lt;/Cite&gt;&lt;Cite&gt;&lt;Author&gt;Hoover&lt;/Author&gt;&lt;Year&gt;2002&lt;/Year&gt;&lt;RecNum&gt;160&lt;/RecNum&gt;&lt;record&gt;&lt;rec-number&gt;160&lt;/rec-number&gt;&lt;foreign-keys&gt;&lt;key app="EN" db-id="exxdsdp2cp99tseadz9p9zrr9paepts0ss5a"&gt;160&lt;/key&gt;&lt;/foreign-keys&gt;&lt;ref-type name="Journal Article"&gt;17&lt;/ref-type&gt;&lt;contributors&gt;&lt;authors&gt;&lt;author&gt;Hoover, Donald R&lt;/author&gt;&lt;author&gt;Crystal, Stephen&lt;/author&gt;&lt;author&gt;Kumar, Rizie&lt;/author&gt;&lt;author&gt;Sambamoorthi, Usha&lt;/author&gt;&lt;author&gt;Cantor, Joel C&lt;/author&gt;&lt;/authors&gt;&lt;/contributors&gt;&lt;titles&gt;&lt;title&gt;Medical expenditures during the last year of life: findings from the 1992–1996 Medicare current beneficiary survey&lt;/title&gt;&lt;secondary-title&gt;Health services research&lt;/secondary-title&gt;&lt;/titles&gt;&lt;periodical&gt;&lt;full-title&gt;Health services research&lt;/full-title&gt;&lt;/periodical&gt;&lt;pages&gt;1625-1642&lt;/pages&gt;&lt;volume&gt;37&lt;/volume&gt;&lt;number&gt;6&lt;/number&gt;&lt;dates&gt;&lt;year&gt;2002&lt;/year&gt;&lt;/dates&gt;&lt;isbn&gt;1475-6773&lt;/isbn&gt;&lt;urls&gt;&lt;/urls&gt;&lt;/record&gt;&lt;/Cite&gt;&lt;/EndNote&gt;</w:instrText>
            </w:r>
            <w:r w:rsidRPr="006B7399">
              <w:rPr>
                <w:rFonts w:ascii="Arial" w:eastAsia="Times New Roman" w:hAnsi="Arial" w:cs="Arial"/>
                <w:color w:val="000000"/>
                <w:szCs w:val="24"/>
              </w:rPr>
              <w:fldChar w:fldCharType="separate"/>
            </w:r>
            <w:hyperlink w:anchor="_ENREF_50" w:tooltip="Hogan, 2001 #161" w:history="1">
              <w:r w:rsidRPr="006B7399">
                <w:rPr>
                  <w:rFonts w:ascii="Arial" w:eastAsia="Times New Roman" w:hAnsi="Arial" w:cs="Arial"/>
                  <w:noProof/>
                  <w:color w:val="000000"/>
                  <w:szCs w:val="24"/>
                  <w:vertAlign w:val="superscript"/>
                </w:rPr>
                <w:t>50</w:t>
              </w:r>
            </w:hyperlink>
            <w:r w:rsidRPr="006B7399">
              <w:rPr>
                <w:rFonts w:ascii="Arial" w:eastAsia="Times New Roman" w:hAnsi="Arial" w:cs="Arial"/>
                <w:noProof/>
                <w:color w:val="000000"/>
                <w:szCs w:val="24"/>
                <w:vertAlign w:val="superscript"/>
              </w:rPr>
              <w:t xml:space="preserve">, </w:t>
            </w:r>
            <w:hyperlink w:anchor="_ENREF_51" w:tooltip="Hoover, 2002 #160" w:history="1">
              <w:r w:rsidRPr="006B7399">
                <w:rPr>
                  <w:rFonts w:ascii="Arial" w:eastAsia="Times New Roman" w:hAnsi="Arial" w:cs="Arial"/>
                  <w:noProof/>
                  <w:color w:val="000000"/>
                  <w:szCs w:val="24"/>
                  <w:vertAlign w:val="superscript"/>
                </w:rPr>
                <w:t>51</w:t>
              </w:r>
            </w:hyperlink>
            <w:r w:rsidRPr="006B7399">
              <w:rPr>
                <w:rFonts w:ascii="Arial" w:eastAsia="Times New Roman" w:hAnsi="Arial" w:cs="Arial"/>
                <w:color w:val="000000"/>
                <w:szCs w:val="24"/>
              </w:rPr>
              <w:fldChar w:fldCharType="end"/>
            </w:r>
          </w:p>
        </w:tc>
      </w:tr>
    </w:tbl>
    <w:p w14:paraId="779CFD22" w14:textId="762E683E" w:rsidR="0048053B" w:rsidRPr="006B7399" w:rsidRDefault="005E64B7" w:rsidP="00A00CC6">
      <w:pPr>
        <w:spacing w:after="200" w:line="276" w:lineRule="auto"/>
        <w:rPr>
          <w:rFonts w:ascii="Arial" w:eastAsia="Calibri" w:hAnsi="Arial" w:cs="Arial"/>
          <w:szCs w:val="24"/>
        </w:rPr>
      </w:pPr>
      <w:r w:rsidRPr="006B7399">
        <w:rPr>
          <w:rFonts w:ascii="Arial" w:eastAsia="Calibri" w:hAnsi="Arial" w:cs="Arial"/>
          <w:szCs w:val="24"/>
        </w:rPr>
        <w:t>All costs are assessed in the probabilistic decision model using gamma distributions</w:t>
      </w:r>
    </w:p>
    <w:p w14:paraId="312B9A8C" w14:textId="28718FEA" w:rsidR="0048053B" w:rsidRPr="006B7399" w:rsidRDefault="0048053B" w:rsidP="00A00CC6">
      <w:pPr>
        <w:spacing w:after="200" w:line="276" w:lineRule="auto"/>
        <w:rPr>
          <w:rFonts w:ascii="Arial" w:eastAsia="Calibri" w:hAnsi="Arial" w:cs="Arial"/>
          <w:b/>
          <w:szCs w:val="24"/>
          <w:u w:val="single"/>
        </w:rPr>
      </w:pPr>
      <w:r w:rsidRPr="006B7399">
        <w:rPr>
          <w:rFonts w:ascii="Arial" w:eastAsia="Calibri" w:hAnsi="Arial" w:cs="Arial"/>
          <w:b/>
          <w:szCs w:val="24"/>
          <w:u w:val="single"/>
        </w:rPr>
        <w:t>References for Supplementary Table 2</w:t>
      </w:r>
    </w:p>
    <w:p w14:paraId="7E99F860" w14:textId="77777777" w:rsidR="0048053B" w:rsidRPr="006B7399" w:rsidRDefault="0048053B" w:rsidP="0048053B">
      <w:pPr>
        <w:spacing w:after="0" w:line="240" w:lineRule="auto"/>
        <w:ind w:left="720" w:hanging="720"/>
        <w:rPr>
          <w:rFonts w:ascii="Arial" w:eastAsia="Times New Roman" w:hAnsi="Arial" w:cs="Arial"/>
          <w:b/>
          <w:noProof/>
          <w:sz w:val="20"/>
          <w:szCs w:val="24"/>
        </w:rPr>
      </w:pPr>
      <w:r w:rsidRPr="00651967">
        <w:rPr>
          <w:rFonts w:ascii="Arial" w:eastAsia="Times New Roman" w:hAnsi="Arial" w:cs="Arial"/>
          <w:b/>
          <w:noProof/>
          <w:sz w:val="20"/>
          <w:szCs w:val="24"/>
          <w:highlight w:val="yellow"/>
        </w:rPr>
        <w:t>38.</w:t>
      </w:r>
      <w:r w:rsidRPr="00651967">
        <w:rPr>
          <w:rFonts w:ascii="Arial" w:eastAsia="Times New Roman" w:hAnsi="Arial" w:cs="Arial"/>
          <w:b/>
          <w:noProof/>
          <w:sz w:val="20"/>
          <w:szCs w:val="24"/>
          <w:highlight w:val="yellow"/>
        </w:rPr>
        <w:tab/>
        <w:t>Bennett WG, Inoue Y, Beck JR, et al. Estimates of the cost-effectiveness of a single course of interferon-α2b in patients with histologically mild chronic hepatitis C. Annals of internal medicine 1997;127:855-865.</w:t>
      </w:r>
    </w:p>
    <w:p w14:paraId="73DA82A4" w14:textId="77777777" w:rsidR="0048053B" w:rsidRPr="006B7399" w:rsidRDefault="0048053B" w:rsidP="0048053B">
      <w:pPr>
        <w:spacing w:after="0" w:line="240" w:lineRule="auto"/>
        <w:ind w:left="720" w:hanging="720"/>
        <w:rPr>
          <w:rFonts w:ascii="Arial" w:eastAsia="Times New Roman" w:hAnsi="Arial" w:cs="Arial"/>
          <w:b/>
          <w:noProof/>
          <w:sz w:val="20"/>
          <w:szCs w:val="24"/>
        </w:rPr>
      </w:pPr>
      <w:bookmarkStart w:id="19" w:name="_ENREF_39"/>
      <w:r w:rsidRPr="006B7399">
        <w:rPr>
          <w:rFonts w:ascii="Arial" w:eastAsia="Times New Roman" w:hAnsi="Arial" w:cs="Arial"/>
          <w:b/>
          <w:noProof/>
          <w:sz w:val="20"/>
          <w:szCs w:val="24"/>
        </w:rPr>
        <w:t>39.</w:t>
      </w:r>
      <w:r w:rsidRPr="006B7399">
        <w:rPr>
          <w:rFonts w:ascii="Arial" w:eastAsia="Times New Roman" w:hAnsi="Arial" w:cs="Arial"/>
          <w:b/>
          <w:noProof/>
          <w:sz w:val="20"/>
          <w:szCs w:val="24"/>
        </w:rPr>
        <w:tab/>
        <w:t>Coffin PO, Scott JD, Golden MR, et al. Cost-effectiveness and population outcomes of general population screening for hepatitis C. Clinical infectious diseases 2012;54:1259-1271.</w:t>
      </w:r>
      <w:bookmarkEnd w:id="19"/>
    </w:p>
    <w:p w14:paraId="20D2D2E1" w14:textId="77777777" w:rsidR="0048053B" w:rsidRPr="006B7399" w:rsidRDefault="0048053B" w:rsidP="0048053B">
      <w:pPr>
        <w:spacing w:after="0" w:line="240" w:lineRule="auto"/>
        <w:ind w:left="720" w:hanging="720"/>
        <w:rPr>
          <w:rFonts w:ascii="Arial" w:eastAsia="Times New Roman" w:hAnsi="Arial" w:cs="Arial"/>
          <w:noProof/>
          <w:sz w:val="20"/>
          <w:szCs w:val="24"/>
        </w:rPr>
      </w:pPr>
      <w:bookmarkStart w:id="20" w:name="_ENREF_40"/>
      <w:r w:rsidRPr="006B7399">
        <w:rPr>
          <w:rFonts w:ascii="Arial" w:eastAsia="Times New Roman" w:hAnsi="Arial" w:cs="Arial"/>
          <w:noProof/>
          <w:sz w:val="20"/>
          <w:szCs w:val="24"/>
        </w:rPr>
        <w:t>40.</w:t>
      </w:r>
      <w:r w:rsidRPr="006B7399">
        <w:rPr>
          <w:rFonts w:ascii="Arial" w:eastAsia="Times New Roman" w:hAnsi="Arial" w:cs="Arial"/>
          <w:noProof/>
          <w:sz w:val="20"/>
          <w:szCs w:val="24"/>
        </w:rPr>
        <w:tab/>
        <w:t>Permanente K. Charge Master, 2012.</w:t>
      </w:r>
      <w:bookmarkEnd w:id="20"/>
    </w:p>
    <w:p w14:paraId="52F0BA9C" w14:textId="77777777" w:rsidR="0048053B" w:rsidRPr="006B7399" w:rsidRDefault="0048053B" w:rsidP="0048053B">
      <w:pPr>
        <w:spacing w:after="0" w:line="240" w:lineRule="auto"/>
        <w:ind w:left="720" w:hanging="720"/>
        <w:rPr>
          <w:rFonts w:ascii="Arial" w:eastAsia="Times New Roman" w:hAnsi="Arial" w:cs="Arial"/>
          <w:noProof/>
          <w:sz w:val="20"/>
          <w:szCs w:val="24"/>
        </w:rPr>
      </w:pPr>
      <w:bookmarkStart w:id="21" w:name="_ENREF_41"/>
      <w:r w:rsidRPr="006B7399">
        <w:rPr>
          <w:rFonts w:ascii="Arial" w:eastAsia="Times New Roman" w:hAnsi="Arial" w:cs="Arial"/>
          <w:noProof/>
          <w:sz w:val="20"/>
          <w:szCs w:val="24"/>
        </w:rPr>
        <w:t>41.</w:t>
      </w:r>
      <w:r w:rsidRPr="006B7399">
        <w:rPr>
          <w:rFonts w:ascii="Arial" w:eastAsia="Times New Roman" w:hAnsi="Arial" w:cs="Arial"/>
          <w:noProof/>
          <w:sz w:val="20"/>
          <w:szCs w:val="24"/>
        </w:rPr>
        <w:tab/>
        <w:t>Davey PJ, Schulz M, Gliksman M, et al. Cost–effectiveness of vitamin E therapy in the treatment of patients with angiographically proven coronary narrowing (CHAOS trial). The American journal of cardiology 1998;82:414-417.</w:t>
      </w:r>
      <w:bookmarkEnd w:id="21"/>
    </w:p>
    <w:p w14:paraId="7833C756" w14:textId="77777777" w:rsidR="0048053B" w:rsidRPr="006B7399" w:rsidRDefault="0048053B" w:rsidP="0048053B">
      <w:pPr>
        <w:spacing w:after="0" w:line="240" w:lineRule="auto"/>
        <w:ind w:left="720" w:hanging="720"/>
        <w:rPr>
          <w:rFonts w:ascii="Arial" w:eastAsia="Times New Roman" w:hAnsi="Arial" w:cs="Arial"/>
          <w:noProof/>
          <w:sz w:val="20"/>
          <w:szCs w:val="24"/>
        </w:rPr>
      </w:pPr>
      <w:bookmarkStart w:id="22" w:name="_ENREF_42"/>
      <w:r w:rsidRPr="006B7399">
        <w:rPr>
          <w:rFonts w:ascii="Arial" w:eastAsia="Times New Roman" w:hAnsi="Arial" w:cs="Arial"/>
          <w:noProof/>
          <w:sz w:val="20"/>
          <w:szCs w:val="24"/>
        </w:rPr>
        <w:t>42.</w:t>
      </w:r>
      <w:r w:rsidRPr="006B7399">
        <w:rPr>
          <w:rFonts w:ascii="Arial" w:eastAsia="Times New Roman" w:hAnsi="Arial" w:cs="Arial"/>
          <w:noProof/>
          <w:sz w:val="20"/>
          <w:szCs w:val="24"/>
        </w:rPr>
        <w:tab/>
        <w:t>Eddy DM, Schlessinger L, Kahn R. Clinical outcomes and cost-effectiveness of strategies for managing people at high risk for diabetes. Annals of Internal medicine 2005;143:251-264.</w:t>
      </w:r>
      <w:bookmarkEnd w:id="22"/>
    </w:p>
    <w:p w14:paraId="7573382F" w14:textId="77777777" w:rsidR="0048053B" w:rsidRPr="006B7399" w:rsidRDefault="0048053B" w:rsidP="0048053B">
      <w:pPr>
        <w:spacing w:after="0" w:line="240" w:lineRule="auto"/>
        <w:ind w:left="720" w:hanging="720"/>
        <w:rPr>
          <w:rFonts w:ascii="Arial" w:eastAsia="Times New Roman" w:hAnsi="Arial" w:cs="Arial"/>
          <w:noProof/>
          <w:sz w:val="20"/>
          <w:szCs w:val="24"/>
        </w:rPr>
      </w:pPr>
      <w:bookmarkStart w:id="23" w:name="_ENREF_43"/>
      <w:r w:rsidRPr="006B7399">
        <w:rPr>
          <w:rFonts w:ascii="Arial" w:eastAsia="Times New Roman" w:hAnsi="Arial" w:cs="Arial"/>
          <w:noProof/>
          <w:sz w:val="20"/>
          <w:szCs w:val="24"/>
        </w:rPr>
        <w:t>43.</w:t>
      </w:r>
      <w:r w:rsidRPr="006B7399">
        <w:rPr>
          <w:rFonts w:ascii="Arial" w:eastAsia="Times New Roman" w:hAnsi="Arial" w:cs="Arial"/>
          <w:noProof/>
          <w:sz w:val="20"/>
          <w:szCs w:val="24"/>
        </w:rPr>
        <w:tab/>
        <w:t>Group DPPR. Costs associated with the primary prevention of type 2 diabetes mellitus in the diabetes prevention program. Diabetes Care 2003;26:36-47.</w:t>
      </w:r>
      <w:bookmarkEnd w:id="23"/>
    </w:p>
    <w:p w14:paraId="603F4C59" w14:textId="77777777" w:rsidR="0048053B" w:rsidRPr="00651967" w:rsidRDefault="0048053B" w:rsidP="0048053B">
      <w:pPr>
        <w:spacing w:after="0" w:line="240" w:lineRule="auto"/>
        <w:ind w:left="720" w:hanging="720"/>
        <w:rPr>
          <w:rFonts w:ascii="Arial" w:eastAsia="Times New Roman" w:hAnsi="Arial" w:cs="Arial"/>
          <w:b/>
          <w:noProof/>
          <w:sz w:val="20"/>
          <w:szCs w:val="24"/>
          <w:highlight w:val="yellow"/>
        </w:rPr>
      </w:pPr>
      <w:bookmarkStart w:id="24" w:name="_ENREF_44"/>
      <w:r w:rsidRPr="00651967">
        <w:rPr>
          <w:rFonts w:ascii="Arial" w:eastAsia="Times New Roman" w:hAnsi="Arial" w:cs="Arial"/>
          <w:b/>
          <w:noProof/>
          <w:sz w:val="20"/>
          <w:szCs w:val="24"/>
          <w:highlight w:val="yellow"/>
        </w:rPr>
        <w:t>44.</w:t>
      </w:r>
      <w:r w:rsidRPr="00651967">
        <w:rPr>
          <w:rFonts w:ascii="Arial" w:eastAsia="Times New Roman" w:hAnsi="Arial" w:cs="Arial"/>
          <w:b/>
          <w:noProof/>
          <w:sz w:val="20"/>
          <w:szCs w:val="24"/>
          <w:highlight w:val="yellow"/>
        </w:rPr>
        <w:tab/>
        <w:t>Thein HH, Isaranuwatchai W, Campitelli MA, et al. Health care costs associated with hepatocellular carcinoma: A population</w:t>
      </w:r>
      <w:r w:rsidRPr="00651967">
        <w:rPr>
          <w:rFonts w:ascii="Cambria Math" w:eastAsia="Times New Roman" w:hAnsi="Cambria Math" w:cs="Cambria Math"/>
          <w:b/>
          <w:noProof/>
          <w:sz w:val="20"/>
          <w:szCs w:val="24"/>
          <w:highlight w:val="yellow"/>
        </w:rPr>
        <w:t>‐</w:t>
      </w:r>
      <w:r w:rsidRPr="00651967">
        <w:rPr>
          <w:rFonts w:ascii="Arial" w:eastAsia="Times New Roman" w:hAnsi="Arial" w:cs="Arial"/>
          <w:b/>
          <w:noProof/>
          <w:sz w:val="20"/>
          <w:szCs w:val="24"/>
          <w:highlight w:val="yellow"/>
        </w:rPr>
        <w:t>based study. Hepatology 2013;58:1375-1384.</w:t>
      </w:r>
      <w:bookmarkEnd w:id="24"/>
    </w:p>
    <w:p w14:paraId="7760D41C" w14:textId="77777777" w:rsidR="0048053B" w:rsidRPr="006B7399" w:rsidRDefault="0048053B" w:rsidP="0048053B">
      <w:pPr>
        <w:spacing w:after="0" w:line="240" w:lineRule="auto"/>
        <w:ind w:left="720" w:hanging="720"/>
        <w:rPr>
          <w:rFonts w:ascii="Arial" w:eastAsia="Times New Roman" w:hAnsi="Arial" w:cs="Arial"/>
          <w:b/>
          <w:noProof/>
          <w:sz w:val="20"/>
          <w:szCs w:val="24"/>
        </w:rPr>
      </w:pPr>
      <w:bookmarkStart w:id="25" w:name="_ENREF_45"/>
      <w:r w:rsidRPr="00651967">
        <w:rPr>
          <w:rFonts w:ascii="Arial" w:eastAsia="Times New Roman" w:hAnsi="Arial" w:cs="Arial"/>
          <w:b/>
          <w:noProof/>
          <w:sz w:val="20"/>
          <w:szCs w:val="24"/>
          <w:highlight w:val="yellow"/>
        </w:rPr>
        <w:t>45.</w:t>
      </w:r>
      <w:r w:rsidRPr="00651967">
        <w:rPr>
          <w:rFonts w:ascii="Arial" w:eastAsia="Times New Roman" w:hAnsi="Arial" w:cs="Arial"/>
          <w:b/>
          <w:noProof/>
          <w:sz w:val="20"/>
          <w:szCs w:val="24"/>
          <w:highlight w:val="yellow"/>
        </w:rPr>
        <w:tab/>
        <w:t>Tan JA, Joseph TA, Saab S. Treating hepatitis C in the prison population is cost</w:t>
      </w:r>
      <w:r w:rsidRPr="00651967">
        <w:rPr>
          <w:rFonts w:ascii="Cambria Math" w:eastAsia="Times New Roman" w:hAnsi="Cambria Math" w:cs="Cambria Math"/>
          <w:b/>
          <w:noProof/>
          <w:sz w:val="20"/>
          <w:szCs w:val="24"/>
          <w:highlight w:val="yellow"/>
        </w:rPr>
        <w:t>‐</w:t>
      </w:r>
      <w:r w:rsidRPr="00651967">
        <w:rPr>
          <w:rFonts w:ascii="Arial" w:eastAsia="Times New Roman" w:hAnsi="Arial" w:cs="Arial"/>
          <w:b/>
          <w:noProof/>
          <w:sz w:val="20"/>
          <w:szCs w:val="24"/>
          <w:highlight w:val="yellow"/>
        </w:rPr>
        <w:t>saving. Hepatology 2008;48:1387-1395.</w:t>
      </w:r>
      <w:bookmarkEnd w:id="25"/>
    </w:p>
    <w:p w14:paraId="58B637F2" w14:textId="77777777" w:rsidR="0048053B" w:rsidRPr="006B7399" w:rsidRDefault="0048053B" w:rsidP="0048053B">
      <w:pPr>
        <w:spacing w:after="0" w:line="240" w:lineRule="auto"/>
        <w:ind w:left="720" w:hanging="720"/>
        <w:rPr>
          <w:rFonts w:ascii="Arial" w:eastAsia="Times New Roman" w:hAnsi="Arial" w:cs="Arial"/>
          <w:noProof/>
          <w:sz w:val="20"/>
          <w:szCs w:val="24"/>
        </w:rPr>
      </w:pPr>
      <w:bookmarkStart w:id="26" w:name="_ENREF_46"/>
      <w:r w:rsidRPr="006B7399">
        <w:rPr>
          <w:rFonts w:ascii="Arial" w:eastAsia="Times New Roman" w:hAnsi="Arial" w:cs="Arial"/>
          <w:noProof/>
          <w:sz w:val="20"/>
          <w:szCs w:val="24"/>
        </w:rPr>
        <w:t>46.</w:t>
      </w:r>
      <w:r w:rsidRPr="006B7399">
        <w:rPr>
          <w:rFonts w:ascii="Arial" w:eastAsia="Times New Roman" w:hAnsi="Arial" w:cs="Arial"/>
          <w:noProof/>
          <w:sz w:val="20"/>
          <w:szCs w:val="24"/>
        </w:rPr>
        <w:tab/>
        <w:t>Lin O, Keeffe E, Sanders G, et al. Cost</w:t>
      </w:r>
      <w:r w:rsidRPr="006B7399">
        <w:rPr>
          <w:rFonts w:ascii="Cambria Math" w:eastAsia="Times New Roman" w:hAnsi="Cambria Math" w:cs="Cambria Math"/>
          <w:noProof/>
          <w:sz w:val="20"/>
          <w:szCs w:val="24"/>
        </w:rPr>
        <w:t>‐</w:t>
      </w:r>
      <w:r w:rsidRPr="006B7399">
        <w:rPr>
          <w:rFonts w:ascii="Arial" w:eastAsia="Times New Roman" w:hAnsi="Arial" w:cs="Arial"/>
          <w:noProof/>
          <w:sz w:val="20"/>
          <w:szCs w:val="24"/>
        </w:rPr>
        <w:t>effectiveness of screening for hepatocellular carcinoma in patients with cirrhosis due to chronic hepatitis C. Alimentary pharmacology &amp; therapeutics 2004;19:1159-1172.</w:t>
      </w:r>
      <w:bookmarkEnd w:id="26"/>
    </w:p>
    <w:p w14:paraId="618D2FD4" w14:textId="77777777" w:rsidR="0048053B" w:rsidRPr="006B7399" w:rsidRDefault="0048053B" w:rsidP="0048053B">
      <w:pPr>
        <w:spacing w:after="0" w:line="240" w:lineRule="auto"/>
        <w:ind w:left="720" w:hanging="720"/>
        <w:rPr>
          <w:rFonts w:ascii="Arial" w:eastAsia="Times New Roman" w:hAnsi="Arial" w:cs="Arial"/>
          <w:noProof/>
          <w:sz w:val="20"/>
          <w:szCs w:val="24"/>
        </w:rPr>
      </w:pPr>
      <w:bookmarkStart w:id="27" w:name="_ENREF_47"/>
      <w:r w:rsidRPr="006B7399">
        <w:rPr>
          <w:rFonts w:ascii="Arial" w:eastAsia="Times New Roman" w:hAnsi="Arial" w:cs="Arial"/>
          <w:noProof/>
          <w:sz w:val="20"/>
          <w:szCs w:val="24"/>
        </w:rPr>
        <w:t>47.</w:t>
      </w:r>
      <w:r w:rsidRPr="006B7399">
        <w:rPr>
          <w:rFonts w:ascii="Arial" w:eastAsia="Times New Roman" w:hAnsi="Arial" w:cs="Arial"/>
          <w:noProof/>
          <w:sz w:val="20"/>
          <w:szCs w:val="24"/>
        </w:rPr>
        <w:tab/>
        <w:t>McCusker J, Brudevold C. Health services utilization and costs of care in terminal cancer: implications for hospice programs. Home health care services quarterly 1984;5:61-74.</w:t>
      </w:r>
      <w:bookmarkEnd w:id="27"/>
    </w:p>
    <w:p w14:paraId="0070CDF5" w14:textId="77777777" w:rsidR="0048053B" w:rsidRPr="006B7399" w:rsidRDefault="0048053B" w:rsidP="0048053B">
      <w:pPr>
        <w:spacing w:after="0" w:line="240" w:lineRule="auto"/>
        <w:ind w:left="720" w:hanging="720"/>
        <w:rPr>
          <w:rFonts w:ascii="Arial" w:eastAsia="Times New Roman" w:hAnsi="Arial" w:cs="Arial"/>
          <w:noProof/>
          <w:sz w:val="20"/>
          <w:szCs w:val="24"/>
        </w:rPr>
      </w:pPr>
      <w:bookmarkStart w:id="28" w:name="_ENREF_48"/>
      <w:r w:rsidRPr="006B7399">
        <w:rPr>
          <w:rFonts w:ascii="Arial" w:eastAsia="Times New Roman" w:hAnsi="Arial" w:cs="Arial"/>
          <w:noProof/>
          <w:sz w:val="20"/>
          <w:szCs w:val="24"/>
        </w:rPr>
        <w:t>48.</w:t>
      </w:r>
      <w:r w:rsidRPr="006B7399">
        <w:rPr>
          <w:rFonts w:ascii="Arial" w:eastAsia="Times New Roman" w:hAnsi="Arial" w:cs="Arial"/>
          <w:noProof/>
          <w:sz w:val="20"/>
          <w:szCs w:val="24"/>
        </w:rPr>
        <w:tab/>
        <w:t>Polednak A, Shevchenko I. Hospital charges for terminal care of cancer patients dying before age 65. Journal of health care finance 1997;25:26-34.</w:t>
      </w:r>
      <w:bookmarkEnd w:id="28"/>
    </w:p>
    <w:p w14:paraId="0299DFBD" w14:textId="77777777" w:rsidR="0048053B" w:rsidRPr="006B7399" w:rsidRDefault="0048053B" w:rsidP="0048053B">
      <w:pPr>
        <w:spacing w:after="0" w:line="240" w:lineRule="auto"/>
        <w:ind w:left="720" w:hanging="720"/>
        <w:rPr>
          <w:rFonts w:ascii="Arial" w:eastAsia="Times New Roman" w:hAnsi="Arial" w:cs="Arial"/>
          <w:noProof/>
          <w:sz w:val="20"/>
          <w:szCs w:val="24"/>
        </w:rPr>
      </w:pPr>
      <w:bookmarkStart w:id="29" w:name="_ENREF_49"/>
      <w:r w:rsidRPr="006B7399">
        <w:rPr>
          <w:rFonts w:ascii="Arial" w:eastAsia="Times New Roman" w:hAnsi="Arial" w:cs="Arial"/>
          <w:noProof/>
          <w:sz w:val="20"/>
          <w:szCs w:val="24"/>
        </w:rPr>
        <w:t>49.</w:t>
      </w:r>
      <w:r w:rsidRPr="006B7399">
        <w:rPr>
          <w:rFonts w:ascii="Arial" w:eastAsia="Times New Roman" w:hAnsi="Arial" w:cs="Arial"/>
          <w:noProof/>
          <w:sz w:val="20"/>
          <w:szCs w:val="24"/>
        </w:rPr>
        <w:tab/>
        <w:t>Showstack J, Katz PP, Lake JR, et al. Resource utilization in liver transplantation: effects of patient characteristics and clinical practice. JAMA 1999;281:1381-1386.</w:t>
      </w:r>
      <w:bookmarkEnd w:id="29"/>
    </w:p>
    <w:p w14:paraId="6428FDD2" w14:textId="77777777" w:rsidR="0048053B" w:rsidRPr="006B7399" w:rsidRDefault="0048053B" w:rsidP="0048053B">
      <w:pPr>
        <w:spacing w:after="0" w:line="240" w:lineRule="auto"/>
        <w:ind w:left="720" w:hanging="720"/>
        <w:rPr>
          <w:rFonts w:ascii="Arial" w:eastAsia="Times New Roman" w:hAnsi="Arial" w:cs="Arial"/>
          <w:noProof/>
          <w:sz w:val="20"/>
          <w:szCs w:val="24"/>
        </w:rPr>
      </w:pPr>
      <w:bookmarkStart w:id="30" w:name="_ENREF_50"/>
      <w:r w:rsidRPr="006B7399">
        <w:rPr>
          <w:rFonts w:ascii="Arial" w:eastAsia="Times New Roman" w:hAnsi="Arial" w:cs="Arial"/>
          <w:noProof/>
          <w:sz w:val="20"/>
          <w:szCs w:val="24"/>
        </w:rPr>
        <w:t>50.</w:t>
      </w:r>
      <w:r w:rsidRPr="006B7399">
        <w:rPr>
          <w:rFonts w:ascii="Arial" w:eastAsia="Times New Roman" w:hAnsi="Arial" w:cs="Arial"/>
          <w:noProof/>
          <w:sz w:val="20"/>
          <w:szCs w:val="24"/>
        </w:rPr>
        <w:tab/>
        <w:t>Hogan C, Lunney J, Gabel J, et al. Medicare beneficiaries’ costs of care in the last year of life. Health affairs 2001;20:188-195.</w:t>
      </w:r>
      <w:bookmarkEnd w:id="30"/>
    </w:p>
    <w:p w14:paraId="139E546B" w14:textId="6DA08FB2" w:rsidR="0048053B" w:rsidRPr="006B7399" w:rsidRDefault="0048053B" w:rsidP="0048053B">
      <w:pPr>
        <w:spacing w:after="0" w:line="240" w:lineRule="auto"/>
        <w:ind w:left="720" w:hanging="720"/>
        <w:rPr>
          <w:rFonts w:ascii="Arial" w:eastAsia="Times New Roman" w:hAnsi="Arial" w:cs="Arial"/>
          <w:noProof/>
          <w:sz w:val="20"/>
          <w:szCs w:val="24"/>
        </w:rPr>
      </w:pPr>
      <w:bookmarkStart w:id="31" w:name="_ENREF_51"/>
      <w:r w:rsidRPr="006B7399">
        <w:rPr>
          <w:rFonts w:ascii="Arial" w:eastAsia="Times New Roman" w:hAnsi="Arial" w:cs="Arial"/>
          <w:noProof/>
          <w:sz w:val="20"/>
          <w:szCs w:val="24"/>
        </w:rPr>
        <w:t>51.</w:t>
      </w:r>
      <w:r w:rsidRPr="006B7399">
        <w:rPr>
          <w:rFonts w:ascii="Arial" w:eastAsia="Times New Roman" w:hAnsi="Arial" w:cs="Arial"/>
          <w:noProof/>
          <w:sz w:val="20"/>
          <w:szCs w:val="24"/>
        </w:rPr>
        <w:tab/>
        <w:t>Hoover DR, Crystal S, Kumar R, et al. Medical expenditures during the last year of life: findings from the 1992–1996 Medicare current beneficiary survey. Health services research 2002;37:1625-1642.</w:t>
      </w:r>
      <w:bookmarkEnd w:id="31"/>
    </w:p>
    <w:p w14:paraId="43B5A2CA" w14:textId="0B3CD260" w:rsidR="00D978BC" w:rsidRPr="006B7399" w:rsidRDefault="00D978BC" w:rsidP="0048053B">
      <w:pPr>
        <w:spacing w:after="0" w:line="240" w:lineRule="auto"/>
        <w:ind w:left="720" w:hanging="720"/>
        <w:rPr>
          <w:rFonts w:ascii="Arial" w:eastAsia="Times New Roman" w:hAnsi="Arial" w:cs="Arial"/>
          <w:noProof/>
          <w:sz w:val="20"/>
          <w:szCs w:val="24"/>
        </w:rPr>
      </w:pPr>
      <w:r w:rsidRPr="006B7399">
        <w:rPr>
          <w:rFonts w:ascii="Arial" w:eastAsia="Times New Roman" w:hAnsi="Arial" w:cs="Arial"/>
          <w:noProof/>
          <w:sz w:val="20"/>
          <w:szCs w:val="24"/>
        </w:rPr>
        <w:t>11.</w:t>
      </w:r>
      <w:r w:rsidRPr="006B7399">
        <w:rPr>
          <w:rFonts w:ascii="Arial" w:eastAsia="Times New Roman" w:hAnsi="Arial" w:cs="Arial"/>
          <w:b/>
          <w:noProof/>
          <w:sz w:val="20"/>
          <w:szCs w:val="24"/>
        </w:rPr>
        <w:tab/>
        <w:t>Hagan L, Yang Z, Ehteshami M, et al. All</w:t>
      </w:r>
      <w:r w:rsidRPr="006B7399">
        <w:rPr>
          <w:rFonts w:ascii="Cambria Math" w:eastAsia="Times New Roman" w:hAnsi="Cambria Math" w:cs="Cambria Math"/>
          <w:b/>
          <w:noProof/>
          <w:sz w:val="20"/>
          <w:szCs w:val="24"/>
        </w:rPr>
        <w:t>‐</w:t>
      </w:r>
      <w:r w:rsidRPr="006B7399">
        <w:rPr>
          <w:rFonts w:ascii="Arial" w:eastAsia="Times New Roman" w:hAnsi="Arial" w:cs="Arial"/>
          <w:b/>
          <w:noProof/>
          <w:sz w:val="20"/>
          <w:szCs w:val="24"/>
        </w:rPr>
        <w:t>oral, interferon</w:t>
      </w:r>
      <w:r w:rsidRPr="006B7399">
        <w:rPr>
          <w:rFonts w:ascii="Cambria Math" w:eastAsia="Times New Roman" w:hAnsi="Cambria Math" w:cs="Cambria Math"/>
          <w:b/>
          <w:noProof/>
          <w:sz w:val="20"/>
          <w:szCs w:val="24"/>
        </w:rPr>
        <w:t>‐</w:t>
      </w:r>
      <w:r w:rsidRPr="006B7399">
        <w:rPr>
          <w:rFonts w:ascii="Arial" w:eastAsia="Times New Roman" w:hAnsi="Arial" w:cs="Arial"/>
          <w:b/>
          <w:noProof/>
          <w:sz w:val="20"/>
          <w:szCs w:val="24"/>
        </w:rPr>
        <w:t>free treatment for chronic hepatitis C: cost</w:t>
      </w:r>
      <w:r w:rsidRPr="006B7399">
        <w:rPr>
          <w:rFonts w:ascii="Cambria Math" w:eastAsia="Times New Roman" w:hAnsi="Cambria Math" w:cs="Cambria Math"/>
          <w:b/>
          <w:noProof/>
          <w:sz w:val="20"/>
          <w:szCs w:val="24"/>
        </w:rPr>
        <w:t>‐</w:t>
      </w:r>
      <w:r w:rsidRPr="006B7399">
        <w:rPr>
          <w:rFonts w:ascii="Arial" w:eastAsia="Times New Roman" w:hAnsi="Arial" w:cs="Arial"/>
          <w:b/>
          <w:noProof/>
          <w:sz w:val="20"/>
          <w:szCs w:val="24"/>
        </w:rPr>
        <w:t>effectiveness analyses. Journal of viral hepatitis 2013;20:847-857.</w:t>
      </w:r>
    </w:p>
    <w:p w14:paraId="2C1B0F44" w14:textId="3542324D" w:rsidR="00A00CC6" w:rsidRPr="006B7399" w:rsidRDefault="00A00CC6" w:rsidP="00A00CC6">
      <w:pPr>
        <w:spacing w:after="200" w:line="276" w:lineRule="auto"/>
        <w:rPr>
          <w:rFonts w:ascii="Arial" w:eastAsia="Calibri" w:hAnsi="Arial" w:cs="Arial"/>
          <w:szCs w:val="24"/>
        </w:rPr>
      </w:pPr>
    </w:p>
    <w:p w14:paraId="47909155" w14:textId="225A57E2" w:rsidR="00582D46" w:rsidRPr="006B7399" w:rsidRDefault="00582D46" w:rsidP="00A00CC6">
      <w:pPr>
        <w:spacing w:after="200" w:line="276" w:lineRule="auto"/>
        <w:rPr>
          <w:rFonts w:ascii="Arial" w:eastAsia="Calibri" w:hAnsi="Arial" w:cs="Arial"/>
          <w:b/>
          <w:sz w:val="28"/>
          <w:szCs w:val="24"/>
        </w:rPr>
      </w:pPr>
      <w:r w:rsidRPr="006B7399">
        <w:rPr>
          <w:rFonts w:ascii="Arial" w:eastAsia="Calibri" w:hAnsi="Arial" w:cs="Arial"/>
          <w:b/>
          <w:sz w:val="28"/>
          <w:szCs w:val="24"/>
        </w:rPr>
        <w:t xml:space="preserve">Methods – Utilities </w:t>
      </w:r>
    </w:p>
    <w:p w14:paraId="7B12934C" w14:textId="4B29EC7E" w:rsidR="00582D46" w:rsidRPr="006B7399" w:rsidRDefault="00582D46" w:rsidP="00CD69BF">
      <w:pPr>
        <w:pStyle w:val="ListParagraph"/>
        <w:numPr>
          <w:ilvl w:val="0"/>
          <w:numId w:val="28"/>
        </w:numPr>
        <w:spacing w:after="200" w:line="276" w:lineRule="auto"/>
        <w:rPr>
          <w:rFonts w:ascii="Arial" w:eastAsia="Calibri" w:hAnsi="Arial" w:cs="Arial"/>
          <w:szCs w:val="24"/>
        </w:rPr>
      </w:pPr>
      <w:r w:rsidRPr="006B7399">
        <w:rPr>
          <w:rFonts w:ascii="Arial" w:eastAsia="Calibri" w:hAnsi="Arial" w:cs="Arial"/>
          <w:szCs w:val="24"/>
        </w:rPr>
        <w:t xml:space="preserve">Utilities are detailed in supplementary Table 3. Triangular distributions were employed for utilities with multiple estimates in the literature; otherwise for values without published ranges, a distribution of + 20% was assumed. </w:t>
      </w:r>
      <w:r w:rsidRPr="006B7399">
        <w:rPr>
          <w:rFonts w:ascii="Arial" w:eastAsia="Calibri" w:hAnsi="Arial" w:cs="Arial"/>
          <w:b/>
          <w:szCs w:val="24"/>
        </w:rPr>
        <w:t xml:space="preserve">Only patient-derived state-utility estimates were only included, excluding estimates from expert opinion.  </w:t>
      </w:r>
      <w:r w:rsidRPr="006B7399">
        <w:rPr>
          <w:rFonts w:ascii="Arial" w:eastAsia="Calibri" w:hAnsi="Arial" w:cs="Arial"/>
          <w:szCs w:val="24"/>
        </w:rPr>
        <w:t>The utility state associated with NAFLD (bland steatosis) was assumed to be equivalent to the well-state (1.0) without a range. Post-transplant utility was divided into year one and &gt; year 2. It was assumed to be constant for all years after 2.</w:t>
      </w:r>
      <w:r w:rsidRPr="006B7399">
        <w:rPr>
          <w:rFonts w:ascii="Arial" w:eastAsia="Calibri" w:hAnsi="Arial" w:cs="Arial"/>
          <w:szCs w:val="24"/>
          <w:vertAlign w:val="superscript"/>
        </w:rPr>
        <w:t>23-25</w:t>
      </w:r>
      <w:r w:rsidRPr="006B7399">
        <w:rPr>
          <w:rFonts w:ascii="Arial" w:eastAsia="Calibri" w:hAnsi="Arial" w:cs="Arial"/>
          <w:szCs w:val="24"/>
        </w:rPr>
        <w:t xml:space="preserve"> </w:t>
      </w:r>
    </w:p>
    <w:p w14:paraId="4B2D6C97" w14:textId="48EDF6F5" w:rsidR="00582D46" w:rsidRPr="006B7399" w:rsidRDefault="00582D46" w:rsidP="00CD69BF">
      <w:pPr>
        <w:pStyle w:val="ListParagraph"/>
        <w:numPr>
          <w:ilvl w:val="1"/>
          <w:numId w:val="28"/>
        </w:numPr>
        <w:spacing w:after="200" w:line="276" w:lineRule="auto"/>
        <w:rPr>
          <w:rFonts w:ascii="Arial" w:eastAsia="Calibri" w:hAnsi="Arial" w:cs="Arial"/>
          <w:b/>
          <w:sz w:val="20"/>
          <w:szCs w:val="24"/>
        </w:rPr>
      </w:pPr>
      <w:r w:rsidRPr="006B7399">
        <w:rPr>
          <w:rFonts w:ascii="Arial" w:eastAsia="Calibri" w:hAnsi="Arial" w:cs="Arial"/>
          <w:b/>
          <w:sz w:val="20"/>
          <w:szCs w:val="24"/>
        </w:rPr>
        <w:t>23. Siebert U, Sroczynski G, Rossol S, et al. Cost effectiveness of peginterferon α-2b plus ribavirin versus interferon α-2b plus ribavirin for initial treatment of chronic hepatitis C. Gut 2003;52:425-432.</w:t>
      </w:r>
    </w:p>
    <w:p w14:paraId="28ABA89C" w14:textId="5261AD62" w:rsidR="00582D46" w:rsidRPr="006B7399" w:rsidRDefault="00582D46" w:rsidP="00CD69BF">
      <w:pPr>
        <w:pStyle w:val="ListParagraph"/>
        <w:numPr>
          <w:ilvl w:val="1"/>
          <w:numId w:val="28"/>
        </w:numPr>
        <w:spacing w:after="200" w:line="276" w:lineRule="auto"/>
        <w:rPr>
          <w:rFonts w:ascii="Arial" w:eastAsia="Calibri" w:hAnsi="Arial" w:cs="Arial"/>
          <w:b/>
          <w:sz w:val="20"/>
          <w:szCs w:val="24"/>
          <w:highlight w:val="yellow"/>
        </w:rPr>
      </w:pPr>
      <w:r w:rsidRPr="006B7399">
        <w:rPr>
          <w:rFonts w:ascii="Arial" w:eastAsia="Calibri" w:hAnsi="Arial" w:cs="Arial"/>
          <w:b/>
          <w:sz w:val="20"/>
          <w:szCs w:val="24"/>
          <w:highlight w:val="yellow"/>
        </w:rPr>
        <w:t>24. McLernon DJ, Dillon J, Donnan PT. Health-state utilities in liver disease: a systematic review. Medical Decision Making 2008.</w:t>
      </w:r>
    </w:p>
    <w:p w14:paraId="226268A1" w14:textId="68E9DA34" w:rsidR="00582D46" w:rsidRPr="006B7399" w:rsidRDefault="00582D46" w:rsidP="00CD69BF">
      <w:pPr>
        <w:pStyle w:val="ListParagraph"/>
        <w:numPr>
          <w:ilvl w:val="1"/>
          <w:numId w:val="28"/>
        </w:numPr>
        <w:spacing w:after="200" w:line="276" w:lineRule="auto"/>
        <w:rPr>
          <w:rFonts w:ascii="Arial" w:eastAsia="Calibri" w:hAnsi="Arial" w:cs="Arial"/>
          <w:b/>
          <w:sz w:val="20"/>
          <w:szCs w:val="24"/>
        </w:rPr>
      </w:pPr>
      <w:r w:rsidRPr="006B7399">
        <w:rPr>
          <w:rFonts w:ascii="Arial" w:eastAsia="Calibri" w:hAnsi="Arial" w:cs="Arial"/>
          <w:b/>
          <w:sz w:val="20"/>
          <w:szCs w:val="24"/>
        </w:rPr>
        <w:t xml:space="preserve">25. Mahady SE, Wong G, Craig JC, et al. Pioglitazone and vitamin E for nonalcoholic steatohepatitis: a cost utility analysis. Hepatology </w:t>
      </w:r>
      <w:proofErr w:type="gramStart"/>
      <w:r w:rsidRPr="006B7399">
        <w:rPr>
          <w:rFonts w:ascii="Arial" w:eastAsia="Calibri" w:hAnsi="Arial" w:cs="Arial"/>
          <w:b/>
          <w:sz w:val="20"/>
          <w:szCs w:val="24"/>
        </w:rPr>
        <w:t>2012;56:2172</w:t>
      </w:r>
      <w:proofErr w:type="gramEnd"/>
      <w:r w:rsidRPr="006B7399">
        <w:rPr>
          <w:rFonts w:ascii="Arial" w:eastAsia="Calibri" w:hAnsi="Arial" w:cs="Arial"/>
          <w:b/>
          <w:sz w:val="20"/>
          <w:szCs w:val="24"/>
        </w:rPr>
        <w:t>-2179.</w:t>
      </w:r>
    </w:p>
    <w:p w14:paraId="48B2405B" w14:textId="77777777" w:rsidR="00582D46" w:rsidRPr="006B7399" w:rsidRDefault="00582D46" w:rsidP="00CD69BF">
      <w:pPr>
        <w:pStyle w:val="ListParagraph"/>
        <w:numPr>
          <w:ilvl w:val="0"/>
          <w:numId w:val="28"/>
        </w:numPr>
        <w:spacing w:after="200" w:line="276" w:lineRule="auto"/>
        <w:rPr>
          <w:rFonts w:ascii="Arial" w:eastAsia="Calibri" w:hAnsi="Arial" w:cs="Arial"/>
          <w:szCs w:val="24"/>
        </w:rPr>
      </w:pPr>
      <w:r w:rsidRPr="006B7399">
        <w:rPr>
          <w:rFonts w:ascii="Arial" w:eastAsia="Calibri" w:hAnsi="Arial" w:cs="Arial"/>
          <w:szCs w:val="24"/>
        </w:rPr>
        <w:t>When a patient transitioned to a state with lower utility during a given stage, a one-time disutility equivalent to the difference between states was assessed. Liver biopsy was associated with a one-time disutility of 0.005 QALY.</w:t>
      </w:r>
      <w:r w:rsidRPr="006B7399">
        <w:rPr>
          <w:rFonts w:ascii="Arial" w:eastAsia="Calibri" w:hAnsi="Arial" w:cs="Arial"/>
          <w:szCs w:val="24"/>
          <w:vertAlign w:val="superscript"/>
        </w:rPr>
        <w:t>26</w:t>
      </w:r>
      <w:r w:rsidRPr="006B7399">
        <w:rPr>
          <w:rFonts w:ascii="Arial" w:eastAsia="Calibri" w:hAnsi="Arial" w:cs="Arial"/>
          <w:szCs w:val="24"/>
        </w:rPr>
        <w:t xml:space="preserve"> Added pill burden from vitamin E and specialist visits were associated with a marginal disutility of 0.001 QALY.</w:t>
      </w:r>
      <w:r w:rsidRPr="006B7399">
        <w:rPr>
          <w:rFonts w:ascii="Arial" w:eastAsia="Calibri" w:hAnsi="Arial" w:cs="Arial"/>
          <w:szCs w:val="24"/>
          <w:vertAlign w:val="superscript"/>
        </w:rPr>
        <w:t>27</w:t>
      </w:r>
    </w:p>
    <w:p w14:paraId="6898D8EA" w14:textId="07340B9E" w:rsidR="00582D46" w:rsidRPr="006B7399" w:rsidRDefault="00582D46" w:rsidP="00CD69BF">
      <w:pPr>
        <w:pStyle w:val="ListParagraph"/>
        <w:numPr>
          <w:ilvl w:val="1"/>
          <w:numId w:val="28"/>
        </w:numPr>
        <w:spacing w:after="200" w:line="276" w:lineRule="auto"/>
        <w:rPr>
          <w:rFonts w:ascii="Arial" w:eastAsia="Calibri" w:hAnsi="Arial" w:cs="Arial"/>
          <w:b/>
          <w:sz w:val="20"/>
          <w:szCs w:val="24"/>
        </w:rPr>
      </w:pPr>
      <w:r w:rsidRPr="006B7399">
        <w:rPr>
          <w:rFonts w:ascii="Arial" w:eastAsia="Calibri" w:hAnsi="Arial" w:cs="Arial"/>
          <w:b/>
          <w:sz w:val="20"/>
          <w:szCs w:val="24"/>
        </w:rPr>
        <w:t xml:space="preserve">26. Canavan C, Eisenburg J, Meng L, et al. Ultrasound elastography for fibrosis surveillance is cost effective in patients with chronic hepatitis C virus in the UK. Digestive diseases and sciences </w:t>
      </w:r>
      <w:proofErr w:type="gramStart"/>
      <w:r w:rsidRPr="006B7399">
        <w:rPr>
          <w:rFonts w:ascii="Arial" w:eastAsia="Calibri" w:hAnsi="Arial" w:cs="Arial"/>
          <w:b/>
          <w:sz w:val="20"/>
          <w:szCs w:val="24"/>
        </w:rPr>
        <w:t>2013;58:2691</w:t>
      </w:r>
      <w:proofErr w:type="gramEnd"/>
      <w:r w:rsidRPr="006B7399">
        <w:rPr>
          <w:rFonts w:ascii="Arial" w:eastAsia="Calibri" w:hAnsi="Arial" w:cs="Arial"/>
          <w:b/>
          <w:sz w:val="20"/>
          <w:szCs w:val="24"/>
        </w:rPr>
        <w:t>-2704.</w:t>
      </w:r>
    </w:p>
    <w:p w14:paraId="0A9AA002" w14:textId="2952C703" w:rsidR="00582D46" w:rsidRPr="006B7399" w:rsidRDefault="00582D46" w:rsidP="00CD69BF">
      <w:pPr>
        <w:pStyle w:val="ListParagraph"/>
        <w:numPr>
          <w:ilvl w:val="1"/>
          <w:numId w:val="28"/>
        </w:numPr>
        <w:spacing w:after="200" w:line="276" w:lineRule="auto"/>
        <w:rPr>
          <w:rFonts w:ascii="Arial" w:eastAsia="Calibri" w:hAnsi="Arial" w:cs="Arial"/>
          <w:szCs w:val="24"/>
        </w:rPr>
      </w:pPr>
      <w:r w:rsidRPr="006B7399">
        <w:rPr>
          <w:rFonts w:ascii="Arial" w:eastAsia="Calibri" w:hAnsi="Arial" w:cs="Arial"/>
          <w:b/>
          <w:sz w:val="20"/>
          <w:szCs w:val="24"/>
        </w:rPr>
        <w:t xml:space="preserve">27. Vijan S, Sussman JB, Yudkin JS, et al. Effect of patients’ risks and references on health gains with plasma glucose level lowering in type 2 diabetes mellitus. JAMA Internal Medicine </w:t>
      </w:r>
      <w:proofErr w:type="gramStart"/>
      <w:r w:rsidRPr="006B7399">
        <w:rPr>
          <w:rFonts w:ascii="Arial" w:eastAsia="Calibri" w:hAnsi="Arial" w:cs="Arial"/>
          <w:b/>
          <w:sz w:val="20"/>
          <w:szCs w:val="24"/>
        </w:rPr>
        <w:t>2014;174:1227</w:t>
      </w:r>
      <w:proofErr w:type="gramEnd"/>
      <w:r w:rsidRPr="006B7399">
        <w:rPr>
          <w:rFonts w:ascii="Arial" w:eastAsia="Calibri" w:hAnsi="Arial" w:cs="Arial"/>
          <w:b/>
          <w:sz w:val="20"/>
          <w:szCs w:val="24"/>
        </w:rPr>
        <w:t>-1234.</w:t>
      </w:r>
      <w:r w:rsidRPr="006B7399">
        <w:rPr>
          <w:rFonts w:ascii="Arial" w:eastAsia="Calibri" w:hAnsi="Arial" w:cs="Arial"/>
          <w:szCs w:val="24"/>
        </w:rPr>
        <w:tab/>
      </w:r>
      <w:r w:rsidRPr="006B7399">
        <w:rPr>
          <w:rFonts w:ascii="Arial" w:eastAsia="Calibri" w:hAnsi="Arial" w:cs="Arial"/>
          <w:szCs w:val="24"/>
        </w:rPr>
        <w:tab/>
      </w:r>
    </w:p>
    <w:p w14:paraId="5C23E60C" w14:textId="77777777" w:rsidR="00582D46" w:rsidRPr="006B7399" w:rsidRDefault="00582D46" w:rsidP="00A00CC6">
      <w:pPr>
        <w:spacing w:after="200" w:line="276" w:lineRule="auto"/>
        <w:rPr>
          <w:rFonts w:ascii="Arial" w:eastAsia="Calibri" w:hAnsi="Arial" w:cs="Arial"/>
          <w:szCs w:val="24"/>
        </w:rPr>
      </w:pPr>
    </w:p>
    <w:tbl>
      <w:tblPr>
        <w:tblW w:w="0" w:type="auto"/>
        <w:tblInd w:w="98" w:type="dxa"/>
        <w:tblLook w:val="04A0" w:firstRow="1" w:lastRow="0" w:firstColumn="1" w:lastColumn="0" w:noHBand="0" w:noVBand="1"/>
      </w:tblPr>
      <w:tblGrid>
        <w:gridCol w:w="5915"/>
        <w:gridCol w:w="1019"/>
        <w:gridCol w:w="10"/>
        <w:gridCol w:w="1218"/>
        <w:gridCol w:w="406"/>
        <w:gridCol w:w="1146"/>
      </w:tblGrid>
      <w:tr w:rsidR="00A00CC6" w:rsidRPr="006B7399" w14:paraId="41F00B68" w14:textId="77777777" w:rsidTr="00CC298F">
        <w:trPr>
          <w:trHeight w:val="385"/>
        </w:trPr>
        <w:tc>
          <w:tcPr>
            <w:tcW w:w="0" w:type="auto"/>
            <w:tcBorders>
              <w:top w:val="single" w:sz="8" w:space="0" w:color="auto"/>
              <w:left w:val="single" w:sz="8" w:space="0" w:color="auto"/>
              <w:bottom w:val="nil"/>
              <w:right w:val="nil"/>
            </w:tcBorders>
            <w:shd w:val="clear" w:color="auto" w:fill="auto"/>
            <w:noWrap/>
            <w:vAlign w:val="bottom"/>
            <w:hideMark/>
          </w:tcPr>
          <w:p w14:paraId="25257DC5"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 xml:space="preserve">Supplementary Table 3: Health State quality of life weights </w:t>
            </w:r>
          </w:p>
        </w:tc>
        <w:tc>
          <w:tcPr>
            <w:tcW w:w="1029" w:type="dxa"/>
            <w:gridSpan w:val="2"/>
            <w:tcBorders>
              <w:top w:val="single" w:sz="8" w:space="0" w:color="auto"/>
              <w:left w:val="nil"/>
              <w:bottom w:val="nil"/>
              <w:right w:val="nil"/>
            </w:tcBorders>
            <w:shd w:val="clear" w:color="auto" w:fill="auto"/>
            <w:noWrap/>
            <w:vAlign w:val="bottom"/>
            <w:hideMark/>
          </w:tcPr>
          <w:p w14:paraId="2A56AEC8"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 </w:t>
            </w:r>
          </w:p>
        </w:tc>
        <w:tc>
          <w:tcPr>
            <w:tcW w:w="1218" w:type="dxa"/>
            <w:tcBorders>
              <w:top w:val="single" w:sz="8" w:space="0" w:color="auto"/>
              <w:left w:val="nil"/>
              <w:bottom w:val="nil"/>
              <w:right w:val="nil"/>
            </w:tcBorders>
            <w:shd w:val="clear" w:color="auto" w:fill="auto"/>
            <w:noWrap/>
            <w:vAlign w:val="bottom"/>
            <w:hideMark/>
          </w:tcPr>
          <w:p w14:paraId="5A7BFBAE"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 </w:t>
            </w:r>
          </w:p>
        </w:tc>
        <w:tc>
          <w:tcPr>
            <w:tcW w:w="0" w:type="auto"/>
            <w:tcBorders>
              <w:top w:val="single" w:sz="8" w:space="0" w:color="auto"/>
              <w:left w:val="nil"/>
              <w:bottom w:val="nil"/>
              <w:right w:val="nil"/>
            </w:tcBorders>
            <w:shd w:val="clear" w:color="auto" w:fill="auto"/>
            <w:noWrap/>
            <w:vAlign w:val="bottom"/>
            <w:hideMark/>
          </w:tcPr>
          <w:p w14:paraId="617337EC"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 </w:t>
            </w:r>
          </w:p>
        </w:tc>
        <w:tc>
          <w:tcPr>
            <w:tcW w:w="1146" w:type="dxa"/>
            <w:tcBorders>
              <w:top w:val="single" w:sz="8" w:space="0" w:color="auto"/>
              <w:left w:val="nil"/>
              <w:bottom w:val="nil"/>
              <w:right w:val="single" w:sz="8" w:space="0" w:color="auto"/>
            </w:tcBorders>
            <w:shd w:val="clear" w:color="auto" w:fill="auto"/>
            <w:noWrap/>
            <w:vAlign w:val="bottom"/>
            <w:hideMark/>
          </w:tcPr>
          <w:p w14:paraId="1C35404A"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 </w:t>
            </w:r>
          </w:p>
        </w:tc>
      </w:tr>
      <w:tr w:rsidR="00A00CC6" w:rsidRPr="006B7399" w14:paraId="0C50C4DF" w14:textId="77777777" w:rsidTr="00CC298F">
        <w:trPr>
          <w:trHeight w:val="1200"/>
        </w:trPr>
        <w:tc>
          <w:tcPr>
            <w:tcW w:w="0" w:type="auto"/>
            <w:tcBorders>
              <w:top w:val="nil"/>
              <w:left w:val="single" w:sz="8" w:space="0" w:color="auto"/>
              <w:bottom w:val="nil"/>
              <w:right w:val="nil"/>
            </w:tcBorders>
            <w:shd w:val="clear" w:color="auto" w:fill="auto"/>
            <w:noWrap/>
            <w:vAlign w:val="bottom"/>
            <w:hideMark/>
          </w:tcPr>
          <w:p w14:paraId="30F27B49"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Health State</w:t>
            </w:r>
          </w:p>
        </w:tc>
        <w:tc>
          <w:tcPr>
            <w:tcW w:w="1029" w:type="dxa"/>
            <w:gridSpan w:val="2"/>
            <w:tcBorders>
              <w:top w:val="nil"/>
              <w:left w:val="nil"/>
              <w:bottom w:val="nil"/>
              <w:right w:val="nil"/>
            </w:tcBorders>
            <w:shd w:val="clear" w:color="auto" w:fill="auto"/>
            <w:vAlign w:val="center"/>
            <w:hideMark/>
          </w:tcPr>
          <w:p w14:paraId="61706593" w14:textId="77777777" w:rsidR="00A00CC6" w:rsidRPr="006B7399" w:rsidRDefault="00A00CC6" w:rsidP="00A00CC6">
            <w:pPr>
              <w:spacing w:after="0" w:line="240" w:lineRule="auto"/>
              <w:jc w:val="center"/>
              <w:rPr>
                <w:rFonts w:ascii="Arial" w:eastAsia="Times New Roman" w:hAnsi="Arial" w:cs="Arial"/>
                <w:color w:val="000000"/>
                <w:sz w:val="20"/>
                <w:szCs w:val="24"/>
              </w:rPr>
            </w:pPr>
            <w:r w:rsidRPr="006B7399">
              <w:rPr>
                <w:rFonts w:ascii="Arial" w:eastAsia="Times New Roman" w:hAnsi="Arial" w:cs="Arial"/>
                <w:color w:val="000000"/>
                <w:sz w:val="20"/>
                <w:szCs w:val="24"/>
              </w:rPr>
              <w:t xml:space="preserve">Estimate </w:t>
            </w:r>
          </w:p>
        </w:tc>
        <w:tc>
          <w:tcPr>
            <w:tcW w:w="1624" w:type="dxa"/>
            <w:gridSpan w:val="2"/>
            <w:tcBorders>
              <w:top w:val="nil"/>
              <w:left w:val="nil"/>
              <w:bottom w:val="single" w:sz="4" w:space="0" w:color="auto"/>
              <w:right w:val="nil"/>
            </w:tcBorders>
            <w:shd w:val="clear" w:color="auto" w:fill="auto"/>
            <w:vAlign w:val="center"/>
            <w:hideMark/>
          </w:tcPr>
          <w:p w14:paraId="2FF5B23D" w14:textId="77777777" w:rsidR="00A00CC6" w:rsidRPr="006B7399" w:rsidRDefault="00A00CC6" w:rsidP="00A00CC6">
            <w:pPr>
              <w:spacing w:after="0" w:line="240" w:lineRule="auto"/>
              <w:jc w:val="center"/>
              <w:rPr>
                <w:rFonts w:ascii="Arial" w:eastAsia="Times New Roman" w:hAnsi="Arial" w:cs="Arial"/>
                <w:color w:val="000000"/>
                <w:sz w:val="20"/>
                <w:szCs w:val="24"/>
              </w:rPr>
            </w:pPr>
            <w:r w:rsidRPr="006B7399">
              <w:rPr>
                <w:rFonts w:ascii="Arial" w:eastAsia="Times New Roman" w:hAnsi="Arial" w:cs="Arial"/>
                <w:color w:val="000000"/>
                <w:sz w:val="20"/>
                <w:szCs w:val="24"/>
              </w:rPr>
              <w:t>Range</w:t>
            </w:r>
          </w:p>
        </w:tc>
        <w:tc>
          <w:tcPr>
            <w:tcW w:w="1146" w:type="dxa"/>
            <w:tcBorders>
              <w:top w:val="nil"/>
              <w:left w:val="nil"/>
              <w:bottom w:val="nil"/>
              <w:right w:val="single" w:sz="8" w:space="0" w:color="auto"/>
            </w:tcBorders>
            <w:shd w:val="clear" w:color="auto" w:fill="auto"/>
            <w:noWrap/>
            <w:vAlign w:val="center"/>
            <w:hideMark/>
          </w:tcPr>
          <w:p w14:paraId="7FC38EF8" w14:textId="77777777" w:rsidR="00A00CC6" w:rsidRPr="006B7399" w:rsidRDefault="00A00CC6" w:rsidP="00A00CC6">
            <w:pPr>
              <w:spacing w:after="0" w:line="240" w:lineRule="auto"/>
              <w:jc w:val="center"/>
              <w:rPr>
                <w:rFonts w:ascii="Arial" w:eastAsia="Times New Roman" w:hAnsi="Arial" w:cs="Arial"/>
                <w:color w:val="000000"/>
                <w:sz w:val="20"/>
                <w:szCs w:val="24"/>
              </w:rPr>
            </w:pPr>
            <w:r w:rsidRPr="006B7399">
              <w:rPr>
                <w:rFonts w:ascii="Arial" w:eastAsia="Times New Roman" w:hAnsi="Arial" w:cs="Arial"/>
                <w:color w:val="000000"/>
                <w:sz w:val="20"/>
                <w:szCs w:val="24"/>
              </w:rPr>
              <w:t xml:space="preserve">Reference </w:t>
            </w:r>
          </w:p>
        </w:tc>
      </w:tr>
      <w:tr w:rsidR="00A00CC6" w:rsidRPr="006B7399" w14:paraId="47617018" w14:textId="77777777" w:rsidTr="00CC298F">
        <w:trPr>
          <w:trHeight w:val="300"/>
        </w:trPr>
        <w:tc>
          <w:tcPr>
            <w:tcW w:w="0" w:type="auto"/>
            <w:tcBorders>
              <w:top w:val="single" w:sz="4" w:space="0" w:color="auto"/>
              <w:left w:val="single" w:sz="8" w:space="0" w:color="auto"/>
              <w:bottom w:val="nil"/>
              <w:right w:val="single" w:sz="4" w:space="0" w:color="auto"/>
            </w:tcBorders>
            <w:shd w:val="clear" w:color="auto" w:fill="auto"/>
            <w:noWrap/>
            <w:vAlign w:val="bottom"/>
            <w:hideMark/>
          </w:tcPr>
          <w:p w14:paraId="119D4D65"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Nonalcoholic Fatty Liver Disease</w:t>
            </w:r>
          </w:p>
        </w:tc>
        <w:tc>
          <w:tcPr>
            <w:tcW w:w="1019" w:type="dxa"/>
            <w:tcBorders>
              <w:top w:val="single" w:sz="4" w:space="0" w:color="auto"/>
              <w:left w:val="nil"/>
              <w:bottom w:val="nil"/>
              <w:right w:val="nil"/>
            </w:tcBorders>
            <w:shd w:val="clear" w:color="auto" w:fill="auto"/>
            <w:noWrap/>
            <w:vAlign w:val="center"/>
            <w:hideMark/>
          </w:tcPr>
          <w:p w14:paraId="5AAEDFE0" w14:textId="77777777" w:rsidR="00A00CC6" w:rsidRPr="006B7399" w:rsidRDefault="00A00CC6" w:rsidP="00A00CC6">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1</w:t>
            </w:r>
          </w:p>
        </w:tc>
        <w:tc>
          <w:tcPr>
            <w:tcW w:w="1228" w:type="dxa"/>
            <w:gridSpan w:val="2"/>
            <w:tcBorders>
              <w:top w:val="nil"/>
              <w:left w:val="nil"/>
              <w:bottom w:val="nil"/>
              <w:right w:val="nil"/>
            </w:tcBorders>
            <w:shd w:val="clear" w:color="auto" w:fill="auto"/>
            <w:noWrap/>
            <w:vAlign w:val="center"/>
            <w:hideMark/>
          </w:tcPr>
          <w:p w14:paraId="01CF7975" w14:textId="77777777" w:rsidR="00A00CC6" w:rsidRPr="006B7399" w:rsidRDefault="00A00CC6" w:rsidP="00A00CC6">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w:t>
            </w:r>
          </w:p>
        </w:tc>
        <w:tc>
          <w:tcPr>
            <w:tcW w:w="0" w:type="auto"/>
            <w:tcBorders>
              <w:top w:val="nil"/>
              <w:left w:val="nil"/>
              <w:bottom w:val="nil"/>
              <w:right w:val="nil"/>
            </w:tcBorders>
            <w:shd w:val="clear" w:color="auto" w:fill="auto"/>
            <w:noWrap/>
            <w:vAlign w:val="center"/>
            <w:hideMark/>
          </w:tcPr>
          <w:p w14:paraId="0F733242" w14:textId="77777777" w:rsidR="00A00CC6" w:rsidRPr="006B7399" w:rsidRDefault="00A00CC6" w:rsidP="00A00CC6">
            <w:pPr>
              <w:spacing w:after="0" w:line="240" w:lineRule="auto"/>
              <w:jc w:val="center"/>
              <w:rPr>
                <w:rFonts w:ascii="Arial" w:eastAsia="Times New Roman" w:hAnsi="Arial" w:cs="Arial"/>
                <w:color w:val="000000"/>
                <w:sz w:val="18"/>
                <w:szCs w:val="24"/>
              </w:rPr>
            </w:pPr>
          </w:p>
        </w:tc>
        <w:tc>
          <w:tcPr>
            <w:tcW w:w="0" w:type="auto"/>
            <w:tcBorders>
              <w:top w:val="single" w:sz="4" w:space="0" w:color="auto"/>
              <w:left w:val="nil"/>
              <w:bottom w:val="nil"/>
            </w:tcBorders>
            <w:shd w:val="clear" w:color="auto" w:fill="auto"/>
            <w:noWrap/>
            <w:vAlign w:val="center"/>
            <w:hideMark/>
          </w:tcPr>
          <w:p w14:paraId="515BBCA9" w14:textId="77777777" w:rsidR="00A00CC6" w:rsidRPr="006B7399" w:rsidRDefault="00A00CC6" w:rsidP="00A00CC6">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assumption</w:t>
            </w:r>
          </w:p>
        </w:tc>
      </w:tr>
      <w:tr w:rsidR="00A00CC6" w:rsidRPr="006B7399" w14:paraId="2BB8876E" w14:textId="77777777" w:rsidTr="00CC298F">
        <w:trPr>
          <w:trHeight w:val="300"/>
        </w:trPr>
        <w:tc>
          <w:tcPr>
            <w:tcW w:w="0" w:type="auto"/>
            <w:tcBorders>
              <w:top w:val="nil"/>
              <w:left w:val="single" w:sz="8" w:space="0" w:color="auto"/>
              <w:bottom w:val="nil"/>
              <w:right w:val="single" w:sz="4" w:space="0" w:color="auto"/>
            </w:tcBorders>
            <w:shd w:val="clear" w:color="auto" w:fill="auto"/>
            <w:noWrap/>
            <w:vAlign w:val="bottom"/>
            <w:hideMark/>
          </w:tcPr>
          <w:p w14:paraId="00161440"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Nonalcoholic Steatohepatitis</w:t>
            </w:r>
          </w:p>
        </w:tc>
        <w:tc>
          <w:tcPr>
            <w:tcW w:w="1019" w:type="dxa"/>
            <w:tcBorders>
              <w:top w:val="nil"/>
              <w:left w:val="nil"/>
              <w:bottom w:val="nil"/>
              <w:right w:val="nil"/>
            </w:tcBorders>
            <w:shd w:val="clear" w:color="auto" w:fill="auto"/>
            <w:noWrap/>
            <w:vAlign w:val="center"/>
            <w:hideMark/>
          </w:tcPr>
          <w:p w14:paraId="6A139252" w14:textId="77777777" w:rsidR="00A00CC6" w:rsidRPr="006B7399" w:rsidRDefault="00A00CC6" w:rsidP="00A00CC6">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0.95</w:t>
            </w:r>
          </w:p>
        </w:tc>
        <w:tc>
          <w:tcPr>
            <w:tcW w:w="1228" w:type="dxa"/>
            <w:gridSpan w:val="2"/>
            <w:tcBorders>
              <w:top w:val="nil"/>
              <w:left w:val="nil"/>
              <w:bottom w:val="nil"/>
              <w:right w:val="nil"/>
            </w:tcBorders>
            <w:shd w:val="clear" w:color="auto" w:fill="auto"/>
            <w:noWrap/>
            <w:vAlign w:val="center"/>
            <w:hideMark/>
          </w:tcPr>
          <w:p w14:paraId="0BE1410A" w14:textId="77777777" w:rsidR="00A00CC6" w:rsidRPr="006B7399" w:rsidRDefault="00A00CC6" w:rsidP="00A00CC6">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0.90 – 1.0</w:t>
            </w:r>
          </w:p>
        </w:tc>
        <w:tc>
          <w:tcPr>
            <w:tcW w:w="0" w:type="auto"/>
            <w:gridSpan w:val="2"/>
            <w:tcBorders>
              <w:top w:val="nil"/>
              <w:left w:val="nil"/>
              <w:bottom w:val="nil"/>
              <w:right w:val="single" w:sz="8" w:space="0" w:color="auto"/>
            </w:tcBorders>
            <w:shd w:val="clear" w:color="auto" w:fill="auto"/>
            <w:noWrap/>
            <w:vAlign w:val="center"/>
            <w:hideMark/>
          </w:tcPr>
          <w:p w14:paraId="5B88D74D" w14:textId="77777777" w:rsidR="00A00CC6" w:rsidRPr="006B7399" w:rsidRDefault="00CC2F24" w:rsidP="00A00CC6">
            <w:pPr>
              <w:spacing w:after="0" w:line="240" w:lineRule="auto"/>
              <w:jc w:val="center"/>
              <w:rPr>
                <w:rFonts w:ascii="Arial" w:eastAsia="Times New Roman" w:hAnsi="Arial" w:cs="Arial"/>
                <w:color w:val="000000"/>
                <w:szCs w:val="24"/>
              </w:rPr>
            </w:pPr>
            <w:hyperlink w:anchor="_ENREF_23" w:tooltip="Siebert, 2003 #103" w:history="1">
              <w:r w:rsidR="00A00CC6" w:rsidRPr="006B7399">
                <w:rPr>
                  <w:rFonts w:ascii="Arial" w:eastAsia="Times New Roman" w:hAnsi="Arial" w:cs="Arial"/>
                  <w:color w:val="000000"/>
                  <w:szCs w:val="24"/>
                </w:rPr>
                <w:fldChar w:fldCharType="begin"/>
              </w:r>
              <w:r w:rsidR="00A00CC6" w:rsidRPr="006B7399">
                <w:rPr>
                  <w:rFonts w:ascii="Arial" w:eastAsia="Times New Roman" w:hAnsi="Arial" w:cs="Arial"/>
                  <w:color w:val="000000"/>
                  <w:szCs w:val="24"/>
                </w:rPr>
                <w:instrText xml:space="preserve"> ADDIN EN.CITE &lt;EndNote&gt;&lt;Cite&gt;&lt;Author&gt;Siebert&lt;/Author&gt;&lt;Year&gt;2003&lt;/Year&gt;&lt;RecNum&gt;103&lt;/RecNum&gt;&lt;DisplayText&gt;&lt;style face="superscript"&gt;23&lt;/style&gt;&lt;/DisplayText&gt;&lt;record&gt;&lt;rec-number&gt;103&lt;/rec-number&gt;&lt;foreign-keys&gt;&lt;key app="EN" db-id="exxdsdp2cp99tseadz9p9zrr9paepts0ss5a"&gt;103&lt;/key&gt;&lt;/foreign-keys&gt;&lt;ref-type name="Journal Article"&gt;17&lt;/ref-type&gt;&lt;contributors&gt;&lt;authors&gt;&lt;author&gt;Siebert, U&lt;/author&gt;&lt;author&gt;Sroczynski, G&lt;/author&gt;&lt;author&gt;Rossol, S&lt;/author&gt;&lt;author&gt;Wasem, J&lt;/author&gt;&lt;author&gt;Ravens-Sieberer, U&lt;/author&gt;&lt;author&gt;Kurth, BM&lt;/author&gt;&lt;author&gt;Manns, MP&lt;/author&gt;&lt;author&gt;McHutchison, JG&lt;/author&gt;&lt;author&gt;Wong, JB&lt;/author&gt;&lt;/authors&gt;&lt;/contributors&gt;&lt;titles&gt;&lt;title&gt;Cost effectiveness of peginterferon α-2b plus ribavirin versus interferon α-2b plus ribavirin for initial treatment of chronic hepatitis C&lt;/title&gt;&lt;secondary-title&gt;Gut&lt;/secondary-title&gt;&lt;/titles&gt;&lt;periodical&gt;&lt;full-title&gt;Gut&lt;/full-title&gt;&lt;/periodical&gt;&lt;pages&gt;425-432&lt;/pages&gt;&lt;volume&gt;52&lt;/volume&gt;&lt;number&gt;3&lt;/number&gt;&lt;dates&gt;&lt;year&gt;2003&lt;/year&gt;&lt;/dates&gt;&lt;isbn&gt;1468-3288&lt;/isbn&gt;&lt;urls&gt;&lt;/urls&gt;&lt;/record&gt;&lt;/Cite&gt;&lt;/EndNote&gt;</w:instrText>
              </w:r>
              <w:r w:rsidR="00A00CC6" w:rsidRPr="006B7399">
                <w:rPr>
                  <w:rFonts w:ascii="Arial" w:eastAsia="Times New Roman" w:hAnsi="Arial" w:cs="Arial"/>
                  <w:color w:val="000000"/>
                  <w:szCs w:val="24"/>
                </w:rPr>
                <w:fldChar w:fldCharType="separate"/>
              </w:r>
              <w:r w:rsidR="00A00CC6" w:rsidRPr="006B7399">
                <w:rPr>
                  <w:rFonts w:ascii="Arial" w:eastAsia="Times New Roman" w:hAnsi="Arial" w:cs="Arial"/>
                  <w:noProof/>
                  <w:color w:val="000000"/>
                  <w:szCs w:val="24"/>
                  <w:vertAlign w:val="superscript"/>
                </w:rPr>
                <w:t>23</w:t>
              </w:r>
              <w:r w:rsidR="00A00CC6" w:rsidRPr="006B7399">
                <w:rPr>
                  <w:rFonts w:ascii="Arial" w:eastAsia="Times New Roman" w:hAnsi="Arial" w:cs="Arial"/>
                  <w:color w:val="000000"/>
                  <w:szCs w:val="24"/>
                </w:rPr>
                <w:fldChar w:fldCharType="end"/>
              </w:r>
            </w:hyperlink>
          </w:p>
        </w:tc>
      </w:tr>
      <w:tr w:rsidR="00A00CC6" w:rsidRPr="006B7399" w14:paraId="5B9A29CE" w14:textId="77777777" w:rsidTr="00CC298F">
        <w:trPr>
          <w:trHeight w:val="300"/>
        </w:trPr>
        <w:tc>
          <w:tcPr>
            <w:tcW w:w="0" w:type="auto"/>
            <w:tcBorders>
              <w:top w:val="nil"/>
              <w:left w:val="single" w:sz="8" w:space="0" w:color="auto"/>
              <w:bottom w:val="nil"/>
              <w:right w:val="single" w:sz="4" w:space="0" w:color="auto"/>
            </w:tcBorders>
            <w:shd w:val="clear" w:color="auto" w:fill="auto"/>
            <w:noWrap/>
            <w:vAlign w:val="bottom"/>
            <w:hideMark/>
          </w:tcPr>
          <w:p w14:paraId="6130545C" w14:textId="77777777" w:rsidR="00A00CC6" w:rsidRPr="006B7399" w:rsidRDefault="00A00CC6" w:rsidP="00A00CC6">
            <w:pPr>
              <w:spacing w:after="0" w:line="240" w:lineRule="auto"/>
              <w:rPr>
                <w:rFonts w:ascii="Arial" w:eastAsia="Times New Roman" w:hAnsi="Arial" w:cs="Arial"/>
                <w:b/>
                <w:color w:val="000000"/>
                <w:szCs w:val="24"/>
              </w:rPr>
            </w:pPr>
            <w:r w:rsidRPr="006B7399">
              <w:rPr>
                <w:rFonts w:ascii="Arial" w:eastAsia="Times New Roman" w:hAnsi="Arial" w:cs="Arial"/>
                <w:b/>
                <w:color w:val="000000"/>
                <w:szCs w:val="24"/>
              </w:rPr>
              <w:t>Well with Advanced Fibrosis</w:t>
            </w:r>
          </w:p>
        </w:tc>
        <w:tc>
          <w:tcPr>
            <w:tcW w:w="1019" w:type="dxa"/>
            <w:tcBorders>
              <w:top w:val="nil"/>
              <w:left w:val="nil"/>
              <w:bottom w:val="nil"/>
              <w:right w:val="nil"/>
            </w:tcBorders>
            <w:shd w:val="clear" w:color="auto" w:fill="auto"/>
            <w:noWrap/>
            <w:vAlign w:val="center"/>
            <w:hideMark/>
          </w:tcPr>
          <w:p w14:paraId="16213F9E" w14:textId="77777777" w:rsidR="00A00CC6" w:rsidRPr="006B7399" w:rsidRDefault="00A00CC6" w:rsidP="00A00CC6">
            <w:pPr>
              <w:spacing w:after="0" w:line="240" w:lineRule="auto"/>
              <w:jc w:val="center"/>
              <w:rPr>
                <w:rFonts w:ascii="Arial" w:eastAsia="Times New Roman" w:hAnsi="Arial" w:cs="Arial"/>
                <w:b/>
                <w:color w:val="000000"/>
                <w:sz w:val="18"/>
                <w:szCs w:val="24"/>
              </w:rPr>
            </w:pPr>
            <w:r w:rsidRPr="006B7399">
              <w:rPr>
                <w:rFonts w:ascii="Arial" w:eastAsia="Times New Roman" w:hAnsi="Arial" w:cs="Arial"/>
                <w:b/>
                <w:color w:val="000000"/>
                <w:sz w:val="18"/>
                <w:szCs w:val="24"/>
              </w:rPr>
              <w:t>0.92</w:t>
            </w:r>
          </w:p>
        </w:tc>
        <w:tc>
          <w:tcPr>
            <w:tcW w:w="1228" w:type="dxa"/>
            <w:gridSpan w:val="2"/>
            <w:tcBorders>
              <w:top w:val="nil"/>
              <w:left w:val="nil"/>
              <w:bottom w:val="nil"/>
              <w:right w:val="nil"/>
            </w:tcBorders>
            <w:shd w:val="clear" w:color="auto" w:fill="auto"/>
            <w:noWrap/>
            <w:vAlign w:val="center"/>
            <w:hideMark/>
          </w:tcPr>
          <w:p w14:paraId="14923CFC" w14:textId="77777777" w:rsidR="00A00CC6" w:rsidRPr="006B7399" w:rsidRDefault="00A00CC6" w:rsidP="00A00CC6">
            <w:pPr>
              <w:spacing w:after="0" w:line="240" w:lineRule="auto"/>
              <w:jc w:val="center"/>
              <w:rPr>
                <w:rFonts w:ascii="Arial" w:eastAsia="Times New Roman" w:hAnsi="Arial" w:cs="Arial"/>
                <w:b/>
                <w:color w:val="000000"/>
                <w:sz w:val="18"/>
                <w:szCs w:val="24"/>
              </w:rPr>
            </w:pPr>
            <w:r w:rsidRPr="006B7399">
              <w:rPr>
                <w:rFonts w:ascii="Arial" w:eastAsia="Times New Roman" w:hAnsi="Arial" w:cs="Arial"/>
                <w:b/>
                <w:color w:val="000000"/>
                <w:sz w:val="18"/>
                <w:szCs w:val="24"/>
              </w:rPr>
              <w:t>0.65 – 0.95</w:t>
            </w:r>
          </w:p>
        </w:tc>
        <w:tc>
          <w:tcPr>
            <w:tcW w:w="0" w:type="auto"/>
            <w:gridSpan w:val="2"/>
            <w:tcBorders>
              <w:top w:val="nil"/>
              <w:left w:val="nil"/>
              <w:bottom w:val="nil"/>
              <w:right w:val="single" w:sz="8" w:space="0" w:color="auto"/>
            </w:tcBorders>
            <w:shd w:val="clear" w:color="auto" w:fill="auto"/>
            <w:noWrap/>
            <w:vAlign w:val="center"/>
            <w:hideMark/>
          </w:tcPr>
          <w:p w14:paraId="493A45F2" w14:textId="77777777" w:rsidR="00A00CC6" w:rsidRPr="006B7399" w:rsidRDefault="00A00CC6" w:rsidP="00A00CC6">
            <w:pPr>
              <w:spacing w:after="0" w:line="240" w:lineRule="auto"/>
              <w:jc w:val="center"/>
              <w:rPr>
                <w:rFonts w:ascii="Arial" w:eastAsia="Times New Roman" w:hAnsi="Arial" w:cs="Arial"/>
                <w:b/>
                <w:color w:val="000000"/>
                <w:szCs w:val="24"/>
              </w:rPr>
            </w:pPr>
            <w:r w:rsidRPr="006B7399">
              <w:rPr>
                <w:rFonts w:ascii="Arial" w:eastAsia="Times New Roman" w:hAnsi="Arial" w:cs="Arial"/>
                <w:b/>
                <w:color w:val="000000"/>
                <w:szCs w:val="24"/>
              </w:rPr>
              <w:fldChar w:fldCharType="begin"/>
            </w:r>
            <w:r w:rsidRPr="006B7399">
              <w:rPr>
                <w:rFonts w:ascii="Arial" w:eastAsia="Times New Roman" w:hAnsi="Arial" w:cs="Arial"/>
                <w:b/>
                <w:color w:val="000000"/>
                <w:szCs w:val="24"/>
              </w:rPr>
              <w:instrText xml:space="preserve"> ADDIN EN.CITE &lt;EndNote&gt;&lt;Cite&gt;&lt;Author&gt;Dan&lt;/Author&gt;&lt;Year&gt;2008&lt;/Year&gt;&lt;RecNum&gt;125&lt;/RecNum&gt;&lt;DisplayText&gt;&lt;style face="superscript"&gt;52, 53&lt;/style&gt;&lt;/DisplayText&gt;&lt;record&gt;&lt;rec-number&gt;125&lt;/rec-number&gt;&lt;foreign-keys&gt;&lt;key app="EN" db-id="exxdsdp2cp99tseadz9p9zrr9paepts0ss5a"&gt;125&lt;/key&gt;&lt;/foreign-keys&gt;&lt;ref-type name="Journal Article"&gt;17&lt;/ref-type&gt;&lt;contributors&gt;&lt;authors&gt;&lt;author&gt;Dan, Amy A&lt;/author&gt;&lt;author&gt;Kallman, Jillian B&lt;/author&gt;&lt;author&gt;Srivastava, Ragini&lt;/author&gt;&lt;author&gt;Younoszai, Zahra&lt;/author&gt;&lt;author&gt;Kim, Amy&lt;/author&gt;&lt;author&gt;Younossi, Zobair M&lt;/author&gt;&lt;/authors&gt;&lt;/contributors&gt;&lt;titles&gt;&lt;title&gt;Impact of chronic liver disease and cirrhosis on health utilities using SF</w:instrText>
            </w:r>
            <w:r w:rsidRPr="006B7399">
              <w:rPr>
                <w:rFonts w:ascii="Cambria Math" w:eastAsia="Times New Roman" w:hAnsi="Cambria Math" w:cs="Cambria Math"/>
                <w:b/>
                <w:color w:val="000000"/>
                <w:szCs w:val="24"/>
              </w:rPr>
              <w:instrText>‐</w:instrText>
            </w:r>
            <w:r w:rsidRPr="006B7399">
              <w:rPr>
                <w:rFonts w:ascii="Arial" w:eastAsia="Times New Roman" w:hAnsi="Arial" w:cs="Arial"/>
                <w:b/>
                <w:color w:val="000000"/>
                <w:szCs w:val="24"/>
              </w:rPr>
              <w:instrText>6D and the health utility index&lt;/title&gt;&lt;secondary-title&gt;Liver Transplantation&lt;/secondary-title&gt;&lt;/titles&gt;&lt;periodical&gt;&lt;full-title&gt;Liver Transplantation&lt;/full-title&gt;&lt;/periodical&gt;&lt;pages&gt;321-326&lt;/pages&gt;&lt;volume&gt;14&lt;/volume&gt;&lt;number&gt;3&lt;/number&gt;&lt;dates&gt;&lt;year&gt;2008&lt;/year&gt;&lt;/dates&gt;&lt;isbn&gt;1527-6473&lt;/isbn&gt;&lt;urls&gt;&lt;/urls&gt;&lt;/record&gt;&lt;/Cite&gt;&lt;Cite&gt;&lt;Author&gt;Younossi&lt;/Author&gt;&lt;Year&gt;2001&lt;/Year&gt;&lt;RecNum&gt;124&lt;/RecNum&gt;&lt;record&gt;&lt;rec-number&gt;124&lt;/rec-number&gt;&lt;foreign-keys&gt;&lt;key app="EN" db-id="exxdsdp2cp99tseadz9p9zrr9paepts0ss5a"&gt;124&lt;/key&gt;&lt;/foreign-keys&gt;&lt;ref-type name="Journal Article"&gt;17&lt;/ref-type&gt;&lt;contributors&gt;&lt;authors&gt;&lt;author&gt;Younossi, Zobair M&lt;/author&gt;&lt;author&gt;Boparai, Navdeep&lt;/author&gt;&lt;author&gt;McCormick, Marilyn&lt;/author&gt;&lt;author&gt;Price, Lori Lynn&lt;/author&gt;&lt;author&gt;Guyatt, Gordon&lt;/author&gt;&lt;/authors&gt;&lt;/contributors&gt;&lt;titles&gt;&lt;title&gt;Assessment of utilities and health-related quality of life in patients with chronic liver disease&lt;/title&gt;&lt;secondary-title&gt;The American journal of gastroenterology&lt;/secondary-title&gt;&lt;/titles&gt;&lt;periodical&gt;&lt;full-title&gt;The American journal of gastroenterology&lt;/full-title&gt;&lt;/periodical&gt;&lt;pages&gt;579-583&lt;/pages&gt;&lt;volume&gt;96&lt;/volume&gt;&lt;number&gt;2&lt;/number&gt;&lt;dates&gt;&lt;year&gt;2001&lt;/year&gt;&lt;/dates&gt;&lt;isbn&gt;0002-9270&lt;/isbn&gt;&lt;urls&gt;&lt;/urls&gt;&lt;/record&gt;&lt;/Cite&gt;&lt;/EndNote&gt;</w:instrText>
            </w:r>
            <w:r w:rsidRPr="006B7399">
              <w:rPr>
                <w:rFonts w:ascii="Arial" w:eastAsia="Times New Roman" w:hAnsi="Arial" w:cs="Arial"/>
                <w:b/>
                <w:color w:val="000000"/>
                <w:szCs w:val="24"/>
              </w:rPr>
              <w:fldChar w:fldCharType="separate"/>
            </w:r>
            <w:hyperlink w:anchor="_ENREF_52" w:tooltip="Dan, 2008 #125" w:history="1">
              <w:r w:rsidRPr="006B7399">
                <w:rPr>
                  <w:rFonts w:ascii="Arial" w:eastAsia="Times New Roman" w:hAnsi="Arial" w:cs="Arial"/>
                  <w:b/>
                  <w:noProof/>
                  <w:color w:val="000000"/>
                  <w:szCs w:val="24"/>
                  <w:vertAlign w:val="superscript"/>
                </w:rPr>
                <w:t>52</w:t>
              </w:r>
            </w:hyperlink>
            <w:r w:rsidRPr="006B7399">
              <w:rPr>
                <w:rFonts w:ascii="Arial" w:eastAsia="Times New Roman" w:hAnsi="Arial" w:cs="Arial"/>
                <w:b/>
                <w:noProof/>
                <w:color w:val="000000"/>
                <w:szCs w:val="24"/>
                <w:vertAlign w:val="superscript"/>
              </w:rPr>
              <w:t xml:space="preserve">, </w:t>
            </w:r>
            <w:hyperlink w:anchor="_ENREF_53" w:tooltip="Younossi, 2001 #124" w:history="1">
              <w:r w:rsidRPr="006B7399">
                <w:rPr>
                  <w:rFonts w:ascii="Arial" w:eastAsia="Times New Roman" w:hAnsi="Arial" w:cs="Arial"/>
                  <w:b/>
                  <w:noProof/>
                  <w:color w:val="000000"/>
                  <w:szCs w:val="24"/>
                  <w:vertAlign w:val="superscript"/>
                </w:rPr>
                <w:t>53</w:t>
              </w:r>
            </w:hyperlink>
            <w:r w:rsidRPr="006B7399">
              <w:rPr>
                <w:rFonts w:ascii="Arial" w:eastAsia="Times New Roman" w:hAnsi="Arial" w:cs="Arial"/>
                <w:b/>
                <w:color w:val="000000"/>
                <w:szCs w:val="24"/>
              </w:rPr>
              <w:fldChar w:fldCharType="end"/>
            </w:r>
          </w:p>
        </w:tc>
      </w:tr>
      <w:tr w:rsidR="00A00CC6" w:rsidRPr="006B7399" w14:paraId="033FB9DC" w14:textId="77777777" w:rsidTr="00CC298F">
        <w:trPr>
          <w:trHeight w:val="300"/>
        </w:trPr>
        <w:tc>
          <w:tcPr>
            <w:tcW w:w="0" w:type="auto"/>
            <w:tcBorders>
              <w:top w:val="nil"/>
              <w:left w:val="single" w:sz="8" w:space="0" w:color="auto"/>
              <w:bottom w:val="nil"/>
              <w:right w:val="single" w:sz="4" w:space="0" w:color="auto"/>
            </w:tcBorders>
            <w:shd w:val="clear" w:color="auto" w:fill="auto"/>
            <w:noWrap/>
            <w:vAlign w:val="bottom"/>
            <w:hideMark/>
          </w:tcPr>
          <w:p w14:paraId="4442BC52"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Compensated cirrhosis</w:t>
            </w:r>
          </w:p>
        </w:tc>
        <w:tc>
          <w:tcPr>
            <w:tcW w:w="1019" w:type="dxa"/>
            <w:tcBorders>
              <w:top w:val="nil"/>
              <w:left w:val="nil"/>
              <w:bottom w:val="nil"/>
              <w:right w:val="nil"/>
            </w:tcBorders>
            <w:shd w:val="clear" w:color="auto" w:fill="auto"/>
            <w:noWrap/>
            <w:vAlign w:val="center"/>
            <w:hideMark/>
          </w:tcPr>
          <w:p w14:paraId="4F3F72A0" w14:textId="77777777" w:rsidR="00A00CC6" w:rsidRPr="006B7399" w:rsidRDefault="00A00CC6" w:rsidP="00A00CC6">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0.78</w:t>
            </w:r>
          </w:p>
        </w:tc>
        <w:tc>
          <w:tcPr>
            <w:tcW w:w="1228" w:type="dxa"/>
            <w:gridSpan w:val="2"/>
            <w:tcBorders>
              <w:top w:val="nil"/>
              <w:left w:val="nil"/>
              <w:bottom w:val="nil"/>
              <w:right w:val="nil"/>
            </w:tcBorders>
            <w:shd w:val="clear" w:color="auto" w:fill="auto"/>
            <w:noWrap/>
            <w:vAlign w:val="center"/>
            <w:hideMark/>
          </w:tcPr>
          <w:p w14:paraId="501D3FFD" w14:textId="77777777" w:rsidR="00A00CC6" w:rsidRPr="006B7399" w:rsidRDefault="00A00CC6" w:rsidP="00A00CC6">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0.71 – 0.89</w:t>
            </w:r>
          </w:p>
        </w:tc>
        <w:tc>
          <w:tcPr>
            <w:tcW w:w="0" w:type="auto"/>
            <w:gridSpan w:val="2"/>
            <w:tcBorders>
              <w:top w:val="nil"/>
              <w:left w:val="nil"/>
              <w:bottom w:val="nil"/>
              <w:right w:val="single" w:sz="8" w:space="0" w:color="auto"/>
            </w:tcBorders>
            <w:shd w:val="clear" w:color="auto" w:fill="auto"/>
            <w:noWrap/>
            <w:vAlign w:val="center"/>
            <w:hideMark/>
          </w:tcPr>
          <w:p w14:paraId="0D2C9AEA" w14:textId="77777777" w:rsidR="00A00CC6" w:rsidRPr="006B7399" w:rsidRDefault="00A00CC6" w:rsidP="00A00CC6">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fldChar w:fldCharType="begin">
                <w:fldData xml:space="preserve">PEVuZE5vdGU+PENpdGU+PEF1dGhvcj5DaG9uZzwvQXV0aG9yPjxZZWFyPjIwMDM8L1llYXI+PFJl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=
</w:fldData>
              </w:fldChar>
            </w:r>
            <w:r w:rsidRPr="006B7399">
              <w:rPr>
                <w:rFonts w:ascii="Arial" w:eastAsia="Times New Roman" w:hAnsi="Arial" w:cs="Arial"/>
                <w:color w:val="000000"/>
                <w:szCs w:val="24"/>
              </w:rPr>
              <w:instrText xml:space="preserve"> ADDIN EN.CITE </w:instrText>
            </w:r>
            <w:r w:rsidRPr="006B7399">
              <w:rPr>
                <w:rFonts w:ascii="Arial" w:eastAsia="Times New Roman" w:hAnsi="Arial" w:cs="Arial"/>
                <w:color w:val="000000"/>
                <w:szCs w:val="24"/>
              </w:rPr>
              <w:fldChar w:fldCharType="begin">
                <w:fldData xml:space="preserve">PEVuZE5vdGU+PENpdGU+PEF1dGhvcj5DaG9uZzwvQXV0aG9yPjxZZWFyPjIwMDM8L1llYXI+PFJl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=
</w:fldData>
              </w:fldChar>
            </w:r>
            <w:r w:rsidRPr="006B7399">
              <w:rPr>
                <w:rFonts w:ascii="Arial" w:eastAsia="Times New Roman" w:hAnsi="Arial" w:cs="Arial"/>
                <w:color w:val="000000"/>
                <w:szCs w:val="24"/>
              </w:rPr>
              <w:instrText xml:space="preserve"> ADDIN EN.CITE.DATA </w:instrText>
            </w:r>
            <w:r w:rsidRPr="006B7399">
              <w:rPr>
                <w:rFonts w:ascii="Arial" w:eastAsia="Times New Roman" w:hAnsi="Arial" w:cs="Arial"/>
                <w:color w:val="000000"/>
                <w:szCs w:val="24"/>
              </w:rPr>
            </w:r>
            <w:r w:rsidRPr="006B7399">
              <w:rPr>
                <w:rFonts w:ascii="Arial" w:eastAsia="Times New Roman" w:hAnsi="Arial" w:cs="Arial"/>
                <w:color w:val="000000"/>
                <w:szCs w:val="24"/>
              </w:rPr>
              <w:fldChar w:fldCharType="end"/>
            </w:r>
            <w:r w:rsidRPr="006B7399">
              <w:rPr>
                <w:rFonts w:ascii="Arial" w:eastAsia="Times New Roman" w:hAnsi="Arial" w:cs="Arial"/>
                <w:color w:val="000000"/>
                <w:szCs w:val="24"/>
              </w:rPr>
            </w:r>
            <w:r w:rsidRPr="006B7399">
              <w:rPr>
                <w:rFonts w:ascii="Arial" w:eastAsia="Times New Roman" w:hAnsi="Arial" w:cs="Arial"/>
                <w:color w:val="000000"/>
                <w:szCs w:val="24"/>
              </w:rPr>
              <w:fldChar w:fldCharType="separate"/>
            </w:r>
            <w:hyperlink w:anchor="_ENREF_23" w:tooltip="Siebert, 2003 #103" w:history="1">
              <w:r w:rsidRPr="006B7399">
                <w:rPr>
                  <w:rFonts w:ascii="Arial" w:eastAsia="Times New Roman" w:hAnsi="Arial" w:cs="Arial"/>
                  <w:noProof/>
                  <w:color w:val="000000"/>
                  <w:szCs w:val="24"/>
                  <w:vertAlign w:val="superscript"/>
                </w:rPr>
                <w:t>23</w:t>
              </w:r>
            </w:hyperlink>
            <w:r w:rsidRPr="006B7399">
              <w:rPr>
                <w:rFonts w:ascii="Arial" w:eastAsia="Times New Roman" w:hAnsi="Arial" w:cs="Arial"/>
                <w:noProof/>
                <w:color w:val="000000"/>
                <w:szCs w:val="24"/>
                <w:vertAlign w:val="superscript"/>
              </w:rPr>
              <w:t xml:space="preserve">, </w:t>
            </w:r>
            <w:hyperlink w:anchor="_ENREF_52" w:tooltip="Dan, 2008 #125" w:history="1">
              <w:r w:rsidRPr="006B7399">
                <w:rPr>
                  <w:rFonts w:ascii="Arial" w:eastAsia="Times New Roman" w:hAnsi="Arial" w:cs="Arial"/>
                  <w:noProof/>
                  <w:color w:val="000000"/>
                  <w:szCs w:val="24"/>
                  <w:vertAlign w:val="superscript"/>
                </w:rPr>
                <w:t>52-54</w:t>
              </w:r>
            </w:hyperlink>
            <w:r w:rsidRPr="006B7399">
              <w:rPr>
                <w:rFonts w:ascii="Arial" w:eastAsia="Times New Roman" w:hAnsi="Arial" w:cs="Arial"/>
                <w:color w:val="000000"/>
                <w:szCs w:val="24"/>
              </w:rPr>
              <w:fldChar w:fldCharType="end"/>
            </w:r>
          </w:p>
        </w:tc>
      </w:tr>
      <w:tr w:rsidR="00A00CC6" w:rsidRPr="006B7399" w14:paraId="260DB51A" w14:textId="77777777" w:rsidTr="00CC298F">
        <w:trPr>
          <w:trHeight w:val="300"/>
        </w:trPr>
        <w:tc>
          <w:tcPr>
            <w:tcW w:w="0" w:type="auto"/>
            <w:tcBorders>
              <w:top w:val="nil"/>
              <w:left w:val="single" w:sz="8" w:space="0" w:color="auto"/>
              <w:bottom w:val="nil"/>
              <w:right w:val="single" w:sz="4" w:space="0" w:color="auto"/>
            </w:tcBorders>
            <w:shd w:val="clear" w:color="auto" w:fill="auto"/>
            <w:noWrap/>
            <w:vAlign w:val="bottom"/>
            <w:hideMark/>
          </w:tcPr>
          <w:p w14:paraId="3EC9DEE6"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Decompensated cirrhosis</w:t>
            </w:r>
          </w:p>
        </w:tc>
        <w:tc>
          <w:tcPr>
            <w:tcW w:w="1019" w:type="dxa"/>
            <w:tcBorders>
              <w:top w:val="nil"/>
              <w:left w:val="nil"/>
              <w:bottom w:val="nil"/>
              <w:right w:val="nil"/>
            </w:tcBorders>
            <w:shd w:val="clear" w:color="auto" w:fill="auto"/>
            <w:noWrap/>
            <w:vAlign w:val="center"/>
            <w:hideMark/>
          </w:tcPr>
          <w:p w14:paraId="6178FD50" w14:textId="77777777" w:rsidR="00A00CC6" w:rsidRPr="006B7399" w:rsidRDefault="00A00CC6" w:rsidP="00A00CC6">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0.6</w:t>
            </w:r>
          </w:p>
        </w:tc>
        <w:tc>
          <w:tcPr>
            <w:tcW w:w="1228" w:type="dxa"/>
            <w:gridSpan w:val="2"/>
            <w:tcBorders>
              <w:top w:val="nil"/>
              <w:left w:val="nil"/>
              <w:bottom w:val="nil"/>
              <w:right w:val="nil"/>
            </w:tcBorders>
            <w:shd w:val="clear" w:color="auto" w:fill="auto"/>
            <w:noWrap/>
            <w:vAlign w:val="center"/>
            <w:hideMark/>
          </w:tcPr>
          <w:p w14:paraId="799ADC25" w14:textId="77777777" w:rsidR="00A00CC6" w:rsidRPr="006B7399" w:rsidRDefault="00A00CC6" w:rsidP="00A00CC6">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0.46 – 0.71</w:t>
            </w:r>
          </w:p>
        </w:tc>
        <w:tc>
          <w:tcPr>
            <w:tcW w:w="0" w:type="auto"/>
            <w:gridSpan w:val="2"/>
            <w:tcBorders>
              <w:top w:val="nil"/>
              <w:left w:val="nil"/>
              <w:bottom w:val="nil"/>
              <w:right w:val="single" w:sz="8" w:space="0" w:color="auto"/>
            </w:tcBorders>
            <w:shd w:val="clear" w:color="auto" w:fill="auto"/>
            <w:noWrap/>
            <w:vAlign w:val="center"/>
            <w:hideMark/>
          </w:tcPr>
          <w:p w14:paraId="44FC81D6" w14:textId="77777777" w:rsidR="00A00CC6" w:rsidRPr="006B7399" w:rsidRDefault="00CC2F24" w:rsidP="00A00CC6">
            <w:pPr>
              <w:spacing w:after="0" w:line="240" w:lineRule="auto"/>
              <w:jc w:val="center"/>
              <w:rPr>
                <w:rFonts w:ascii="Arial" w:eastAsia="Times New Roman" w:hAnsi="Arial" w:cs="Arial"/>
                <w:color w:val="000000"/>
                <w:szCs w:val="24"/>
              </w:rPr>
            </w:pPr>
            <w:hyperlink w:anchor="_ENREF_52" w:tooltip="Dan, 2008 #125" w:history="1">
              <w:r w:rsidR="00A00CC6" w:rsidRPr="006B7399">
                <w:rPr>
                  <w:rFonts w:ascii="Arial" w:eastAsia="Times New Roman" w:hAnsi="Arial" w:cs="Arial"/>
                  <w:color w:val="000000"/>
                  <w:szCs w:val="24"/>
                </w:rPr>
                <w:fldChar w:fldCharType="begin">
                  <w:fldData xml:space="preserve">PEVuZE5vdGU+PENpdGU+PEF1dGhvcj5DaG9uZzwvQXV0aG9yPjxZZWFyPjIwMDM8L1llYXI+PFJl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</w:fldData>
                </w:fldChar>
              </w:r>
              <w:r w:rsidR="00A00CC6" w:rsidRPr="006B7399">
                <w:rPr>
                  <w:rFonts w:ascii="Arial" w:eastAsia="Times New Roman" w:hAnsi="Arial" w:cs="Arial"/>
                  <w:color w:val="000000"/>
                  <w:szCs w:val="24"/>
                </w:rPr>
                <w:instrText xml:space="preserve"> ADDIN EN.CITE </w:instrText>
              </w:r>
              <w:r w:rsidR="00A00CC6" w:rsidRPr="006B7399">
                <w:rPr>
                  <w:rFonts w:ascii="Arial" w:eastAsia="Times New Roman" w:hAnsi="Arial" w:cs="Arial"/>
                  <w:color w:val="000000"/>
                  <w:szCs w:val="24"/>
                </w:rPr>
                <w:fldChar w:fldCharType="begin">
                  <w:fldData xml:space="preserve">PEVuZE5vdGU+PENpdGU+PEF1dGhvcj5DaG9uZzwvQXV0aG9yPjxZZWFyPjIwMDM8L1llYXI+PFJl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</w:fldData>
                </w:fldChar>
              </w:r>
              <w:r w:rsidR="00A00CC6" w:rsidRPr="006B7399">
                <w:rPr>
                  <w:rFonts w:ascii="Arial" w:eastAsia="Times New Roman" w:hAnsi="Arial" w:cs="Arial"/>
                  <w:color w:val="000000"/>
                  <w:szCs w:val="24"/>
                </w:rPr>
                <w:instrText xml:space="preserve"> ADDIN EN.CITE.DATA </w:instrText>
              </w:r>
              <w:r w:rsidR="00A00CC6" w:rsidRPr="006B7399">
                <w:rPr>
                  <w:rFonts w:ascii="Arial" w:eastAsia="Times New Roman" w:hAnsi="Arial" w:cs="Arial"/>
                  <w:color w:val="000000"/>
                  <w:szCs w:val="24"/>
                </w:rPr>
              </w:r>
              <w:r w:rsidR="00A00CC6" w:rsidRPr="006B7399">
                <w:rPr>
                  <w:rFonts w:ascii="Arial" w:eastAsia="Times New Roman" w:hAnsi="Arial" w:cs="Arial"/>
                  <w:color w:val="000000"/>
                  <w:szCs w:val="24"/>
                </w:rPr>
                <w:fldChar w:fldCharType="end"/>
              </w:r>
              <w:r w:rsidR="00A00CC6" w:rsidRPr="006B7399">
                <w:rPr>
                  <w:rFonts w:ascii="Arial" w:eastAsia="Times New Roman" w:hAnsi="Arial" w:cs="Arial"/>
                  <w:color w:val="000000"/>
                  <w:szCs w:val="24"/>
                </w:rPr>
              </w:r>
              <w:r w:rsidR="00A00CC6" w:rsidRPr="006B7399">
                <w:rPr>
                  <w:rFonts w:ascii="Arial" w:eastAsia="Times New Roman" w:hAnsi="Arial" w:cs="Arial"/>
                  <w:color w:val="000000"/>
                  <w:szCs w:val="24"/>
                </w:rPr>
                <w:fldChar w:fldCharType="separate"/>
              </w:r>
              <w:r w:rsidR="00A00CC6" w:rsidRPr="006B7399">
                <w:rPr>
                  <w:rFonts w:ascii="Arial" w:eastAsia="Times New Roman" w:hAnsi="Arial" w:cs="Arial"/>
                  <w:noProof/>
                  <w:color w:val="000000"/>
                  <w:szCs w:val="24"/>
                  <w:vertAlign w:val="superscript"/>
                </w:rPr>
                <w:t>52-56</w:t>
              </w:r>
              <w:r w:rsidR="00A00CC6" w:rsidRPr="006B7399">
                <w:rPr>
                  <w:rFonts w:ascii="Arial" w:eastAsia="Times New Roman" w:hAnsi="Arial" w:cs="Arial"/>
                  <w:color w:val="000000"/>
                  <w:szCs w:val="24"/>
                </w:rPr>
                <w:fldChar w:fldCharType="end"/>
              </w:r>
            </w:hyperlink>
          </w:p>
        </w:tc>
      </w:tr>
      <w:tr w:rsidR="00A00CC6" w:rsidRPr="006B7399" w14:paraId="481F6908" w14:textId="77777777" w:rsidTr="00CC298F">
        <w:trPr>
          <w:trHeight w:val="300"/>
        </w:trPr>
        <w:tc>
          <w:tcPr>
            <w:tcW w:w="0" w:type="auto"/>
            <w:tcBorders>
              <w:top w:val="nil"/>
              <w:left w:val="single" w:sz="8" w:space="0" w:color="auto"/>
              <w:bottom w:val="nil"/>
              <w:right w:val="single" w:sz="4" w:space="0" w:color="auto"/>
            </w:tcBorders>
            <w:shd w:val="clear" w:color="auto" w:fill="auto"/>
            <w:noWrap/>
            <w:vAlign w:val="bottom"/>
            <w:hideMark/>
          </w:tcPr>
          <w:p w14:paraId="76E96F6C"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Liver transplant (1st year)</w:t>
            </w:r>
          </w:p>
        </w:tc>
        <w:tc>
          <w:tcPr>
            <w:tcW w:w="1019" w:type="dxa"/>
            <w:tcBorders>
              <w:top w:val="nil"/>
              <w:left w:val="nil"/>
              <w:bottom w:val="nil"/>
              <w:right w:val="nil"/>
            </w:tcBorders>
            <w:shd w:val="clear" w:color="auto" w:fill="auto"/>
            <w:noWrap/>
            <w:vAlign w:val="center"/>
            <w:hideMark/>
          </w:tcPr>
          <w:p w14:paraId="74647F49" w14:textId="77777777" w:rsidR="00A00CC6" w:rsidRPr="006B7399" w:rsidRDefault="00A00CC6" w:rsidP="00A00CC6">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0.69</w:t>
            </w:r>
          </w:p>
        </w:tc>
        <w:tc>
          <w:tcPr>
            <w:tcW w:w="1228" w:type="dxa"/>
            <w:gridSpan w:val="2"/>
            <w:tcBorders>
              <w:top w:val="nil"/>
              <w:left w:val="nil"/>
              <w:bottom w:val="nil"/>
              <w:right w:val="nil"/>
            </w:tcBorders>
            <w:shd w:val="clear" w:color="auto" w:fill="auto"/>
            <w:noWrap/>
            <w:vAlign w:val="center"/>
            <w:hideMark/>
          </w:tcPr>
          <w:p w14:paraId="4E7419DE" w14:textId="77777777" w:rsidR="00A00CC6" w:rsidRPr="006B7399" w:rsidRDefault="00A00CC6" w:rsidP="00A00CC6">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0.55 – 0.78</w:t>
            </w:r>
          </w:p>
        </w:tc>
        <w:tc>
          <w:tcPr>
            <w:tcW w:w="0" w:type="auto"/>
            <w:gridSpan w:val="2"/>
            <w:tcBorders>
              <w:top w:val="nil"/>
              <w:left w:val="nil"/>
              <w:bottom w:val="nil"/>
              <w:right w:val="single" w:sz="8" w:space="0" w:color="auto"/>
            </w:tcBorders>
            <w:shd w:val="clear" w:color="auto" w:fill="auto"/>
            <w:noWrap/>
            <w:vAlign w:val="center"/>
            <w:hideMark/>
          </w:tcPr>
          <w:p w14:paraId="57112759" w14:textId="77777777" w:rsidR="00A00CC6" w:rsidRPr="006B7399" w:rsidRDefault="00CC2F24" w:rsidP="00A00CC6">
            <w:pPr>
              <w:spacing w:after="0" w:line="240" w:lineRule="auto"/>
              <w:jc w:val="center"/>
              <w:rPr>
                <w:rFonts w:ascii="Arial" w:eastAsia="Times New Roman" w:hAnsi="Arial" w:cs="Arial"/>
                <w:color w:val="000000"/>
                <w:szCs w:val="24"/>
              </w:rPr>
            </w:pPr>
            <w:hyperlink w:anchor="_ENREF_56" w:tooltip="Ratcliffe, 2002 #162" w:history="1">
              <w:r w:rsidR="00A00CC6" w:rsidRPr="006B7399">
                <w:rPr>
                  <w:rFonts w:ascii="Arial" w:eastAsia="Times New Roman" w:hAnsi="Arial" w:cs="Arial"/>
                  <w:color w:val="000000"/>
                  <w:szCs w:val="24"/>
                </w:rPr>
                <w:fldChar w:fldCharType="begin"/>
              </w:r>
              <w:r w:rsidR="00A00CC6" w:rsidRPr="006B7399">
                <w:rPr>
                  <w:rFonts w:ascii="Arial" w:eastAsia="Times New Roman" w:hAnsi="Arial" w:cs="Arial"/>
                  <w:color w:val="000000"/>
                  <w:szCs w:val="24"/>
                </w:rPr>
                <w:instrText xml:space="preserve"> ADDIN EN.CITE &lt;EndNote&gt;&lt;Cite&gt;&lt;Author&gt;Ratcliffe&lt;/Author&gt;&lt;Year&gt;2002&lt;/Year&gt;&lt;RecNum&gt;162&lt;/RecNum&gt;&lt;DisplayText&gt;&lt;style face="superscript"&gt;56&lt;/style&gt;&lt;/DisplayText&gt;&lt;record&gt;&lt;rec-number&gt;162&lt;/rec-number&gt;&lt;foreign-keys&gt;&lt;key app="EN" db-id="exxdsdp2cp99tseadz9p9zrr9paepts0ss5a"&gt;162&lt;/key&gt;&lt;/foreign-keys&gt;&lt;ref-type name="Journal Article"&gt;17&lt;/ref-type&gt;&lt;contributors&gt;&lt;authors&gt;&lt;author&gt;Ratcliffe, Julie&lt;/author&gt;&lt;author&gt;Longworth, Louise&lt;/author&gt;&lt;author&gt;Young, Tracey&lt;/author&gt;&lt;author&gt;Bryan, Stirling&lt;/author&gt;&lt;author&gt;Burroughs, Andrew&lt;/author&gt;&lt;author&gt;Buxton, Martin&lt;/author&gt;&lt;/authors&gt;&lt;/contributors&gt;&lt;titles&gt;&lt;title&gt;Assessing health</w:instrText>
              </w:r>
              <w:r w:rsidR="00A00CC6" w:rsidRPr="006B7399">
                <w:rPr>
                  <w:rFonts w:ascii="Cambria Math" w:eastAsia="Times New Roman" w:hAnsi="Cambria Math" w:cs="Cambria Math"/>
                  <w:color w:val="000000"/>
                  <w:szCs w:val="24"/>
                </w:rPr>
                <w:instrText>‐</w:instrText>
              </w:r>
              <w:r w:rsidR="00A00CC6" w:rsidRPr="006B7399">
                <w:rPr>
                  <w:rFonts w:ascii="Arial" w:eastAsia="Times New Roman" w:hAnsi="Arial" w:cs="Arial"/>
                  <w:color w:val="000000"/>
                  <w:szCs w:val="24"/>
                </w:rPr>
                <w:instrText>related quality of life pre–and post–liver transplantation: A prospective multicenter study&lt;/title&gt;&lt;secondary-title&gt;Liver Transplantation&lt;/secondary-title&gt;&lt;/titles&gt;&lt;periodical&gt;&lt;full-title&gt;Liver Transplantation&lt;/full-title&gt;&lt;/periodical&gt;&lt;pages&gt;263-270&lt;/pages&gt;&lt;volume&gt;8&lt;/volume&gt;&lt;number&gt;3&lt;/number&gt;&lt;dates&gt;&lt;year&gt;2002&lt;/year&gt;&lt;/dates&gt;&lt;isbn&gt;1527-6473&lt;/isbn&gt;&lt;urls&gt;&lt;/urls&gt;&lt;/record&gt;&lt;/Cite&gt;&lt;/EndNote&gt;</w:instrText>
              </w:r>
              <w:r w:rsidR="00A00CC6" w:rsidRPr="006B7399">
                <w:rPr>
                  <w:rFonts w:ascii="Arial" w:eastAsia="Times New Roman" w:hAnsi="Arial" w:cs="Arial"/>
                  <w:color w:val="000000"/>
                  <w:szCs w:val="24"/>
                </w:rPr>
                <w:fldChar w:fldCharType="separate"/>
              </w:r>
              <w:r w:rsidR="00A00CC6" w:rsidRPr="006B7399">
                <w:rPr>
                  <w:rFonts w:ascii="Arial" w:eastAsia="Times New Roman" w:hAnsi="Arial" w:cs="Arial"/>
                  <w:noProof/>
                  <w:color w:val="000000"/>
                  <w:szCs w:val="24"/>
                  <w:vertAlign w:val="superscript"/>
                </w:rPr>
                <w:t>56</w:t>
              </w:r>
              <w:r w:rsidR="00A00CC6" w:rsidRPr="006B7399">
                <w:rPr>
                  <w:rFonts w:ascii="Arial" w:eastAsia="Times New Roman" w:hAnsi="Arial" w:cs="Arial"/>
                  <w:color w:val="000000"/>
                  <w:szCs w:val="24"/>
                </w:rPr>
                <w:fldChar w:fldCharType="end"/>
              </w:r>
            </w:hyperlink>
          </w:p>
        </w:tc>
      </w:tr>
      <w:tr w:rsidR="00A00CC6" w:rsidRPr="006B7399" w14:paraId="7BB2DA35" w14:textId="77777777" w:rsidTr="00CC298F">
        <w:trPr>
          <w:trHeight w:val="300"/>
        </w:trPr>
        <w:tc>
          <w:tcPr>
            <w:tcW w:w="0" w:type="auto"/>
            <w:tcBorders>
              <w:top w:val="nil"/>
              <w:left w:val="single" w:sz="8" w:space="0" w:color="auto"/>
              <w:bottom w:val="nil"/>
              <w:right w:val="single" w:sz="4" w:space="0" w:color="auto"/>
            </w:tcBorders>
            <w:shd w:val="clear" w:color="auto" w:fill="auto"/>
            <w:noWrap/>
            <w:vAlign w:val="bottom"/>
            <w:hideMark/>
          </w:tcPr>
          <w:p w14:paraId="780D40BA"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Liver transplant (2nd year)</w:t>
            </w:r>
          </w:p>
        </w:tc>
        <w:tc>
          <w:tcPr>
            <w:tcW w:w="1019" w:type="dxa"/>
            <w:tcBorders>
              <w:top w:val="nil"/>
              <w:left w:val="nil"/>
              <w:bottom w:val="nil"/>
              <w:right w:val="nil"/>
            </w:tcBorders>
            <w:shd w:val="clear" w:color="auto" w:fill="auto"/>
            <w:noWrap/>
            <w:vAlign w:val="center"/>
            <w:hideMark/>
          </w:tcPr>
          <w:p w14:paraId="2F792432" w14:textId="77777777" w:rsidR="00A00CC6" w:rsidRPr="006B7399" w:rsidRDefault="00A00CC6" w:rsidP="00A00CC6">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0.79</w:t>
            </w:r>
          </w:p>
        </w:tc>
        <w:tc>
          <w:tcPr>
            <w:tcW w:w="1228" w:type="dxa"/>
            <w:gridSpan w:val="2"/>
            <w:tcBorders>
              <w:top w:val="nil"/>
              <w:left w:val="nil"/>
              <w:bottom w:val="nil"/>
              <w:right w:val="nil"/>
            </w:tcBorders>
            <w:shd w:val="clear" w:color="auto" w:fill="auto"/>
            <w:noWrap/>
            <w:vAlign w:val="center"/>
            <w:hideMark/>
          </w:tcPr>
          <w:p w14:paraId="556E591F" w14:textId="77777777" w:rsidR="00A00CC6" w:rsidRPr="006B7399" w:rsidRDefault="00A00CC6" w:rsidP="00A00CC6">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0.62 – 0.79</w:t>
            </w:r>
          </w:p>
        </w:tc>
        <w:tc>
          <w:tcPr>
            <w:tcW w:w="0" w:type="auto"/>
            <w:gridSpan w:val="2"/>
            <w:tcBorders>
              <w:top w:val="nil"/>
              <w:left w:val="nil"/>
              <w:bottom w:val="nil"/>
              <w:right w:val="single" w:sz="8" w:space="0" w:color="auto"/>
            </w:tcBorders>
            <w:shd w:val="clear" w:color="auto" w:fill="auto"/>
            <w:noWrap/>
            <w:vAlign w:val="center"/>
            <w:hideMark/>
          </w:tcPr>
          <w:p w14:paraId="055DD4A1" w14:textId="77777777" w:rsidR="00A00CC6" w:rsidRPr="006B7399" w:rsidRDefault="00A00CC6" w:rsidP="00A00CC6">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fldChar w:fldCharType="begin">
                <w:fldData xml:space="preserve">PEVuZE5vdGU+PENpdGU+PEF1dGhvcj5DaG9uZzwvQXV0aG9yPjxZZWFyPjIwMDM8L1llYXI+PFJl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</w:fldData>
              </w:fldChar>
            </w:r>
            <w:r w:rsidRPr="006B7399">
              <w:rPr>
                <w:rFonts w:ascii="Arial" w:eastAsia="Times New Roman" w:hAnsi="Arial" w:cs="Arial"/>
                <w:color w:val="000000"/>
                <w:szCs w:val="24"/>
              </w:rPr>
              <w:instrText xml:space="preserve"> ADDIN EN.CITE </w:instrText>
            </w:r>
            <w:r w:rsidRPr="006B7399">
              <w:rPr>
                <w:rFonts w:ascii="Arial" w:eastAsia="Times New Roman" w:hAnsi="Arial" w:cs="Arial"/>
                <w:color w:val="000000"/>
                <w:szCs w:val="24"/>
              </w:rPr>
              <w:fldChar w:fldCharType="begin">
                <w:fldData xml:space="preserve">PEVuZE5vdGU+PENpdGU+PEF1dGhvcj5DaG9uZzwvQXV0aG9yPjxZZWFyPjIwMDM8L1llYXI+PFJl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</w:fldData>
              </w:fldChar>
            </w:r>
            <w:r w:rsidRPr="006B7399">
              <w:rPr>
                <w:rFonts w:ascii="Arial" w:eastAsia="Times New Roman" w:hAnsi="Arial" w:cs="Arial"/>
                <w:color w:val="000000"/>
                <w:szCs w:val="24"/>
              </w:rPr>
              <w:instrText xml:space="preserve"> ADDIN EN.CITE.DATA </w:instrText>
            </w:r>
            <w:r w:rsidRPr="006B7399">
              <w:rPr>
                <w:rFonts w:ascii="Arial" w:eastAsia="Times New Roman" w:hAnsi="Arial" w:cs="Arial"/>
                <w:color w:val="000000"/>
                <w:szCs w:val="24"/>
              </w:rPr>
            </w:r>
            <w:r w:rsidRPr="006B7399">
              <w:rPr>
                <w:rFonts w:ascii="Arial" w:eastAsia="Times New Roman" w:hAnsi="Arial" w:cs="Arial"/>
                <w:color w:val="000000"/>
                <w:szCs w:val="24"/>
              </w:rPr>
              <w:fldChar w:fldCharType="end"/>
            </w:r>
            <w:r w:rsidRPr="006B7399">
              <w:rPr>
                <w:rFonts w:ascii="Arial" w:eastAsia="Times New Roman" w:hAnsi="Arial" w:cs="Arial"/>
                <w:color w:val="000000"/>
                <w:szCs w:val="24"/>
              </w:rPr>
            </w:r>
            <w:r w:rsidRPr="006B7399">
              <w:rPr>
                <w:rFonts w:ascii="Arial" w:eastAsia="Times New Roman" w:hAnsi="Arial" w:cs="Arial"/>
                <w:color w:val="000000"/>
                <w:szCs w:val="24"/>
              </w:rPr>
              <w:fldChar w:fldCharType="separate"/>
            </w:r>
            <w:hyperlink w:anchor="_ENREF_23" w:tooltip="Siebert, 2003 #103" w:history="1">
              <w:r w:rsidRPr="006B7399">
                <w:rPr>
                  <w:rFonts w:ascii="Arial" w:eastAsia="Times New Roman" w:hAnsi="Arial" w:cs="Arial"/>
                  <w:noProof/>
                  <w:color w:val="000000"/>
                  <w:szCs w:val="24"/>
                  <w:vertAlign w:val="superscript"/>
                </w:rPr>
                <w:t>23</w:t>
              </w:r>
            </w:hyperlink>
            <w:r w:rsidRPr="006B7399">
              <w:rPr>
                <w:rFonts w:ascii="Arial" w:eastAsia="Times New Roman" w:hAnsi="Arial" w:cs="Arial"/>
                <w:noProof/>
                <w:color w:val="000000"/>
                <w:szCs w:val="24"/>
                <w:vertAlign w:val="superscript"/>
              </w:rPr>
              <w:t xml:space="preserve">, </w:t>
            </w:r>
            <w:hyperlink w:anchor="_ENREF_54" w:tooltip="Chong, 2003 #126" w:history="1">
              <w:r w:rsidRPr="006B7399">
                <w:rPr>
                  <w:rFonts w:ascii="Arial" w:eastAsia="Times New Roman" w:hAnsi="Arial" w:cs="Arial"/>
                  <w:noProof/>
                  <w:color w:val="000000"/>
                  <w:szCs w:val="24"/>
                  <w:vertAlign w:val="superscript"/>
                </w:rPr>
                <w:t>54</w:t>
              </w:r>
            </w:hyperlink>
            <w:r w:rsidRPr="006B7399">
              <w:rPr>
                <w:rFonts w:ascii="Arial" w:eastAsia="Times New Roman" w:hAnsi="Arial" w:cs="Arial"/>
                <w:noProof/>
                <w:color w:val="000000"/>
                <w:szCs w:val="24"/>
                <w:vertAlign w:val="superscript"/>
              </w:rPr>
              <w:t xml:space="preserve">, </w:t>
            </w:r>
            <w:hyperlink w:anchor="_ENREF_56" w:tooltip="Ratcliffe, 2002 #162" w:history="1">
              <w:r w:rsidRPr="006B7399">
                <w:rPr>
                  <w:rFonts w:ascii="Arial" w:eastAsia="Times New Roman" w:hAnsi="Arial" w:cs="Arial"/>
                  <w:noProof/>
                  <w:color w:val="000000"/>
                  <w:szCs w:val="24"/>
                  <w:vertAlign w:val="superscript"/>
                </w:rPr>
                <w:t>56</w:t>
              </w:r>
            </w:hyperlink>
            <w:r w:rsidRPr="006B7399">
              <w:rPr>
                <w:rFonts w:ascii="Arial" w:eastAsia="Times New Roman" w:hAnsi="Arial" w:cs="Arial"/>
                <w:color w:val="000000"/>
                <w:szCs w:val="24"/>
              </w:rPr>
              <w:fldChar w:fldCharType="end"/>
            </w:r>
          </w:p>
        </w:tc>
      </w:tr>
      <w:tr w:rsidR="00A00CC6" w:rsidRPr="006B7399" w14:paraId="35651FF1" w14:textId="77777777" w:rsidTr="00CC298F">
        <w:trPr>
          <w:trHeight w:val="300"/>
        </w:trPr>
        <w:tc>
          <w:tcPr>
            <w:tcW w:w="0" w:type="auto"/>
            <w:tcBorders>
              <w:top w:val="nil"/>
              <w:left w:val="single" w:sz="8" w:space="0" w:color="auto"/>
              <w:bottom w:val="nil"/>
              <w:right w:val="single" w:sz="4" w:space="0" w:color="auto"/>
            </w:tcBorders>
            <w:shd w:val="clear" w:color="auto" w:fill="auto"/>
            <w:noWrap/>
            <w:vAlign w:val="bottom"/>
            <w:hideMark/>
          </w:tcPr>
          <w:p w14:paraId="176A2C86"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Hepatocellular Carcinoma (HCC)</w:t>
            </w:r>
          </w:p>
        </w:tc>
        <w:tc>
          <w:tcPr>
            <w:tcW w:w="1019" w:type="dxa"/>
            <w:tcBorders>
              <w:top w:val="nil"/>
              <w:left w:val="nil"/>
              <w:bottom w:val="nil"/>
              <w:right w:val="nil"/>
            </w:tcBorders>
            <w:shd w:val="clear" w:color="auto" w:fill="auto"/>
            <w:noWrap/>
            <w:vAlign w:val="center"/>
            <w:hideMark/>
          </w:tcPr>
          <w:p w14:paraId="5F3AE187" w14:textId="77777777" w:rsidR="00A00CC6" w:rsidRPr="006B7399" w:rsidRDefault="00A00CC6" w:rsidP="00A00CC6">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0.65</w:t>
            </w:r>
          </w:p>
        </w:tc>
        <w:tc>
          <w:tcPr>
            <w:tcW w:w="1228" w:type="dxa"/>
            <w:gridSpan w:val="2"/>
            <w:tcBorders>
              <w:top w:val="nil"/>
              <w:left w:val="nil"/>
              <w:bottom w:val="nil"/>
              <w:right w:val="nil"/>
            </w:tcBorders>
            <w:shd w:val="clear" w:color="auto" w:fill="auto"/>
            <w:noWrap/>
            <w:vAlign w:val="center"/>
            <w:hideMark/>
          </w:tcPr>
          <w:p w14:paraId="70EAD181" w14:textId="77777777" w:rsidR="00A00CC6" w:rsidRPr="006B7399" w:rsidRDefault="00A00CC6" w:rsidP="00A00CC6">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0.52 – 0.78</w:t>
            </w:r>
          </w:p>
        </w:tc>
        <w:tc>
          <w:tcPr>
            <w:tcW w:w="0" w:type="auto"/>
            <w:gridSpan w:val="2"/>
            <w:tcBorders>
              <w:top w:val="nil"/>
              <w:left w:val="nil"/>
              <w:bottom w:val="nil"/>
              <w:right w:val="single" w:sz="8" w:space="0" w:color="auto"/>
            </w:tcBorders>
            <w:shd w:val="clear" w:color="auto" w:fill="auto"/>
            <w:noWrap/>
            <w:vAlign w:val="center"/>
            <w:hideMark/>
          </w:tcPr>
          <w:p w14:paraId="7B743D6B" w14:textId="77777777" w:rsidR="00A00CC6" w:rsidRPr="006B7399" w:rsidRDefault="00CC2F24" w:rsidP="00A00CC6">
            <w:pPr>
              <w:spacing w:after="0" w:line="240" w:lineRule="auto"/>
              <w:jc w:val="center"/>
              <w:rPr>
                <w:rFonts w:ascii="Arial" w:eastAsia="Times New Roman" w:hAnsi="Arial" w:cs="Arial"/>
                <w:color w:val="000000"/>
                <w:szCs w:val="24"/>
              </w:rPr>
            </w:pPr>
            <w:hyperlink w:anchor="_ENREF_54" w:tooltip="Chong, 2003 #126" w:history="1">
              <w:r w:rsidR="00A00CC6" w:rsidRPr="006B7399">
                <w:rPr>
                  <w:rFonts w:ascii="Arial" w:eastAsia="Times New Roman" w:hAnsi="Arial" w:cs="Arial"/>
                  <w:color w:val="000000"/>
                  <w:szCs w:val="24"/>
                </w:rPr>
                <w:fldChar w:fldCharType="begin"/>
              </w:r>
              <w:r w:rsidR="00A00CC6" w:rsidRPr="006B7399">
                <w:rPr>
                  <w:rFonts w:ascii="Arial" w:eastAsia="Times New Roman" w:hAnsi="Arial" w:cs="Arial"/>
                  <w:color w:val="000000"/>
                  <w:szCs w:val="24"/>
                </w:rPr>
                <w:instrText xml:space="preserve"> ADDIN EN.CITE &lt;EndNote&gt;&lt;Cite&gt;&lt;Author&gt;Chong&lt;/Author&gt;&lt;Year&gt;2003&lt;/Year&gt;&lt;RecNum&gt;126&lt;/RecNum&gt;&lt;DisplayText&gt;&lt;style face="superscript"&gt;54&lt;/style&gt;&lt;/DisplayText&gt;&lt;record&gt;&lt;rec-number&gt;126&lt;/rec-number&gt;&lt;foreign-keys&gt;&lt;key app="EN" db-id="exxdsdp2cp99tseadz9p9zrr9paepts0ss5a"&gt;126&lt;/key&gt;&lt;/foreign-keys&gt;&lt;ref-type name="Journal Article"&gt;17&lt;/ref-type&gt;&lt;contributors&gt;&lt;authors&gt;&lt;author&gt;Chong, Christopher AKY&lt;/author&gt;&lt;author&gt;Gulamhussein, Anar&lt;/author&gt;&lt;author&gt;Heathcote, E Jenny&lt;/author&gt;&lt;author&gt;Lilly, Les&lt;/author&gt;&lt;author&gt;Sherman, Morris&lt;/author&gt;&lt;author&gt;Naglie, Gary&lt;/author&gt;&lt;author&gt;Krahn, Murray&lt;/author&gt;&lt;/authors&gt;&lt;/contributors&gt;&lt;titles&gt;&lt;title&gt;Health-state utilities and quality of life in hepatitis C patients&lt;/title&gt;&lt;secondary-title&gt;The American journal of gastroenterology&lt;/secondary-title&gt;&lt;/titles&gt;&lt;periodical&gt;&lt;full-title&gt;The American journal of gastroenterology&lt;/full-title&gt;&lt;/periodical&gt;&lt;pages&gt;630-638&lt;/pages&gt;&lt;volume&gt;98&lt;/volume&gt;&lt;number&gt;3&lt;/number&gt;&lt;dates&gt;&lt;year&gt;2003&lt;/year&gt;&lt;/dates&gt;&lt;isbn&gt;0002-9270&lt;/isbn&gt;&lt;urls&gt;&lt;/urls&gt;&lt;/record&gt;&lt;/Cite&gt;&lt;/EndNote&gt;</w:instrText>
              </w:r>
              <w:r w:rsidR="00A00CC6" w:rsidRPr="006B7399">
                <w:rPr>
                  <w:rFonts w:ascii="Arial" w:eastAsia="Times New Roman" w:hAnsi="Arial" w:cs="Arial"/>
                  <w:color w:val="000000"/>
                  <w:szCs w:val="24"/>
                </w:rPr>
                <w:fldChar w:fldCharType="separate"/>
              </w:r>
              <w:r w:rsidR="00A00CC6" w:rsidRPr="006B7399">
                <w:rPr>
                  <w:rFonts w:ascii="Arial" w:eastAsia="Times New Roman" w:hAnsi="Arial" w:cs="Arial"/>
                  <w:noProof/>
                  <w:color w:val="000000"/>
                  <w:szCs w:val="24"/>
                  <w:vertAlign w:val="superscript"/>
                </w:rPr>
                <w:t>54</w:t>
              </w:r>
              <w:r w:rsidR="00A00CC6" w:rsidRPr="006B7399">
                <w:rPr>
                  <w:rFonts w:ascii="Arial" w:eastAsia="Times New Roman" w:hAnsi="Arial" w:cs="Arial"/>
                  <w:color w:val="000000"/>
                  <w:szCs w:val="24"/>
                </w:rPr>
                <w:fldChar w:fldCharType="end"/>
              </w:r>
            </w:hyperlink>
          </w:p>
        </w:tc>
      </w:tr>
      <w:tr w:rsidR="00A00CC6" w:rsidRPr="006B7399" w14:paraId="0EB3BC7B" w14:textId="77777777" w:rsidTr="00CC298F">
        <w:trPr>
          <w:trHeight w:val="300"/>
        </w:trPr>
        <w:tc>
          <w:tcPr>
            <w:tcW w:w="0" w:type="auto"/>
            <w:tcBorders>
              <w:top w:val="nil"/>
              <w:left w:val="single" w:sz="8" w:space="0" w:color="auto"/>
              <w:bottom w:val="nil"/>
              <w:right w:val="single" w:sz="4" w:space="0" w:color="auto"/>
            </w:tcBorders>
            <w:shd w:val="clear" w:color="auto" w:fill="auto"/>
            <w:noWrap/>
            <w:vAlign w:val="bottom"/>
            <w:hideMark/>
          </w:tcPr>
          <w:p w14:paraId="038733F3"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Decompensated cirrhosis and HCC</w:t>
            </w:r>
          </w:p>
        </w:tc>
        <w:tc>
          <w:tcPr>
            <w:tcW w:w="1019" w:type="dxa"/>
            <w:tcBorders>
              <w:top w:val="nil"/>
              <w:left w:val="nil"/>
              <w:bottom w:val="nil"/>
              <w:right w:val="nil"/>
            </w:tcBorders>
            <w:shd w:val="clear" w:color="auto" w:fill="auto"/>
            <w:noWrap/>
            <w:vAlign w:val="center"/>
            <w:hideMark/>
          </w:tcPr>
          <w:p w14:paraId="74E0AB1E" w14:textId="77777777" w:rsidR="00A00CC6" w:rsidRPr="006B7399" w:rsidRDefault="00A00CC6" w:rsidP="00A00CC6">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0.57</w:t>
            </w:r>
          </w:p>
        </w:tc>
        <w:tc>
          <w:tcPr>
            <w:tcW w:w="1228" w:type="dxa"/>
            <w:gridSpan w:val="2"/>
            <w:tcBorders>
              <w:top w:val="nil"/>
              <w:left w:val="nil"/>
              <w:bottom w:val="nil"/>
              <w:right w:val="nil"/>
            </w:tcBorders>
            <w:shd w:val="clear" w:color="auto" w:fill="auto"/>
            <w:noWrap/>
            <w:vAlign w:val="center"/>
            <w:hideMark/>
          </w:tcPr>
          <w:p w14:paraId="6A11A6CA" w14:textId="77777777" w:rsidR="00A00CC6" w:rsidRPr="006B7399" w:rsidRDefault="00A00CC6" w:rsidP="00A00CC6">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0.46 – 0.68</w:t>
            </w:r>
          </w:p>
        </w:tc>
        <w:tc>
          <w:tcPr>
            <w:tcW w:w="0" w:type="auto"/>
            <w:gridSpan w:val="2"/>
            <w:tcBorders>
              <w:top w:val="nil"/>
              <w:left w:val="nil"/>
              <w:bottom w:val="nil"/>
              <w:right w:val="single" w:sz="8" w:space="0" w:color="auto"/>
            </w:tcBorders>
            <w:shd w:val="clear" w:color="auto" w:fill="auto"/>
            <w:noWrap/>
            <w:vAlign w:val="center"/>
            <w:hideMark/>
          </w:tcPr>
          <w:p w14:paraId="42388E31" w14:textId="77777777" w:rsidR="00A00CC6" w:rsidRPr="006B7399" w:rsidRDefault="00CC2F24" w:rsidP="00A00CC6">
            <w:pPr>
              <w:spacing w:after="0" w:line="240" w:lineRule="auto"/>
              <w:jc w:val="center"/>
              <w:rPr>
                <w:rFonts w:ascii="Arial" w:eastAsia="Times New Roman" w:hAnsi="Arial" w:cs="Arial"/>
                <w:color w:val="000000"/>
                <w:szCs w:val="24"/>
              </w:rPr>
            </w:pPr>
            <w:hyperlink w:anchor="_ENREF_57" w:tooltip="Cucchetti, 2013 #164" w:history="1">
              <w:r w:rsidR="00A00CC6" w:rsidRPr="006B7399">
                <w:rPr>
                  <w:rFonts w:ascii="Arial" w:eastAsia="Times New Roman" w:hAnsi="Arial" w:cs="Arial"/>
                  <w:color w:val="000000"/>
                  <w:szCs w:val="24"/>
                </w:rPr>
                <w:fldChar w:fldCharType="begin"/>
              </w:r>
              <w:r w:rsidR="00A00CC6" w:rsidRPr="006B7399">
                <w:rPr>
                  <w:rFonts w:ascii="Arial" w:eastAsia="Times New Roman" w:hAnsi="Arial" w:cs="Arial"/>
                  <w:color w:val="000000"/>
                  <w:szCs w:val="24"/>
                </w:rPr>
                <w:instrText xml:space="preserve"> ADDIN EN.CITE &lt;EndNote&gt;&lt;Cite&gt;&lt;Author&gt;Cucchetti&lt;/Author&gt;&lt;Year&gt;2013&lt;/Year&gt;&lt;RecNum&gt;164&lt;/RecNum&gt;&lt;DisplayText&gt;&lt;style face="superscript"&gt;57&lt;/style&gt;&lt;/DisplayText&gt;&lt;record&gt;&lt;rec-number&gt;164&lt;/rec-number&gt;&lt;foreign-keys&gt;&lt;key app="EN" db-id="exxdsdp2cp99tseadz9p9zrr9paepts0ss5a"&gt;164&lt;/key&gt;&lt;/foreign-keys&gt;&lt;ref-type name="Journal Article"&gt;17&lt;/ref-type&gt;&lt;contributors&gt;&lt;authors&gt;&lt;author&gt;Cucchetti, Alessandro&lt;/author&gt;&lt;author&gt;Piscaglia, Fabio&lt;/author&gt;&lt;author&gt;Cescon, Matteo&lt;/author&gt;&lt;author&gt;Colecchia, Antonio&lt;/author&gt;&lt;author&gt;Ercolani, Giorgio&lt;/author&gt;&lt;author&gt;Bolondi, Luigi&lt;/author&gt;&lt;author&gt;Pinna, Antonio D&lt;/author&gt;&lt;/authors&gt;&lt;/contributors&gt;&lt;titles&gt;&lt;title&gt;Cost-effectiveness of hepatic resection versus percutaneous radiofrequency ablation for early hepatocellular carcinoma&lt;/title&gt;&lt;secondary-title&gt;Journal of hepatology&lt;/secondary-title&gt;&lt;/titles&gt;&lt;periodical&gt;&lt;full-title&gt;Journal of hepatology&lt;/full-title&gt;&lt;/periodical&gt;&lt;pages&gt;300-307&lt;/pages&gt;&lt;volume&gt;59&lt;/volume&gt;&lt;number&gt;2&lt;/number&gt;&lt;dates&gt;&lt;year&gt;2013&lt;/year&gt;&lt;/dates&gt;&lt;isbn&gt;0168-8278&lt;/isbn&gt;&lt;urls&gt;&lt;/urls&gt;&lt;/record&gt;&lt;/Cite&gt;&lt;/EndNote&gt;</w:instrText>
              </w:r>
              <w:r w:rsidR="00A00CC6" w:rsidRPr="006B7399">
                <w:rPr>
                  <w:rFonts w:ascii="Arial" w:eastAsia="Times New Roman" w:hAnsi="Arial" w:cs="Arial"/>
                  <w:color w:val="000000"/>
                  <w:szCs w:val="24"/>
                </w:rPr>
                <w:fldChar w:fldCharType="separate"/>
              </w:r>
              <w:r w:rsidR="00A00CC6" w:rsidRPr="006B7399">
                <w:rPr>
                  <w:rFonts w:ascii="Arial" w:eastAsia="Times New Roman" w:hAnsi="Arial" w:cs="Arial"/>
                  <w:noProof/>
                  <w:color w:val="000000"/>
                  <w:szCs w:val="24"/>
                  <w:vertAlign w:val="superscript"/>
                </w:rPr>
                <w:t>57</w:t>
              </w:r>
              <w:r w:rsidR="00A00CC6" w:rsidRPr="006B7399">
                <w:rPr>
                  <w:rFonts w:ascii="Arial" w:eastAsia="Times New Roman" w:hAnsi="Arial" w:cs="Arial"/>
                  <w:color w:val="000000"/>
                  <w:szCs w:val="24"/>
                </w:rPr>
                <w:fldChar w:fldCharType="end"/>
              </w:r>
            </w:hyperlink>
          </w:p>
        </w:tc>
      </w:tr>
      <w:tr w:rsidR="00A00CC6" w:rsidRPr="006B7399" w14:paraId="325B46C6" w14:textId="77777777" w:rsidTr="00CC298F">
        <w:trPr>
          <w:trHeight w:val="315"/>
        </w:trPr>
        <w:tc>
          <w:tcPr>
            <w:tcW w:w="0" w:type="auto"/>
            <w:tcBorders>
              <w:top w:val="nil"/>
              <w:left w:val="single" w:sz="8" w:space="0" w:color="auto"/>
              <w:bottom w:val="single" w:sz="8" w:space="0" w:color="auto"/>
              <w:right w:val="single" w:sz="4" w:space="0" w:color="auto"/>
            </w:tcBorders>
            <w:shd w:val="clear" w:color="auto" w:fill="auto"/>
            <w:noWrap/>
            <w:vAlign w:val="bottom"/>
            <w:hideMark/>
          </w:tcPr>
          <w:p w14:paraId="20526386" w14:textId="77777777" w:rsidR="00A00CC6" w:rsidRPr="006B7399" w:rsidRDefault="00A00CC6" w:rsidP="00A00CC6">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Palliative care</w:t>
            </w:r>
          </w:p>
        </w:tc>
        <w:tc>
          <w:tcPr>
            <w:tcW w:w="1019" w:type="dxa"/>
            <w:tcBorders>
              <w:top w:val="nil"/>
              <w:left w:val="nil"/>
              <w:bottom w:val="single" w:sz="8" w:space="0" w:color="auto"/>
              <w:right w:val="nil"/>
            </w:tcBorders>
            <w:shd w:val="clear" w:color="auto" w:fill="auto"/>
            <w:noWrap/>
            <w:vAlign w:val="center"/>
            <w:hideMark/>
          </w:tcPr>
          <w:p w14:paraId="13C0BEEF" w14:textId="77777777" w:rsidR="00A00CC6" w:rsidRPr="006B7399" w:rsidRDefault="00A00CC6" w:rsidP="00A00CC6">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0.40</w:t>
            </w:r>
          </w:p>
        </w:tc>
        <w:tc>
          <w:tcPr>
            <w:tcW w:w="1228" w:type="dxa"/>
            <w:gridSpan w:val="2"/>
            <w:tcBorders>
              <w:top w:val="nil"/>
              <w:left w:val="nil"/>
              <w:bottom w:val="single" w:sz="8" w:space="0" w:color="auto"/>
              <w:right w:val="nil"/>
            </w:tcBorders>
            <w:shd w:val="clear" w:color="auto" w:fill="auto"/>
            <w:noWrap/>
            <w:vAlign w:val="center"/>
            <w:hideMark/>
          </w:tcPr>
          <w:p w14:paraId="64699397" w14:textId="77777777" w:rsidR="00A00CC6" w:rsidRPr="006B7399" w:rsidRDefault="00A00CC6" w:rsidP="00A00CC6">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0.32 – 0.48</w:t>
            </w:r>
          </w:p>
        </w:tc>
        <w:tc>
          <w:tcPr>
            <w:tcW w:w="0" w:type="auto"/>
            <w:gridSpan w:val="2"/>
            <w:tcBorders>
              <w:top w:val="nil"/>
              <w:left w:val="nil"/>
              <w:bottom w:val="single" w:sz="8" w:space="0" w:color="auto"/>
              <w:right w:val="single" w:sz="8" w:space="0" w:color="auto"/>
            </w:tcBorders>
            <w:shd w:val="clear" w:color="auto" w:fill="auto"/>
            <w:noWrap/>
            <w:vAlign w:val="center"/>
            <w:hideMark/>
          </w:tcPr>
          <w:p w14:paraId="414FED9C" w14:textId="77777777" w:rsidR="00A00CC6" w:rsidRPr="006B7399" w:rsidRDefault="00CC2F24" w:rsidP="00A00CC6">
            <w:pPr>
              <w:spacing w:after="0" w:line="240" w:lineRule="auto"/>
              <w:jc w:val="center"/>
              <w:rPr>
                <w:rFonts w:ascii="Arial" w:eastAsia="Times New Roman" w:hAnsi="Arial" w:cs="Arial"/>
                <w:color w:val="000000"/>
                <w:szCs w:val="24"/>
              </w:rPr>
            </w:pPr>
            <w:hyperlink w:anchor="_ENREF_57" w:tooltip="Cucchetti, 2013 #164" w:history="1">
              <w:r w:rsidR="00A00CC6" w:rsidRPr="006B7399">
                <w:rPr>
                  <w:rFonts w:ascii="Arial" w:eastAsia="Times New Roman" w:hAnsi="Arial" w:cs="Arial"/>
                  <w:color w:val="000000"/>
                  <w:szCs w:val="24"/>
                </w:rPr>
                <w:fldChar w:fldCharType="begin"/>
              </w:r>
              <w:r w:rsidR="00A00CC6" w:rsidRPr="006B7399">
                <w:rPr>
                  <w:rFonts w:ascii="Arial" w:eastAsia="Times New Roman" w:hAnsi="Arial" w:cs="Arial"/>
                  <w:color w:val="000000"/>
                  <w:szCs w:val="24"/>
                </w:rPr>
                <w:instrText xml:space="preserve"> ADDIN EN.CITE &lt;EndNote&gt;&lt;Cite&gt;&lt;Author&gt;Cucchetti&lt;/Author&gt;&lt;Year&gt;2013&lt;/Year&gt;&lt;RecNum&gt;164&lt;/RecNum&gt;&lt;DisplayText&gt;&lt;style face="superscript"&gt;57&lt;/style&gt;&lt;/DisplayText&gt;&lt;record&gt;&lt;rec-number&gt;164&lt;/rec-number&gt;&lt;foreign-keys&gt;&lt;key app="EN" db-id="exxdsdp2cp99tseadz9p9zrr9paepts0ss5a"&gt;164&lt;/key&gt;&lt;/foreign-keys&gt;&lt;ref-type name="Journal Article"&gt;17&lt;/ref-type&gt;&lt;contributors&gt;&lt;authors&gt;&lt;author&gt;Cucchetti, Alessandro&lt;/author&gt;&lt;author&gt;Piscaglia, Fabio&lt;/author&gt;&lt;author&gt;Cescon, Matteo&lt;/author&gt;&lt;author&gt;Colecchia, Antonio&lt;/author&gt;&lt;author&gt;Ercolani, Giorgio&lt;/author&gt;&lt;author&gt;Bolondi, Luigi&lt;/author&gt;&lt;author&gt;Pinna, Antonio D&lt;/author&gt;&lt;/authors&gt;&lt;/contributors&gt;&lt;titles&gt;&lt;title&gt;Cost-effectiveness of hepatic resection versus percutaneous radiofrequency ablation for early hepatocellular carcinoma&lt;/title&gt;&lt;secondary-title&gt;Journal of hepatology&lt;/secondary-title&gt;&lt;/titles&gt;&lt;periodical&gt;&lt;full-title&gt;Journal of hepatology&lt;/full-title&gt;&lt;/periodical&gt;&lt;pages&gt;300-307&lt;/pages&gt;&lt;volume&gt;59&lt;/volume&gt;&lt;number&gt;2&lt;/number&gt;&lt;dates&gt;&lt;year&gt;2013&lt;/year&gt;&lt;/dates&gt;&lt;isbn&gt;0168-8278&lt;/isbn&gt;&lt;urls&gt;&lt;/urls&gt;&lt;/record&gt;&lt;/Cite&gt;&lt;/EndNote&gt;</w:instrText>
              </w:r>
              <w:r w:rsidR="00A00CC6" w:rsidRPr="006B7399">
                <w:rPr>
                  <w:rFonts w:ascii="Arial" w:eastAsia="Times New Roman" w:hAnsi="Arial" w:cs="Arial"/>
                  <w:color w:val="000000"/>
                  <w:szCs w:val="24"/>
                </w:rPr>
                <w:fldChar w:fldCharType="separate"/>
              </w:r>
              <w:r w:rsidR="00A00CC6" w:rsidRPr="006B7399">
                <w:rPr>
                  <w:rFonts w:ascii="Arial" w:eastAsia="Times New Roman" w:hAnsi="Arial" w:cs="Arial"/>
                  <w:noProof/>
                  <w:color w:val="000000"/>
                  <w:szCs w:val="24"/>
                  <w:vertAlign w:val="superscript"/>
                </w:rPr>
                <w:t>57</w:t>
              </w:r>
              <w:r w:rsidR="00A00CC6" w:rsidRPr="006B7399">
                <w:rPr>
                  <w:rFonts w:ascii="Arial" w:eastAsia="Times New Roman" w:hAnsi="Arial" w:cs="Arial"/>
                  <w:color w:val="000000"/>
                  <w:szCs w:val="24"/>
                </w:rPr>
                <w:fldChar w:fldCharType="end"/>
              </w:r>
            </w:hyperlink>
          </w:p>
        </w:tc>
      </w:tr>
    </w:tbl>
    <w:p w14:paraId="26B79297" w14:textId="269D88A8" w:rsidR="005E64B7" w:rsidRPr="006B7399" w:rsidRDefault="00A00CC6" w:rsidP="005E64B7">
      <w:pPr>
        <w:spacing w:after="0" w:line="240" w:lineRule="auto"/>
        <w:rPr>
          <w:rFonts w:ascii="Arial" w:eastAsia="Times New Roman" w:hAnsi="Arial" w:cs="Arial"/>
          <w:szCs w:val="24"/>
        </w:rPr>
      </w:pPr>
      <w:r w:rsidRPr="006B7399">
        <w:rPr>
          <w:rFonts w:ascii="Arial" w:eastAsia="Calibri" w:hAnsi="Arial" w:cs="Arial"/>
          <w:szCs w:val="24"/>
        </w:rPr>
        <w:t>All estimates are assessed in the probabilistic decision model using triangular distributions</w:t>
      </w:r>
    </w:p>
    <w:p w14:paraId="31BB4C8D" w14:textId="77777777" w:rsidR="005E64B7" w:rsidRPr="006B7399" w:rsidRDefault="005E64B7" w:rsidP="00A00CC6">
      <w:pPr>
        <w:spacing w:after="200" w:line="276" w:lineRule="auto"/>
        <w:rPr>
          <w:rFonts w:ascii="Arial" w:eastAsia="Calibri" w:hAnsi="Arial" w:cs="Arial"/>
          <w:szCs w:val="24"/>
        </w:rPr>
      </w:pPr>
    </w:p>
    <w:p w14:paraId="737FF2C3" w14:textId="797482D4" w:rsidR="00A00CC6" w:rsidRPr="006B7399" w:rsidRDefault="005E64B7" w:rsidP="00A00CC6">
      <w:pPr>
        <w:spacing w:after="200" w:line="276" w:lineRule="auto"/>
        <w:rPr>
          <w:rFonts w:ascii="Arial" w:eastAsia="Calibri" w:hAnsi="Arial" w:cs="Arial"/>
          <w:b/>
          <w:szCs w:val="24"/>
          <w:u w:val="single"/>
        </w:rPr>
      </w:pPr>
      <w:r w:rsidRPr="006B7399">
        <w:rPr>
          <w:rFonts w:ascii="Arial" w:eastAsia="Calibri" w:hAnsi="Arial" w:cs="Arial"/>
          <w:b/>
          <w:szCs w:val="24"/>
          <w:u w:val="single"/>
        </w:rPr>
        <w:t>References for Supplementary Table 2</w:t>
      </w:r>
    </w:p>
    <w:p w14:paraId="78AFAE96" w14:textId="77777777" w:rsidR="005E64B7" w:rsidRPr="006B7399" w:rsidRDefault="005E64B7" w:rsidP="005E64B7">
      <w:pPr>
        <w:pStyle w:val="NoSpacing"/>
        <w:ind w:left="720" w:hanging="720"/>
        <w:rPr>
          <w:rFonts w:ascii="Arial" w:hAnsi="Arial" w:cs="Arial"/>
          <w:b/>
          <w:noProof/>
          <w:sz w:val="20"/>
          <w:szCs w:val="24"/>
        </w:rPr>
      </w:pPr>
      <w:bookmarkStart w:id="32" w:name="_ENREF_23"/>
      <w:bookmarkStart w:id="33" w:name="_ENREF_52"/>
      <w:r w:rsidRPr="006B7399">
        <w:rPr>
          <w:rFonts w:ascii="Arial" w:hAnsi="Arial" w:cs="Arial"/>
          <w:b/>
          <w:noProof/>
          <w:sz w:val="20"/>
          <w:szCs w:val="24"/>
        </w:rPr>
        <w:t>23.</w:t>
      </w:r>
      <w:r w:rsidRPr="006B7399">
        <w:rPr>
          <w:rFonts w:ascii="Arial" w:hAnsi="Arial" w:cs="Arial"/>
          <w:b/>
          <w:noProof/>
          <w:sz w:val="20"/>
          <w:szCs w:val="24"/>
        </w:rPr>
        <w:tab/>
        <w:t>Siebert U, Sroczynski G, Rossol S, et al. Cost effectiveness of peginterferon α-2b plus ribavirin versus interferon α-2b plus ribavirin for initial treatment of chronic hepatitis C. Gut 2003;52:425-432.</w:t>
      </w:r>
      <w:bookmarkEnd w:id="32"/>
    </w:p>
    <w:p w14:paraId="1DA7ED49" w14:textId="77777777" w:rsidR="005E64B7" w:rsidRPr="006B7399" w:rsidRDefault="005E64B7" w:rsidP="005E64B7">
      <w:pPr>
        <w:spacing w:after="0" w:line="240" w:lineRule="auto"/>
        <w:ind w:left="720" w:hanging="720"/>
        <w:rPr>
          <w:rFonts w:ascii="Arial" w:eastAsia="Times New Roman" w:hAnsi="Arial" w:cs="Arial"/>
          <w:b/>
          <w:noProof/>
          <w:sz w:val="20"/>
          <w:szCs w:val="24"/>
        </w:rPr>
      </w:pPr>
      <w:r w:rsidRPr="006B7399">
        <w:rPr>
          <w:rFonts w:ascii="Arial" w:eastAsia="Times New Roman" w:hAnsi="Arial" w:cs="Arial"/>
          <w:b/>
          <w:noProof/>
          <w:sz w:val="20"/>
          <w:szCs w:val="24"/>
        </w:rPr>
        <w:t>52.</w:t>
      </w:r>
      <w:r w:rsidRPr="006B7399">
        <w:rPr>
          <w:rFonts w:ascii="Arial" w:eastAsia="Times New Roman" w:hAnsi="Arial" w:cs="Arial"/>
          <w:b/>
          <w:noProof/>
          <w:sz w:val="20"/>
          <w:szCs w:val="24"/>
        </w:rPr>
        <w:tab/>
        <w:t>Dan AA, Kallman JB, Srivastava R, et al. Impact of chronic liver disease and cirrhosis on health utilities using SF</w:t>
      </w:r>
      <w:r w:rsidRPr="006B7399">
        <w:rPr>
          <w:rFonts w:ascii="Cambria Math" w:eastAsia="Times New Roman" w:hAnsi="Cambria Math" w:cs="Cambria Math"/>
          <w:b/>
          <w:noProof/>
          <w:sz w:val="20"/>
          <w:szCs w:val="24"/>
        </w:rPr>
        <w:t>‐</w:t>
      </w:r>
      <w:r w:rsidRPr="006B7399">
        <w:rPr>
          <w:rFonts w:ascii="Arial" w:eastAsia="Times New Roman" w:hAnsi="Arial" w:cs="Arial"/>
          <w:b/>
          <w:noProof/>
          <w:sz w:val="20"/>
          <w:szCs w:val="24"/>
        </w:rPr>
        <w:t>6D and the health utility index. Liver Transplantation 2008;14:321-326.</w:t>
      </w:r>
      <w:bookmarkEnd w:id="33"/>
    </w:p>
    <w:p w14:paraId="4E46BDD2" w14:textId="77777777" w:rsidR="005E64B7" w:rsidRPr="006B7399" w:rsidRDefault="005E64B7" w:rsidP="005E64B7">
      <w:pPr>
        <w:spacing w:after="0" w:line="240" w:lineRule="auto"/>
        <w:ind w:left="720" w:hanging="720"/>
        <w:rPr>
          <w:rFonts w:ascii="Arial" w:eastAsia="Times New Roman" w:hAnsi="Arial" w:cs="Arial"/>
          <w:b/>
          <w:noProof/>
          <w:sz w:val="20"/>
          <w:szCs w:val="24"/>
        </w:rPr>
      </w:pPr>
      <w:bookmarkStart w:id="34" w:name="_ENREF_53"/>
      <w:r w:rsidRPr="006B7399">
        <w:rPr>
          <w:rFonts w:ascii="Arial" w:eastAsia="Times New Roman" w:hAnsi="Arial" w:cs="Arial"/>
          <w:b/>
          <w:noProof/>
          <w:sz w:val="20"/>
          <w:szCs w:val="24"/>
        </w:rPr>
        <w:t>53.</w:t>
      </w:r>
      <w:r w:rsidRPr="006B7399">
        <w:rPr>
          <w:rFonts w:ascii="Arial" w:eastAsia="Times New Roman" w:hAnsi="Arial" w:cs="Arial"/>
          <w:b/>
          <w:noProof/>
          <w:sz w:val="20"/>
          <w:szCs w:val="24"/>
        </w:rPr>
        <w:tab/>
      </w:r>
      <w:r w:rsidRPr="006B7399">
        <w:rPr>
          <w:rFonts w:ascii="Arial" w:eastAsia="Times New Roman" w:hAnsi="Arial" w:cs="Arial"/>
          <w:b/>
          <w:noProof/>
          <w:sz w:val="20"/>
          <w:szCs w:val="24"/>
          <w:highlight w:val="yellow"/>
        </w:rPr>
        <w:t>Younossi ZM, Boparai N, McCormick M, et al. Assessment of utilities and health-related quality of life in patients with chronic liver disease. The American journal of gastroenterology 2001;96:579-583.</w:t>
      </w:r>
      <w:bookmarkEnd w:id="34"/>
    </w:p>
    <w:p w14:paraId="0AECF2E4" w14:textId="77777777" w:rsidR="005E64B7" w:rsidRPr="006B7399" w:rsidRDefault="005E64B7" w:rsidP="005E64B7">
      <w:pPr>
        <w:spacing w:after="0" w:line="240" w:lineRule="auto"/>
        <w:ind w:left="720" w:hanging="720"/>
        <w:rPr>
          <w:rFonts w:ascii="Arial" w:eastAsia="Times New Roman" w:hAnsi="Arial" w:cs="Arial"/>
          <w:b/>
          <w:noProof/>
          <w:sz w:val="20"/>
          <w:szCs w:val="24"/>
        </w:rPr>
      </w:pPr>
      <w:bookmarkStart w:id="35" w:name="_ENREF_54"/>
      <w:r w:rsidRPr="006B7399">
        <w:rPr>
          <w:rFonts w:ascii="Arial" w:eastAsia="Times New Roman" w:hAnsi="Arial" w:cs="Arial"/>
          <w:b/>
          <w:noProof/>
          <w:sz w:val="20"/>
          <w:szCs w:val="24"/>
        </w:rPr>
        <w:t>54.</w:t>
      </w:r>
      <w:r w:rsidRPr="006B7399">
        <w:rPr>
          <w:rFonts w:ascii="Arial" w:eastAsia="Times New Roman" w:hAnsi="Arial" w:cs="Arial"/>
          <w:b/>
          <w:noProof/>
          <w:sz w:val="20"/>
          <w:szCs w:val="24"/>
        </w:rPr>
        <w:tab/>
        <w:t>Chong CA, Gulamhussein A, Heathcote EJ, et al. Health-state utilities and quality of life in hepatitis C patients. The American journal of gastroenterology 2003;98:630-638.</w:t>
      </w:r>
      <w:bookmarkEnd w:id="35"/>
    </w:p>
    <w:p w14:paraId="3F2EC0E3" w14:textId="77777777" w:rsidR="005E64B7" w:rsidRPr="006B7399" w:rsidRDefault="005E64B7" w:rsidP="005E64B7">
      <w:pPr>
        <w:spacing w:after="0" w:line="240" w:lineRule="auto"/>
        <w:ind w:left="720" w:hanging="720"/>
        <w:rPr>
          <w:rFonts w:ascii="Arial" w:eastAsia="Times New Roman" w:hAnsi="Arial" w:cs="Arial"/>
          <w:b/>
          <w:noProof/>
          <w:sz w:val="20"/>
          <w:szCs w:val="24"/>
        </w:rPr>
      </w:pPr>
      <w:bookmarkStart w:id="36" w:name="_ENREF_55"/>
      <w:r w:rsidRPr="006B7399">
        <w:rPr>
          <w:rFonts w:ascii="Arial" w:eastAsia="Times New Roman" w:hAnsi="Arial" w:cs="Arial"/>
          <w:b/>
          <w:noProof/>
          <w:sz w:val="20"/>
          <w:szCs w:val="24"/>
        </w:rPr>
        <w:t>55.</w:t>
      </w:r>
      <w:r w:rsidRPr="006B7399">
        <w:rPr>
          <w:rFonts w:ascii="Arial" w:eastAsia="Times New Roman" w:hAnsi="Arial" w:cs="Arial"/>
          <w:b/>
          <w:noProof/>
          <w:sz w:val="20"/>
          <w:szCs w:val="24"/>
        </w:rPr>
        <w:tab/>
        <w:t>Thein H-H, Krahn M, Kaldor JM, et al. Estimation of utilities for chronic hepatitis C from SF-36 scores. The American journal of gastroenterology 2005;100:643-651.</w:t>
      </w:r>
      <w:bookmarkEnd w:id="36"/>
    </w:p>
    <w:p w14:paraId="7FAA96CF" w14:textId="77777777" w:rsidR="005E64B7" w:rsidRPr="006B7399" w:rsidRDefault="005E64B7" w:rsidP="005E64B7">
      <w:pPr>
        <w:spacing w:after="0" w:line="240" w:lineRule="auto"/>
        <w:ind w:left="720" w:hanging="720"/>
        <w:rPr>
          <w:rFonts w:ascii="Arial" w:eastAsia="Times New Roman" w:hAnsi="Arial" w:cs="Arial"/>
          <w:b/>
          <w:noProof/>
          <w:sz w:val="20"/>
          <w:szCs w:val="24"/>
        </w:rPr>
      </w:pPr>
      <w:bookmarkStart w:id="37" w:name="_ENREF_56"/>
      <w:r w:rsidRPr="006B7399">
        <w:rPr>
          <w:rFonts w:ascii="Arial" w:eastAsia="Times New Roman" w:hAnsi="Arial" w:cs="Arial"/>
          <w:b/>
          <w:noProof/>
          <w:sz w:val="20"/>
          <w:szCs w:val="24"/>
        </w:rPr>
        <w:t>56.</w:t>
      </w:r>
      <w:r w:rsidRPr="006B7399">
        <w:rPr>
          <w:rFonts w:ascii="Arial" w:eastAsia="Times New Roman" w:hAnsi="Arial" w:cs="Arial"/>
          <w:b/>
          <w:noProof/>
          <w:sz w:val="20"/>
          <w:szCs w:val="24"/>
        </w:rPr>
        <w:tab/>
        <w:t>Ratcliffe J, Longworth L, Young T, et al. Assessing health</w:t>
      </w:r>
      <w:r w:rsidRPr="006B7399">
        <w:rPr>
          <w:rFonts w:ascii="Cambria Math" w:eastAsia="Times New Roman" w:hAnsi="Cambria Math" w:cs="Cambria Math"/>
          <w:b/>
          <w:noProof/>
          <w:sz w:val="20"/>
          <w:szCs w:val="24"/>
        </w:rPr>
        <w:t>‐</w:t>
      </w:r>
      <w:r w:rsidRPr="006B7399">
        <w:rPr>
          <w:rFonts w:ascii="Arial" w:eastAsia="Times New Roman" w:hAnsi="Arial" w:cs="Arial"/>
          <w:b/>
          <w:noProof/>
          <w:sz w:val="20"/>
          <w:szCs w:val="24"/>
        </w:rPr>
        <w:t>related quality of life pre–and post–liver transplantation: A prospective multicenter study. Liver Transplantation 2002;8:263-270.</w:t>
      </w:r>
      <w:bookmarkEnd w:id="37"/>
    </w:p>
    <w:p w14:paraId="132C182B" w14:textId="13E35D6D" w:rsidR="005E64B7" w:rsidRPr="006B7399" w:rsidRDefault="005E64B7" w:rsidP="00582D46">
      <w:pPr>
        <w:spacing w:after="0" w:line="240" w:lineRule="auto"/>
        <w:ind w:left="720" w:hanging="720"/>
        <w:rPr>
          <w:rFonts w:ascii="Arial" w:eastAsia="Times New Roman" w:hAnsi="Arial" w:cs="Arial"/>
          <w:b/>
          <w:noProof/>
          <w:sz w:val="20"/>
          <w:szCs w:val="24"/>
        </w:rPr>
      </w:pPr>
      <w:bookmarkStart w:id="38" w:name="_ENREF_57"/>
      <w:r w:rsidRPr="006B7399">
        <w:rPr>
          <w:rFonts w:ascii="Arial" w:eastAsia="Times New Roman" w:hAnsi="Arial" w:cs="Arial"/>
          <w:b/>
          <w:noProof/>
          <w:sz w:val="20"/>
          <w:szCs w:val="24"/>
        </w:rPr>
        <w:t>57.</w:t>
      </w:r>
      <w:r w:rsidRPr="006B7399">
        <w:rPr>
          <w:rFonts w:ascii="Arial" w:eastAsia="Times New Roman" w:hAnsi="Arial" w:cs="Arial"/>
          <w:b/>
          <w:noProof/>
          <w:sz w:val="20"/>
          <w:szCs w:val="24"/>
        </w:rPr>
        <w:tab/>
        <w:t>Cucchetti A, Piscaglia F, Cescon M, et al. Cost-effectiveness of hepatic resection versus percutaneous radiofrequency ablation for early hepatocellular carcinoma. Journal of hepatology 2013;59:300-307.</w:t>
      </w:r>
      <w:bookmarkEnd w:id="38"/>
    </w:p>
    <w:p w14:paraId="1483CFAE" w14:textId="77777777" w:rsidR="00582D46" w:rsidRPr="006B7399" w:rsidRDefault="00582D46" w:rsidP="00582D46">
      <w:pPr>
        <w:spacing w:after="0" w:line="240" w:lineRule="auto"/>
        <w:ind w:left="720" w:hanging="720"/>
        <w:rPr>
          <w:rFonts w:ascii="Arial" w:eastAsia="Times New Roman" w:hAnsi="Arial" w:cs="Arial"/>
          <w:b/>
          <w:noProof/>
          <w:sz w:val="20"/>
          <w:szCs w:val="24"/>
        </w:rPr>
      </w:pPr>
    </w:p>
    <w:p w14:paraId="6BAD0B61" w14:textId="055BC557" w:rsidR="00582D46" w:rsidRPr="006B7399" w:rsidRDefault="00582D46" w:rsidP="00A00CC6">
      <w:pPr>
        <w:spacing w:after="200" w:line="276" w:lineRule="auto"/>
        <w:rPr>
          <w:rFonts w:ascii="Arial" w:eastAsia="Calibri" w:hAnsi="Arial" w:cs="Arial"/>
          <w:b/>
          <w:sz w:val="28"/>
          <w:szCs w:val="24"/>
        </w:rPr>
      </w:pPr>
      <w:r w:rsidRPr="006B7399">
        <w:rPr>
          <w:rFonts w:ascii="Arial" w:eastAsia="Calibri" w:hAnsi="Arial" w:cs="Arial"/>
          <w:b/>
          <w:sz w:val="28"/>
          <w:szCs w:val="24"/>
        </w:rPr>
        <w:t xml:space="preserve">Methods – Data Analysis </w:t>
      </w:r>
    </w:p>
    <w:p w14:paraId="6F6A4388" w14:textId="38CD0797" w:rsidR="00A00CC6" w:rsidRPr="006B7399" w:rsidRDefault="00582D46" w:rsidP="00CD69BF">
      <w:pPr>
        <w:pStyle w:val="ListParagraph"/>
        <w:numPr>
          <w:ilvl w:val="0"/>
          <w:numId w:val="29"/>
        </w:numPr>
        <w:rPr>
          <w:rFonts w:ascii="Arial" w:hAnsi="Arial" w:cs="Arial"/>
        </w:rPr>
      </w:pPr>
      <w:r w:rsidRPr="006B7399">
        <w:rPr>
          <w:rFonts w:ascii="Arial" w:hAnsi="Arial" w:cs="Arial"/>
        </w:rPr>
        <w:t xml:space="preserve">The incidence of NASH was derived with reference to population data from the US census bureau. In 2013, there were a total of </w:t>
      </w:r>
      <w:r w:rsidRPr="006B7399">
        <w:rPr>
          <w:rFonts w:ascii="Arial" w:hAnsi="Arial" w:cs="Arial"/>
          <w:b/>
        </w:rPr>
        <w:t>4,511,845</w:t>
      </w:r>
      <w:r w:rsidRPr="006B7399">
        <w:rPr>
          <w:rFonts w:ascii="Arial" w:hAnsi="Arial" w:cs="Arial"/>
        </w:rPr>
        <w:t xml:space="preserve"> </w:t>
      </w:r>
      <w:proofErr w:type="gramStart"/>
      <w:r w:rsidRPr="006B7399">
        <w:rPr>
          <w:rFonts w:ascii="Arial" w:hAnsi="Arial" w:cs="Arial"/>
        </w:rPr>
        <w:t>50 year-old</w:t>
      </w:r>
      <w:proofErr w:type="gramEnd"/>
      <w:r w:rsidRPr="006B7399">
        <w:rPr>
          <w:rFonts w:ascii="Arial" w:hAnsi="Arial" w:cs="Arial"/>
        </w:rPr>
        <w:t xml:space="preserve"> Americans. </w:t>
      </w:r>
      <w:r w:rsidRPr="006B7399">
        <w:rPr>
          <w:rFonts w:ascii="Arial" w:hAnsi="Arial" w:cs="Arial"/>
          <w:b/>
        </w:rPr>
        <w:t>Though 46% of the population is felt to have NAFLD, the proportion of Americans with NASH (12%) was employed for this analysis as these patients are most likely to be detected through liver enzyme evaluations</w:t>
      </w:r>
      <w:r w:rsidRPr="006B7399">
        <w:rPr>
          <w:rFonts w:ascii="Arial" w:hAnsi="Arial" w:cs="Arial"/>
        </w:rPr>
        <w:t xml:space="preserve">. </w:t>
      </w:r>
      <w:proofErr w:type="gramStart"/>
      <w:r w:rsidRPr="006B7399">
        <w:rPr>
          <w:rFonts w:ascii="Arial" w:hAnsi="Arial" w:cs="Arial"/>
        </w:rPr>
        <w:t>Accordingly</w:t>
      </w:r>
      <w:proofErr w:type="gramEnd"/>
      <w:r w:rsidRPr="006B7399">
        <w:rPr>
          <w:rFonts w:ascii="Arial" w:hAnsi="Arial" w:cs="Arial"/>
        </w:rPr>
        <w:t xml:space="preserve"> the number of 50 year-old Americans who could present for evaluation of possible </w:t>
      </w:r>
      <w:r w:rsidRPr="006B7399">
        <w:rPr>
          <w:rFonts w:ascii="Arial" w:hAnsi="Arial" w:cs="Arial"/>
          <w:b/>
        </w:rPr>
        <w:t>liver disease attributable to NASH in was 541,421</w:t>
      </w:r>
      <w:r w:rsidRPr="006B7399">
        <w:rPr>
          <w:rFonts w:ascii="Arial" w:hAnsi="Arial" w:cs="Arial"/>
        </w:rPr>
        <w:t>. The effective lifetime of this technology was assumed to be 10 years. The annual population EVPI was discounted at a rate of 3%.</w:t>
      </w:r>
    </w:p>
    <w:p w14:paraId="2CA8F729" w14:textId="026AA892" w:rsidR="00FD293D" w:rsidRDefault="00FD293D" w:rsidP="00FD293D">
      <w:pPr>
        <w:rPr>
          <w:rFonts w:ascii="Arial" w:hAnsi="Arial" w:cs="Arial"/>
        </w:rPr>
      </w:pPr>
    </w:p>
    <w:bookmarkStart w:id="39" w:name="_Hlk520730808"/>
    <w:p w14:paraId="3D6A9B60" w14:textId="0265EB17" w:rsidR="00651967" w:rsidRPr="0086284D" w:rsidRDefault="0086284D" w:rsidP="00651967">
      <w:pPr>
        <w:pStyle w:val="Heading2"/>
        <w:rPr>
          <w:sz w:val="32"/>
          <w:u w:val="single"/>
        </w:rPr>
      </w:pPr>
      <w:r>
        <w:rPr>
          <w:sz w:val="32"/>
          <w:u w:val="single"/>
        </w:rPr>
        <w:fldChar w:fldCharType="begin"/>
      </w:r>
      <w:r>
        <w:rPr>
          <w:sz w:val="32"/>
          <w:u w:val="single"/>
        </w:rPr>
        <w:instrText xml:space="preserve"> HYPERLINK "PE%20Modeling/Zhang%20et%20al%20Cost-Utility%20Analysis%20of%20Nonalcoholic%20Steatohepatitis%20Screening.pdf" </w:instrText>
      </w:r>
      <w:r>
        <w:rPr>
          <w:sz w:val="32"/>
          <w:u w:val="single"/>
        </w:rPr>
        <w:fldChar w:fldCharType="separate"/>
      </w:r>
      <w:r w:rsidR="00651967" w:rsidRPr="0086284D">
        <w:rPr>
          <w:rStyle w:val="Hyperlink"/>
          <w:sz w:val="32"/>
        </w:rPr>
        <w:t xml:space="preserve">Zhang E, Wartelle-Bladou C, Lepanto L, Lachaine J, Cloutier G, Tang A. Cost-utility analysis of nonalcoholic steatohepatitis screening. European radiology. </w:t>
      </w:r>
      <w:proofErr w:type="gramStart"/>
      <w:r w:rsidR="00651967" w:rsidRPr="0086284D">
        <w:rPr>
          <w:rStyle w:val="Hyperlink"/>
          <w:sz w:val="32"/>
        </w:rPr>
        <w:t>2015;25:3282</w:t>
      </w:r>
      <w:proofErr w:type="gramEnd"/>
      <w:r w:rsidR="00651967" w:rsidRPr="0086284D">
        <w:rPr>
          <w:rStyle w:val="Hyperlink"/>
          <w:sz w:val="32"/>
        </w:rPr>
        <w:t>-3294.</w:t>
      </w:r>
      <w:r>
        <w:rPr>
          <w:sz w:val="32"/>
          <w:u w:val="single"/>
        </w:rPr>
        <w:fldChar w:fldCharType="end"/>
      </w:r>
    </w:p>
    <w:bookmarkEnd w:id="39"/>
    <w:p w14:paraId="31500612" w14:textId="2B50B4F9" w:rsidR="00651967" w:rsidRPr="00651967" w:rsidRDefault="00FC1783" w:rsidP="00651967">
      <w:pPr>
        <w:pStyle w:val="ListParagraph"/>
        <w:numPr>
          <w:ilvl w:val="0"/>
          <w:numId w:val="29"/>
        </w:numPr>
        <w:rPr>
          <w:rFonts w:ascii="Arial" w:hAnsi="Arial" w:cs="Arial"/>
        </w:rPr>
      </w:pPr>
      <w:r>
        <w:rPr>
          <w:noProof/>
        </w:rPr>
        <w:drawing>
          <wp:inline distT="0" distB="0" distL="0" distR="0" wp14:anchorId="523B7D5D" wp14:editId="4F452882">
            <wp:extent cx="5210175" cy="54864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10175" cy="5486400"/>
                    </a:xfrm>
                    <a:prstGeom prst="rect">
                      <a:avLst/>
                    </a:prstGeom>
                  </pic:spPr>
                </pic:pic>
              </a:graphicData>
            </a:graphic>
          </wp:inline>
        </w:drawing>
      </w:r>
    </w:p>
    <w:p w14:paraId="034ABE3E" w14:textId="5EBF2B46" w:rsidR="00651967" w:rsidRDefault="00651967" w:rsidP="00FD293D">
      <w:pPr>
        <w:rPr>
          <w:rFonts w:ascii="Arial" w:hAnsi="Arial" w:cs="Arial"/>
        </w:rPr>
      </w:pPr>
    </w:p>
    <w:p w14:paraId="66EC17D6" w14:textId="22325730" w:rsidR="0022710A" w:rsidRPr="0022710A" w:rsidRDefault="00CC2F24" w:rsidP="0022710A">
      <w:pPr>
        <w:pStyle w:val="Heading2"/>
        <w:rPr>
          <w:sz w:val="32"/>
        </w:rPr>
      </w:pPr>
      <w:hyperlink r:id="rId127" w:history="1">
        <w:r w:rsidR="0022710A" w:rsidRPr="0086284D">
          <w:rPr>
            <w:rStyle w:val="Hyperlink"/>
            <w:sz w:val="32"/>
          </w:rPr>
          <w:t xml:space="preserve">Mahady SE, Wong G, Craig JC, George J. Pioglitazone and vitamin E for nonalcoholic steatohepatitis: A cost utility analysis. Hepatology. </w:t>
        </w:r>
        <w:proofErr w:type="gramStart"/>
        <w:r w:rsidR="0022710A" w:rsidRPr="0086284D">
          <w:rPr>
            <w:rStyle w:val="Hyperlink"/>
            <w:sz w:val="32"/>
          </w:rPr>
          <w:t>2012;56:2172</w:t>
        </w:r>
        <w:proofErr w:type="gramEnd"/>
        <w:r w:rsidR="0022710A" w:rsidRPr="0086284D">
          <w:rPr>
            <w:rStyle w:val="Hyperlink"/>
            <w:sz w:val="32"/>
          </w:rPr>
          <w:t>-2179</w:t>
        </w:r>
      </w:hyperlink>
      <w:r w:rsidR="0022710A" w:rsidRPr="0086284D">
        <w:rPr>
          <w:rStyle w:val="Hyperlink"/>
          <w:sz w:val="32"/>
        </w:rPr>
        <w:t>.</w:t>
      </w:r>
    </w:p>
    <w:p w14:paraId="6B9E2910" w14:textId="262DDAF7" w:rsidR="0022710A" w:rsidRDefault="0022710A" w:rsidP="00FD293D">
      <w:pPr>
        <w:rPr>
          <w:rFonts w:ascii="Arial" w:hAnsi="Arial" w:cs="Arial"/>
        </w:rPr>
      </w:pPr>
      <w:r>
        <w:rPr>
          <w:noProof/>
        </w:rPr>
        <w:drawing>
          <wp:inline distT="0" distB="0" distL="0" distR="0" wp14:anchorId="53E3495D" wp14:editId="78A33EE5">
            <wp:extent cx="4305782" cy="349561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31136" r="2677"/>
                    <a:stretch/>
                  </pic:blipFill>
                  <pic:spPr bwMode="auto">
                    <a:xfrm>
                      <a:off x="0" y="0"/>
                      <a:ext cx="4305860" cy="3495675"/>
                    </a:xfrm>
                    <a:prstGeom prst="rect">
                      <a:avLst/>
                    </a:prstGeom>
                    <a:ln>
                      <a:noFill/>
                    </a:ln>
                    <a:extLst>
                      <a:ext uri="{53640926-AAD7-44D8-BBD7-CCE9431645EC}">
                        <a14:shadowObscured xmlns:a14="http://schemas.microsoft.com/office/drawing/2010/main"/>
                      </a:ext>
                    </a:extLst>
                  </pic:spPr>
                </pic:pic>
              </a:graphicData>
            </a:graphic>
          </wp:inline>
        </w:drawing>
      </w:r>
      <w:r w:rsidRPr="0022710A">
        <w:rPr>
          <w:noProof/>
        </w:rPr>
        <w:t xml:space="preserve"> </w:t>
      </w:r>
    </w:p>
    <w:p w14:paraId="7D4771D6" w14:textId="3577DB05" w:rsidR="0022710A" w:rsidRDefault="0022710A" w:rsidP="00FD293D">
      <w:pPr>
        <w:rPr>
          <w:rFonts w:ascii="Arial" w:hAnsi="Arial" w:cs="Arial"/>
        </w:rPr>
      </w:pPr>
      <w:r w:rsidRPr="0022710A">
        <w:rPr>
          <w:noProof/>
        </w:rPr>
        <w:drawing>
          <wp:inline distT="0" distB="0" distL="0" distR="0" wp14:anchorId="521A1B64" wp14:editId="4E99BD98">
            <wp:extent cx="4162425" cy="5276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62425" cy="5276850"/>
                    </a:xfrm>
                    <a:prstGeom prst="rect">
                      <a:avLst/>
                    </a:prstGeom>
                  </pic:spPr>
                </pic:pic>
              </a:graphicData>
            </a:graphic>
          </wp:inline>
        </w:drawing>
      </w:r>
      <w:r w:rsidRPr="0022710A">
        <w:rPr>
          <w:noProof/>
        </w:rPr>
        <w:drawing>
          <wp:inline distT="0" distB="0" distL="0" distR="0" wp14:anchorId="0E9B29C9" wp14:editId="719EC248">
            <wp:extent cx="4162425" cy="32385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62425" cy="3238500"/>
                    </a:xfrm>
                    <a:prstGeom prst="rect">
                      <a:avLst/>
                    </a:prstGeom>
                  </pic:spPr>
                </pic:pic>
              </a:graphicData>
            </a:graphic>
          </wp:inline>
        </w:drawing>
      </w:r>
    </w:p>
    <w:p w14:paraId="5186D6DD" w14:textId="77777777" w:rsidR="0022710A" w:rsidRPr="006B7399" w:rsidRDefault="0022710A" w:rsidP="00FD293D">
      <w:pPr>
        <w:rPr>
          <w:rFonts w:ascii="Arial" w:hAnsi="Arial" w:cs="Arial"/>
        </w:rPr>
      </w:pPr>
    </w:p>
    <w:p w14:paraId="09710F16" w14:textId="1B7B742F" w:rsidR="00793DE8" w:rsidRPr="006B7399" w:rsidRDefault="00CC2F24" w:rsidP="00793DE8">
      <w:pPr>
        <w:pStyle w:val="Heading2"/>
        <w:rPr>
          <w:rFonts w:cs="Arial"/>
          <w:sz w:val="32"/>
        </w:rPr>
      </w:pPr>
      <w:hyperlink r:id="rId131" w:history="1">
        <w:r w:rsidR="00793DE8" w:rsidRPr="0086284D">
          <w:rPr>
            <w:rStyle w:val="Hyperlink"/>
            <w:rFonts w:cs="Arial"/>
            <w:sz w:val="32"/>
          </w:rPr>
          <w:t xml:space="preserve">Bennett WG, Inoue Y, Beck JR, Wong JB, Pauker SG, Davis GL. Estimates of the cost-effectiveness of a single course of interferon-alpha 2b in patients with histologically mild chronic hepatitis C. Annals of internal medicine. </w:t>
        </w:r>
        <w:proofErr w:type="gramStart"/>
        <w:r w:rsidR="00793DE8" w:rsidRPr="0086284D">
          <w:rPr>
            <w:rStyle w:val="Hyperlink"/>
            <w:rFonts w:cs="Arial"/>
            <w:sz w:val="32"/>
          </w:rPr>
          <w:t>1997;127:855</w:t>
        </w:r>
        <w:proofErr w:type="gramEnd"/>
        <w:r w:rsidR="00793DE8" w:rsidRPr="0086284D">
          <w:rPr>
            <w:rStyle w:val="Hyperlink"/>
            <w:rFonts w:cs="Arial"/>
            <w:sz w:val="32"/>
          </w:rPr>
          <w:t>.</w:t>
        </w:r>
      </w:hyperlink>
    </w:p>
    <w:p w14:paraId="79D8A0CD" w14:textId="4A803E84" w:rsidR="00793DE8" w:rsidRPr="006B7399" w:rsidRDefault="00793DE8" w:rsidP="00CD69BF">
      <w:pPr>
        <w:pStyle w:val="ListParagraph"/>
        <w:numPr>
          <w:ilvl w:val="0"/>
          <w:numId w:val="29"/>
        </w:numPr>
        <w:rPr>
          <w:rFonts w:ascii="Arial" w:hAnsi="Arial" w:cs="Arial"/>
        </w:rPr>
      </w:pPr>
      <w:r w:rsidRPr="006B7399">
        <w:rPr>
          <w:rFonts w:ascii="Arial" w:hAnsi="Arial" w:cs="Arial"/>
        </w:rPr>
        <w:t>Meta-analysis of five prospective trials and cost-effectiveness analysis. Projection of the clinical and economic outcomes expected from loss of hepatitis C virus was done by using a Markov simulation.</w:t>
      </w:r>
    </w:p>
    <w:p w14:paraId="24C84687" w14:textId="1D4BA3D3" w:rsidR="00793DE8" w:rsidRPr="006B7399" w:rsidRDefault="00793DE8" w:rsidP="00CD69BF">
      <w:pPr>
        <w:pStyle w:val="ListParagraph"/>
        <w:numPr>
          <w:ilvl w:val="0"/>
          <w:numId w:val="29"/>
        </w:numPr>
        <w:rPr>
          <w:rFonts w:ascii="Arial" w:hAnsi="Arial" w:cs="Arial"/>
        </w:rPr>
      </w:pPr>
      <w:r w:rsidRPr="006B7399">
        <w:rPr>
          <w:rFonts w:ascii="Arial" w:hAnsi="Arial" w:cs="Arial"/>
        </w:rPr>
        <w:t xml:space="preserve">Cost Methodology </w:t>
      </w:r>
    </w:p>
    <w:p w14:paraId="2F6E1DE9" w14:textId="7774D5FD" w:rsidR="00901ED0" w:rsidRPr="006B7399" w:rsidRDefault="00901ED0" w:rsidP="00CD69BF">
      <w:pPr>
        <w:pStyle w:val="ListParagraph"/>
        <w:numPr>
          <w:ilvl w:val="1"/>
          <w:numId w:val="29"/>
        </w:numPr>
        <w:rPr>
          <w:rFonts w:ascii="Arial" w:hAnsi="Arial" w:cs="Arial"/>
        </w:rPr>
      </w:pPr>
      <w:r w:rsidRPr="006B7399">
        <w:rPr>
          <w:rFonts w:ascii="Arial" w:hAnsi="Arial" w:cs="Arial"/>
        </w:rPr>
        <w:t>Because charges often vary among providers and can be artificially inflated because of payer mix and institutional costs, the use of charges tends to bias an economic analysis in favor of treatment by increasing the cost of disease. Thus, we used costs or adjusted charges, not full charges, to make the model more widely applicable and to remove a potential bias in favor of interferon-a2b treatment.</w:t>
      </w:r>
    </w:p>
    <w:p w14:paraId="5842451E" w14:textId="136BF547" w:rsidR="00901ED0" w:rsidRPr="006B7399" w:rsidRDefault="00901ED0" w:rsidP="00CD69BF">
      <w:pPr>
        <w:pStyle w:val="ListParagraph"/>
        <w:numPr>
          <w:ilvl w:val="1"/>
          <w:numId w:val="29"/>
        </w:numPr>
        <w:rPr>
          <w:rFonts w:ascii="Arial" w:hAnsi="Arial" w:cs="Arial"/>
        </w:rPr>
      </w:pPr>
      <w:r w:rsidRPr="006B7399">
        <w:rPr>
          <w:rFonts w:ascii="Arial" w:hAnsi="Arial" w:cs="Arial"/>
        </w:rPr>
        <w:t>Because variable cost data were not available for outpatient medical care, charges for outpatient physician visits, outpatient laboratory evaluations, and radiography were summed and adjusted by a 50% cost-to-charge ratio to estimate completeoutpatient costs</w:t>
      </w:r>
    </w:p>
    <w:p w14:paraId="6BF3561F" w14:textId="2FAD4FCE" w:rsidR="00793DE8" w:rsidRPr="006B7399" w:rsidRDefault="00793DE8" w:rsidP="00CD69BF">
      <w:pPr>
        <w:pStyle w:val="ListParagraph"/>
        <w:numPr>
          <w:ilvl w:val="1"/>
          <w:numId w:val="29"/>
        </w:numPr>
        <w:rPr>
          <w:rFonts w:ascii="Arial" w:hAnsi="Arial" w:cs="Arial"/>
        </w:rPr>
      </w:pPr>
      <w:r w:rsidRPr="006B7399">
        <w:rPr>
          <w:rFonts w:ascii="Arial" w:hAnsi="Arial" w:cs="Arial"/>
        </w:rPr>
        <w:t xml:space="preserve">discounting assumes that money saved or </w:t>
      </w:r>
      <w:proofErr w:type="gramStart"/>
      <w:r w:rsidRPr="006B7399">
        <w:rPr>
          <w:rFonts w:ascii="Arial" w:hAnsi="Arial" w:cs="Arial"/>
        </w:rPr>
        <w:t>spent</w:t>
      </w:r>
      <w:proofErr w:type="gramEnd"/>
      <w:r w:rsidRPr="006B7399">
        <w:rPr>
          <w:rFonts w:ascii="Arial" w:hAnsi="Arial" w:cs="Arial"/>
        </w:rPr>
        <w:t xml:space="preserve"> and years saved or lost in the future are not worth as much as they are today. This process reduces future costs and future life-years by a fixed percentage each year (7) so that up-front costs, such as the cost of interferon-a2b treatment, weigh more than the projected future costs of potential late complications from the disease.</w:t>
      </w:r>
    </w:p>
    <w:p w14:paraId="50DC660A" w14:textId="574B626E" w:rsidR="00793DE8" w:rsidRPr="006B7399" w:rsidRDefault="00901ED0" w:rsidP="00CD69BF">
      <w:pPr>
        <w:pStyle w:val="ListParagraph"/>
        <w:numPr>
          <w:ilvl w:val="1"/>
          <w:numId w:val="29"/>
        </w:numPr>
        <w:rPr>
          <w:rFonts w:ascii="Arial" w:hAnsi="Arial" w:cs="Arial"/>
        </w:rPr>
      </w:pPr>
      <w:r w:rsidRPr="006B7399">
        <w:rPr>
          <w:rFonts w:ascii="Arial" w:hAnsi="Arial" w:cs="Arial"/>
        </w:rPr>
        <w:t>Because discounting, particularly of survival benefits, is somewhat controversial, we also calculated costs and life expectancy without discounting (Table 4)</w:t>
      </w:r>
    </w:p>
    <w:p w14:paraId="20810A31" w14:textId="77777777" w:rsidR="00793DE8" w:rsidRPr="006B7399" w:rsidRDefault="00793DE8" w:rsidP="00FD293D">
      <w:pPr>
        <w:rPr>
          <w:rFonts w:ascii="Arial" w:hAnsi="Arial" w:cs="Arial"/>
        </w:rPr>
      </w:pPr>
    </w:p>
    <w:p w14:paraId="25AE87ED" w14:textId="09B491E6" w:rsidR="00FD293D" w:rsidRPr="006B7399" w:rsidRDefault="00CC2F24" w:rsidP="00FD293D">
      <w:pPr>
        <w:pStyle w:val="Heading2"/>
        <w:rPr>
          <w:rFonts w:cs="Arial"/>
          <w:sz w:val="32"/>
        </w:rPr>
      </w:pPr>
      <w:hyperlink r:id="rId132" w:history="1">
        <w:r w:rsidR="00FD293D" w:rsidRPr="0086284D">
          <w:rPr>
            <w:rStyle w:val="Hyperlink"/>
            <w:rFonts w:cs="Arial"/>
            <w:sz w:val="32"/>
          </w:rPr>
          <w:t xml:space="preserve">McLernon DJ, Dillon J, Donnan PT. Health-state utilities in liver disease: a systematic review. Medical decision </w:t>
        </w:r>
        <w:proofErr w:type="gramStart"/>
        <w:r w:rsidR="00FD293D" w:rsidRPr="0086284D">
          <w:rPr>
            <w:rStyle w:val="Hyperlink"/>
            <w:rFonts w:cs="Arial"/>
            <w:sz w:val="32"/>
          </w:rPr>
          <w:t>making :</w:t>
        </w:r>
        <w:proofErr w:type="gramEnd"/>
        <w:r w:rsidR="00FD293D" w:rsidRPr="0086284D">
          <w:rPr>
            <w:rStyle w:val="Hyperlink"/>
            <w:rFonts w:cs="Arial"/>
            <w:sz w:val="32"/>
          </w:rPr>
          <w:t xml:space="preserve"> an international journal of the Society for Medical Decision Making. </w:t>
        </w:r>
        <w:proofErr w:type="gramStart"/>
        <w:r w:rsidR="00FD293D" w:rsidRPr="0086284D">
          <w:rPr>
            <w:rStyle w:val="Hyperlink"/>
            <w:rFonts w:cs="Arial"/>
            <w:sz w:val="32"/>
          </w:rPr>
          <w:t>2008;28:582</w:t>
        </w:r>
        <w:proofErr w:type="gramEnd"/>
        <w:r w:rsidR="00FD293D" w:rsidRPr="0086284D">
          <w:rPr>
            <w:rStyle w:val="Hyperlink"/>
            <w:rFonts w:cs="Arial"/>
            <w:sz w:val="32"/>
          </w:rPr>
          <w:t>.</w:t>
        </w:r>
      </w:hyperlink>
    </w:p>
    <w:p w14:paraId="519CD85C" w14:textId="020BFCFE" w:rsidR="00FD293D" w:rsidRPr="006B7399" w:rsidRDefault="0009210B" w:rsidP="00FD293D">
      <w:pPr>
        <w:rPr>
          <w:rFonts w:ascii="Arial" w:hAnsi="Arial" w:cs="Arial"/>
        </w:rPr>
      </w:pPr>
      <w:r w:rsidRPr="006B7399">
        <w:rPr>
          <w:rFonts w:ascii="Arial" w:hAnsi="Arial" w:cs="Arial"/>
          <w:noProof/>
        </w:rPr>
        <w:drawing>
          <wp:inline distT="0" distB="0" distL="0" distR="0" wp14:anchorId="5510858A" wp14:editId="7A47AFEF">
            <wp:extent cx="6944810" cy="7439961"/>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953950" cy="7449752"/>
                    </a:xfrm>
                    <a:prstGeom prst="rect">
                      <a:avLst/>
                    </a:prstGeom>
                  </pic:spPr>
                </pic:pic>
              </a:graphicData>
            </a:graphic>
          </wp:inline>
        </w:drawing>
      </w:r>
    </w:p>
    <w:p w14:paraId="20F54663" w14:textId="4755266B" w:rsidR="00F41C18" w:rsidRPr="006B7399" w:rsidRDefault="00F41C18" w:rsidP="00FD293D">
      <w:pPr>
        <w:rPr>
          <w:rFonts w:ascii="Arial" w:hAnsi="Arial" w:cs="Arial"/>
        </w:rPr>
      </w:pPr>
    </w:p>
    <w:p w14:paraId="28AFB26F" w14:textId="1A7DD4AB" w:rsidR="00F41C18" w:rsidRPr="000F152A" w:rsidRDefault="005E4CAA" w:rsidP="000F152A">
      <w:pPr>
        <w:pStyle w:val="Heading2"/>
        <w:rPr>
          <w:sz w:val="32"/>
          <w:u w:val="single"/>
        </w:rPr>
      </w:pPr>
      <w:r w:rsidRPr="005E4CAA">
        <w:rPr>
          <w:sz w:val="32"/>
          <w:u w:val="single"/>
        </w:rPr>
        <w:t xml:space="preserve">Keating CL, Dixon JB, Moodie ML, et al. Cost-Effectiveness of Surgically Induced Weight Loss for the Management of Type 2 Diabetes: Modeled Lifetime Analysis. Diabetes Care. </w:t>
      </w:r>
      <w:proofErr w:type="gramStart"/>
      <w:r w:rsidRPr="005E4CAA">
        <w:rPr>
          <w:sz w:val="32"/>
          <w:u w:val="single"/>
        </w:rPr>
        <w:t>2009;32:567</w:t>
      </w:r>
      <w:proofErr w:type="gramEnd"/>
      <w:r w:rsidRPr="005E4CAA">
        <w:rPr>
          <w:sz w:val="32"/>
          <w:u w:val="single"/>
        </w:rPr>
        <w:t>-574.</w:t>
      </w:r>
      <w:r w:rsidR="000F152A" w:rsidRPr="000F152A">
        <w:rPr>
          <w:sz w:val="32"/>
          <w:u w:val="single"/>
        </w:rPr>
        <w:t>.</w:t>
      </w:r>
    </w:p>
    <w:p w14:paraId="06B5E771" w14:textId="2E963DCB" w:rsidR="000F152A" w:rsidRDefault="005E4CAA" w:rsidP="00302D81">
      <w:pPr>
        <w:pStyle w:val="ListParagraph"/>
        <w:numPr>
          <w:ilvl w:val="0"/>
          <w:numId w:val="64"/>
        </w:numPr>
        <w:rPr>
          <w:rFonts w:ascii="Arial" w:hAnsi="Arial" w:cs="Arial"/>
          <w:b/>
          <w:u w:val="single"/>
        </w:rPr>
      </w:pPr>
      <w:r>
        <w:rPr>
          <w:rFonts w:ascii="Arial" w:hAnsi="Arial" w:cs="Arial"/>
        </w:rPr>
        <w:t xml:space="preserve">Abstract: </w:t>
      </w:r>
      <w:r w:rsidRPr="005E4CAA">
        <w:rPr>
          <w:rFonts w:ascii="Arial" w:hAnsi="Arial" w:cs="Arial"/>
        </w:rPr>
        <w:t xml:space="preserve">To estimate the cost-effectiveness of surgically induced weight loss relative to conventional therapy for the management of recently diagnosed type 2 diabetes in class I/II obese patients. This study builds </w:t>
      </w:r>
      <w:r w:rsidRPr="005E4CAA">
        <w:rPr>
          <w:rFonts w:ascii="Arial" w:hAnsi="Arial" w:cs="Arial"/>
          <w:u w:val="single"/>
        </w:rPr>
        <w:t>on a within-trial cost-efficacy analysis</w:t>
      </w:r>
      <w:r w:rsidRPr="005E4CAA">
        <w:rPr>
          <w:rFonts w:ascii="Arial" w:hAnsi="Arial" w:cs="Arial"/>
        </w:rPr>
        <w:t xml:space="preserve">. </w:t>
      </w:r>
      <w:r w:rsidRPr="005E4CAA">
        <w:rPr>
          <w:rFonts w:ascii="Arial" w:hAnsi="Arial" w:cs="Arial"/>
          <w:b/>
          <w:u w:val="single"/>
        </w:rPr>
        <w:t>The analysis compares the lifetime costs and quality-adjusted life-years (QALYs) between the two intervention groups</w:t>
      </w:r>
      <w:r w:rsidRPr="005E4CAA">
        <w:rPr>
          <w:rFonts w:ascii="Arial" w:hAnsi="Arial" w:cs="Arial"/>
        </w:rPr>
        <w:t xml:space="preserve">. Intervention costs were extrapolated based on observed resource utilization during the trial. The proportion of patients in each intervention group with </w:t>
      </w:r>
      <w:r w:rsidRPr="005E4CAA">
        <w:rPr>
          <w:rFonts w:ascii="Arial" w:hAnsi="Arial" w:cs="Arial"/>
          <w:b/>
        </w:rPr>
        <w:t>remission of diabetes at 2 years was the same as that observed in the trial</w:t>
      </w:r>
      <w:r w:rsidRPr="005E4CAA">
        <w:rPr>
          <w:rFonts w:ascii="Arial" w:hAnsi="Arial" w:cs="Arial"/>
        </w:rPr>
        <w:t xml:space="preserve">. Health care costs for patients with type 2 diabetes and outcome variables required to derive estimates of QALYs were sourced from published literature. A health care system perspective was adopted. Costs and outcomes were discounted annually at 3%. Costs are presented in 2006 Australian dollars (AUD) (currency exchange: 1 AUD = 0.74 USD). The mean number of years in diabetes remission over a lifetime was 11.4 for surgical therapy patients and 2.1 for conventional therapy patients. Over the remainder of their lifetime, surgical and conventional therapy patients lived 15.7 and 14.5 discounted QALYs, respectively. The mean discounted lifetime costs were 98,900 AUD per surgical therapy patient and 101,400 AUD per conventional therapy patient. Relative to conventional therapy, surgically induced weight loss was associated with a mean health care saving of 2,400 AUD and 1.2 additional QALYs per patient. </w:t>
      </w:r>
      <w:r w:rsidRPr="005E4CAA">
        <w:rPr>
          <w:rFonts w:ascii="Arial" w:hAnsi="Arial" w:cs="Arial"/>
          <w:b/>
          <w:u w:val="single"/>
        </w:rPr>
        <w:t>Surgically induced weight loss is a dominant intervention (it both saves health care costs and generates health benefits) for managing recently diagnosed type 2 diabetes in class I/II obese patients in Australia.</w:t>
      </w:r>
    </w:p>
    <w:p w14:paraId="54CD558F" w14:textId="575F7875" w:rsidR="00E75B5C" w:rsidRDefault="00E75B5C" w:rsidP="00302D81">
      <w:pPr>
        <w:pStyle w:val="ListParagraph"/>
        <w:numPr>
          <w:ilvl w:val="0"/>
          <w:numId w:val="64"/>
        </w:numPr>
        <w:rPr>
          <w:rFonts w:ascii="Arial" w:hAnsi="Arial" w:cs="Arial"/>
        </w:rPr>
      </w:pPr>
      <w:r w:rsidRPr="00E75B5C">
        <w:rPr>
          <w:rFonts w:ascii="Arial" w:hAnsi="Arial" w:cs="Arial"/>
        </w:rPr>
        <w:t>An incremental cost-effectiveness analysis was undertaken, where the net costs and effectiveness of surgical therapy compared with conventional therapy were calculated and expressed as an incremental cost-effectiveness ratio (ICER). Costs include the lifetime cost of the interventions and the health care costs to treat type 2 diabetes. Effectiveness results are expressed as the number of quality-adjusted life-years (QALYs) gained. Analysis was undertaken from a health care system perspective. The use of health care resources by government, private insurers, and patients is included in the cost analysis. Outcomes are primarily acquired by patients (rather than government and private insurers); therefore, QALYs are used as the unit of measure on the benefits side of the analysis. Discounted (3% per annum) costs and QALYs were estimated. Costs are reported in 2006 Australian dollars (AUD). Costs sourced from alternative years are presented in 2006 values by applying the relevant price deflators (8). The midyear 2006 currency exchange rate, according to the XE currency Web site (9) was 1 AUD to 0.74 USD.</w:t>
      </w:r>
    </w:p>
    <w:p w14:paraId="049D17B9" w14:textId="4AA2B5E9" w:rsidR="00E75B5C" w:rsidRPr="00E75B5C" w:rsidRDefault="00E75B5C" w:rsidP="00302D81">
      <w:pPr>
        <w:pStyle w:val="ListParagraph"/>
        <w:numPr>
          <w:ilvl w:val="0"/>
          <w:numId w:val="64"/>
        </w:numPr>
        <w:rPr>
          <w:rFonts w:ascii="Arial" w:hAnsi="Arial" w:cs="Arial"/>
        </w:rPr>
      </w:pPr>
      <w:r w:rsidRPr="00E75B5C">
        <w:rPr>
          <w:rFonts w:ascii="Arial" w:hAnsi="Arial" w:cs="Arial"/>
        </w:rPr>
        <w:t>A Markov model that is representative of the natural history of type 2 diabetes for patients managed by either surgical therapy or conventional was constructed using TreeAge Pro Suite 2008 with links to Excel</w:t>
      </w:r>
    </w:p>
    <w:p w14:paraId="47EC46D2" w14:textId="25575F9E" w:rsidR="005E4CAA" w:rsidRDefault="005E4CAA" w:rsidP="005E4CAA">
      <w:pPr>
        <w:rPr>
          <w:rFonts w:ascii="Arial" w:hAnsi="Arial" w:cs="Arial"/>
          <w:b/>
          <w:u w:val="single"/>
        </w:rPr>
      </w:pPr>
      <w:r>
        <w:rPr>
          <w:noProof/>
        </w:rPr>
        <w:drawing>
          <wp:inline distT="0" distB="0" distL="0" distR="0" wp14:anchorId="23FBFD6D" wp14:editId="15360DF3">
            <wp:extent cx="7791450" cy="3181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791450" cy="3181350"/>
                    </a:xfrm>
                    <a:prstGeom prst="rect">
                      <a:avLst/>
                    </a:prstGeom>
                  </pic:spPr>
                </pic:pic>
              </a:graphicData>
            </a:graphic>
          </wp:inline>
        </w:drawing>
      </w:r>
    </w:p>
    <w:p w14:paraId="26BD9725" w14:textId="0A08CECD" w:rsidR="005E4CAA" w:rsidRDefault="00E75B5C" w:rsidP="00302D81">
      <w:pPr>
        <w:pStyle w:val="ListParagraph"/>
        <w:numPr>
          <w:ilvl w:val="0"/>
          <w:numId w:val="67"/>
        </w:numPr>
        <w:rPr>
          <w:rFonts w:ascii="Arial" w:hAnsi="Arial" w:cs="Arial"/>
          <w:b/>
          <w:u w:val="single"/>
        </w:rPr>
      </w:pPr>
      <w:r w:rsidRPr="00E75B5C">
        <w:rPr>
          <w:rFonts w:ascii="Arial" w:hAnsi="Arial" w:cs="Arial"/>
          <w:b/>
          <w:u w:val="single"/>
        </w:rPr>
        <w:t xml:space="preserve">Trial intervention effect. </w:t>
      </w:r>
      <w:r w:rsidRPr="00E75B5C">
        <w:rPr>
          <w:rFonts w:ascii="Arial" w:hAnsi="Arial" w:cs="Arial"/>
        </w:rPr>
        <w:t>The trial intervention effect (type 2 diabetes status at end of trial) was applied as the relative risk of remission for surgical relative to conventional therapy patients. Uncertainty around the intervention effect was captured by assuming a normal probability distribution around the log of the relative risk reported for the RCT (6).</w:t>
      </w:r>
      <w:r w:rsidRPr="00E75B5C">
        <w:rPr>
          <w:rFonts w:ascii="Arial" w:hAnsi="Arial" w:cs="Arial"/>
          <w:b/>
          <w:u w:val="single"/>
        </w:rPr>
        <w:t xml:space="preserve"> Univariate probabilistic uncertainty analysis was undertaken to examine the effect of uncertainty around the relative risk using a Monte Carlo simulation. Simulation for 1,000 cohorts, each involving 20,000 iterations, was used to estimate the 95% uncertainty interval (UI) around the mean ICER and probabilities of acceptable cost-effectiveness. All patients were assumed to have a mean duration of type 2 diabetes of 3 years at the end of the trial. Therefore, benefits associated with diabetes remission accumulated after the trial period only.</w:t>
      </w:r>
    </w:p>
    <w:p w14:paraId="0EF24925" w14:textId="72DC6978" w:rsidR="00E75B5C" w:rsidRPr="00E75B5C" w:rsidRDefault="00E75B5C" w:rsidP="00302D81">
      <w:pPr>
        <w:pStyle w:val="ListParagraph"/>
        <w:numPr>
          <w:ilvl w:val="0"/>
          <w:numId w:val="67"/>
        </w:numPr>
        <w:rPr>
          <w:rFonts w:ascii="Arial" w:hAnsi="Arial" w:cs="Arial"/>
          <w:b/>
          <w:u w:val="single"/>
        </w:rPr>
      </w:pPr>
      <w:r w:rsidRPr="00E75B5C">
        <w:rPr>
          <w:rFonts w:ascii="Arial" w:hAnsi="Arial" w:cs="Arial"/>
          <w:b/>
          <w:u w:val="single"/>
        </w:rPr>
        <w:t xml:space="preserve">Intervention costs. </w:t>
      </w:r>
      <w:r w:rsidRPr="00E75B5C">
        <w:rPr>
          <w:rFonts w:ascii="Arial" w:hAnsi="Arial" w:cs="Arial"/>
        </w:rPr>
        <w:t>Surgical therapy maintenance costs were applied each year that surgical patients remained alive. The frequency of outpatient medical consultations and investigations was estimated by surgical experts at the Centre for Obesity Research and Education, Monash University, who have maintained a database of 4,500 LAGB patients over 14 years.</w:t>
      </w:r>
    </w:p>
    <w:p w14:paraId="0CC721B3" w14:textId="5B1DAC85" w:rsidR="00E75B5C" w:rsidRPr="00E75B5C" w:rsidRDefault="00E75B5C" w:rsidP="00302D81">
      <w:pPr>
        <w:pStyle w:val="ListParagraph"/>
        <w:numPr>
          <w:ilvl w:val="1"/>
          <w:numId w:val="67"/>
        </w:numPr>
        <w:rPr>
          <w:rFonts w:ascii="Arial" w:hAnsi="Arial" w:cs="Arial"/>
        </w:rPr>
      </w:pPr>
      <w:r w:rsidRPr="00E75B5C">
        <w:rPr>
          <w:rFonts w:ascii="Arial" w:hAnsi="Arial" w:cs="Arial"/>
        </w:rPr>
        <w:t>Surgical therapy complication costs were applied each year that surgical patients remained alive. Lifetime complication rates were estimated based on published data (10) and consultation with the authors to extrapolate results over the lifetime. The cumulative probability of a complication was estimated to be 17% every 10 years. To derive annual costs, it was assumed that complication rates were independent and constant over time. Resource use for surgical procedures to mitigate complications was estimated by trial surgeons based on the LAGB surgery for trial patients (7) (with adaptations to operating time, length of admission, and prosthesis requirements [details available on request])</w:t>
      </w:r>
    </w:p>
    <w:p w14:paraId="69725DDD" w14:textId="37E02717" w:rsidR="00E75B5C" w:rsidRPr="00E75B5C" w:rsidRDefault="00E75B5C" w:rsidP="00302D81">
      <w:pPr>
        <w:pStyle w:val="ListParagraph"/>
        <w:numPr>
          <w:ilvl w:val="0"/>
          <w:numId w:val="67"/>
        </w:numPr>
        <w:rPr>
          <w:rFonts w:ascii="Arial" w:hAnsi="Arial" w:cs="Arial"/>
          <w:b/>
          <w:u w:val="single"/>
        </w:rPr>
      </w:pPr>
      <w:r w:rsidRPr="00E75B5C">
        <w:rPr>
          <w:rFonts w:ascii="Arial" w:hAnsi="Arial" w:cs="Arial"/>
          <w:b/>
          <w:u w:val="single"/>
        </w:rPr>
        <w:t xml:space="preserve">Transition probabilities. </w:t>
      </w:r>
      <w:r w:rsidRPr="00E75B5C">
        <w:rPr>
          <w:rFonts w:ascii="Arial" w:hAnsi="Arial" w:cs="Arial"/>
        </w:rPr>
        <w:t>Annual probabilities for relapse of type 2 diabetes were applied to patients in the diabetes remission health state. The Swedish Obese Study (SOS) and the Greenville Series report that, for patients achieving diabetes remission after surgically induced weight loss, the mean duration of remission is 10 years and substantially greater than 16 years, respectively (3,5). An estimate at the lower end of this range (13 years) is adopted for the primary analysis and was converted to a constant annual probability for relapse</w:t>
      </w:r>
      <w:r w:rsidRPr="00E75B5C">
        <w:rPr>
          <w:rFonts w:ascii="Arial" w:hAnsi="Arial" w:cs="Arial"/>
          <w:b/>
          <w:u w:val="single"/>
        </w:rPr>
        <w:t>.</w:t>
      </w:r>
    </w:p>
    <w:p w14:paraId="1C7048F4" w14:textId="2D48703A" w:rsidR="00E75B5C" w:rsidRDefault="00E75B5C" w:rsidP="00302D81">
      <w:pPr>
        <w:pStyle w:val="ListParagraph"/>
        <w:numPr>
          <w:ilvl w:val="1"/>
          <w:numId w:val="67"/>
        </w:numPr>
        <w:rPr>
          <w:rFonts w:ascii="Arial" w:hAnsi="Arial" w:cs="Arial"/>
        </w:rPr>
      </w:pPr>
      <w:r w:rsidRPr="00E75B5C">
        <w:rPr>
          <w:rFonts w:ascii="Arial" w:hAnsi="Arial" w:cs="Arial"/>
        </w:rPr>
        <w:t>Annual mortality probabilities were applied each year that patients were alive and were assigned based on type 2 diabetes status and age. Because of an absence of evidence regarding mortality risks for patients in remission from type 2 diabetes, this risk was assumed to be the same as that for patients without diabetes. Age-specific annual mortality probabilities for patients with and without diabetes were sourced from a 2008 study by Magliano et al. (16), which combined data from a national Australian cohort study (AusDiab) with national Australian mortality data. All model inputs and sources are summarized in Tables 1 and 2.</w:t>
      </w:r>
    </w:p>
    <w:p w14:paraId="4F0636DD" w14:textId="51ECE5BC" w:rsidR="00E75B5C" w:rsidRPr="00E75B5C" w:rsidRDefault="00E75B5C" w:rsidP="00302D81">
      <w:pPr>
        <w:pStyle w:val="ListParagraph"/>
        <w:numPr>
          <w:ilvl w:val="0"/>
          <w:numId w:val="67"/>
        </w:numPr>
        <w:rPr>
          <w:rFonts w:ascii="Arial" w:hAnsi="Arial" w:cs="Arial"/>
          <w:b/>
          <w:highlight w:val="yellow"/>
        </w:rPr>
      </w:pPr>
      <w:r w:rsidRPr="00E75B5C">
        <w:rPr>
          <w:rFonts w:ascii="Arial" w:hAnsi="Arial" w:cs="Arial"/>
          <w:b/>
          <w:u w:val="single"/>
        </w:rPr>
        <w:t>Uncertainty analysis</w:t>
      </w:r>
      <w:r>
        <w:rPr>
          <w:rFonts w:ascii="Arial" w:hAnsi="Arial" w:cs="Arial"/>
        </w:rPr>
        <w:t xml:space="preserve">. </w:t>
      </w:r>
      <w:r w:rsidRPr="00E75B5C">
        <w:rPr>
          <w:rFonts w:ascii="Arial" w:hAnsi="Arial" w:cs="Arial"/>
        </w:rPr>
        <w:t xml:space="preserve">The impact of model variable uncertainty on the ICER was tested. </w:t>
      </w:r>
      <w:r w:rsidRPr="00E75B5C">
        <w:rPr>
          <w:rFonts w:ascii="Arial" w:hAnsi="Arial" w:cs="Arial"/>
          <w:b/>
        </w:rPr>
        <w:t>Values tested reflected worst-case scenarios (i.e., decreasing cost-effectiveness of surgical therapy) and are described in Tables 1 and 2</w:t>
      </w:r>
      <w:r w:rsidRPr="00E75B5C">
        <w:rPr>
          <w:rFonts w:ascii="Arial" w:hAnsi="Arial" w:cs="Arial"/>
        </w:rPr>
        <w:t xml:space="preserve">. The impact of combinations of variables likely to be related were tested, including 1) combining all intervention costs in worst-case scenarios and 2) combining intervention effect and duration of diabetes remission in worst-case scenarios. Uncertainty in modeling assumptions was also tested, including 1) adding an additional LAGB surgical event to the lifetime intervention cost for each surgical patient (i.e., reflecting a routine LAGB replacement), 2) applying fixed health care treatment costs and utilities associated with type 2 diabetes (i.e., excluding the effects of disease duration and age), 3) applying type 2 diabetes mortality probabilities to all patients (i.e., assuming that the mortality probability of the population free of diabetes is not transferable to patients in type 2 diabetes remission), and 4) </w:t>
      </w:r>
      <w:r w:rsidRPr="00E75B5C">
        <w:rPr>
          <w:rFonts w:ascii="Arial" w:hAnsi="Arial" w:cs="Arial"/>
          <w:b/>
          <w:u w:val="single"/>
        </w:rPr>
        <w:t>introducing a 0.03% probability of postoperative mortality for LAGB patients (i.e., superseding the actual zero mortality found in a trial with a probability reported by a systematic review [17]).</w:t>
      </w:r>
      <w:r w:rsidRPr="00E75B5C">
        <w:rPr>
          <w:rFonts w:ascii="Arial" w:hAnsi="Arial" w:cs="Arial"/>
        </w:rPr>
        <w:t xml:space="preserve"> </w:t>
      </w:r>
      <w:r w:rsidRPr="00E75B5C">
        <w:rPr>
          <w:rFonts w:ascii="Arial" w:hAnsi="Arial" w:cs="Arial"/>
          <w:b/>
          <w:highlight w:val="yellow"/>
        </w:rPr>
        <w:t>Threshold analysis was undertaken to identify the minimum duration of diabetes remission required to deem surgical therapy cost-effective, assuming a willingness to pay threshold of 50,000 AUD per QALY (18).</w:t>
      </w:r>
    </w:p>
    <w:p w14:paraId="36744ED7" w14:textId="4CA1D647" w:rsidR="005E4CAA" w:rsidRDefault="005E4CAA" w:rsidP="005E4CAA">
      <w:pPr>
        <w:rPr>
          <w:rFonts w:ascii="Arial" w:hAnsi="Arial" w:cs="Arial"/>
          <w:b/>
          <w:u w:val="single"/>
        </w:rPr>
      </w:pPr>
    </w:p>
    <w:p w14:paraId="77A639FB" w14:textId="49F398D4" w:rsidR="00CC2F24" w:rsidRPr="00CC2F24" w:rsidRDefault="00CC2F24" w:rsidP="00CC2F24">
      <w:pPr>
        <w:pStyle w:val="Heading2"/>
        <w:rPr>
          <w:sz w:val="32"/>
          <w:u w:val="single"/>
        </w:rPr>
      </w:pPr>
      <w:hyperlink r:id="rId135" w:history="1">
        <w:r w:rsidRPr="00CC2F24">
          <w:rPr>
            <w:rStyle w:val="Hyperlink"/>
            <w:sz w:val="32"/>
          </w:rPr>
          <w:t xml:space="preserve">Ademi Z, Kim H, Zomer E, Reid CM, Hollingsworth B, Liew D. Overview of pharmacoeconomic modelling methods: Pharmacoeconomic methods. British Journal of Clinical Pharmacology. </w:t>
        </w:r>
        <w:proofErr w:type="gramStart"/>
        <w:r w:rsidRPr="00CC2F24">
          <w:rPr>
            <w:rStyle w:val="Hyperlink"/>
            <w:sz w:val="32"/>
          </w:rPr>
          <w:t>2013;75:944</w:t>
        </w:r>
        <w:proofErr w:type="gramEnd"/>
        <w:r w:rsidRPr="00CC2F24">
          <w:rPr>
            <w:rStyle w:val="Hyperlink"/>
            <w:sz w:val="32"/>
          </w:rPr>
          <w:t>-950</w:t>
        </w:r>
      </w:hyperlink>
    </w:p>
    <w:p w14:paraId="2F30DF7A" w14:textId="3D2188E5" w:rsidR="00CC2F24" w:rsidRDefault="00CC2F24" w:rsidP="00302D81">
      <w:pPr>
        <w:pStyle w:val="ListParagraph"/>
        <w:numPr>
          <w:ilvl w:val="0"/>
          <w:numId w:val="68"/>
        </w:numPr>
        <w:rPr>
          <w:rFonts w:ascii="Arial" w:hAnsi="Arial" w:cs="Arial"/>
          <w:b/>
          <w:u w:val="single"/>
        </w:rPr>
      </w:pPr>
      <w:r>
        <w:rPr>
          <w:rFonts w:ascii="Arial" w:hAnsi="Arial" w:cs="Arial"/>
          <w:b/>
          <w:u w:val="single"/>
        </w:rPr>
        <w:t>Decision Analysis</w:t>
      </w:r>
    </w:p>
    <w:p w14:paraId="4A8D7F06" w14:textId="153B8BDB" w:rsidR="00CC2F24" w:rsidRDefault="00CC2F24" w:rsidP="00302D81">
      <w:pPr>
        <w:pStyle w:val="ListParagraph"/>
        <w:numPr>
          <w:ilvl w:val="1"/>
          <w:numId w:val="68"/>
        </w:numPr>
        <w:rPr>
          <w:rFonts w:ascii="Arial" w:hAnsi="Arial" w:cs="Arial"/>
          <w:b/>
          <w:u w:val="single"/>
        </w:rPr>
      </w:pPr>
      <w:r w:rsidRPr="00CC2F24">
        <w:drawing>
          <wp:inline distT="0" distB="0" distL="0" distR="0" wp14:anchorId="6C2B9A53" wp14:editId="0E134B47">
            <wp:extent cx="3376195" cy="308758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82258" cy="3093129"/>
                    </a:xfrm>
                    <a:prstGeom prst="rect">
                      <a:avLst/>
                    </a:prstGeom>
                  </pic:spPr>
                </pic:pic>
              </a:graphicData>
            </a:graphic>
          </wp:inline>
        </w:drawing>
      </w:r>
    </w:p>
    <w:p w14:paraId="287118B7" w14:textId="352F8603" w:rsidR="00CC2F24" w:rsidRDefault="00CC2F24" w:rsidP="00302D81">
      <w:pPr>
        <w:pStyle w:val="ListParagraph"/>
        <w:numPr>
          <w:ilvl w:val="1"/>
          <w:numId w:val="68"/>
        </w:numPr>
        <w:rPr>
          <w:rFonts w:ascii="Arial" w:hAnsi="Arial" w:cs="Arial"/>
        </w:rPr>
      </w:pPr>
      <w:r w:rsidRPr="00CC2F24">
        <w:rPr>
          <w:rFonts w:ascii="Arial" w:hAnsi="Arial" w:cs="Arial"/>
        </w:rPr>
        <w:t>The square is the decision node, the point where alternative treatment options are defined. In this example, two choices are defined: ‘No drug therapy’ and ‘Drug therapy’. The circles represent chance nodes, from which emanate the possible consequences of each choice. These are called transition states.</w:t>
      </w:r>
    </w:p>
    <w:p w14:paraId="7B34E98B" w14:textId="7912227E" w:rsidR="00CC2F24" w:rsidRDefault="00CC2F24" w:rsidP="00302D81">
      <w:pPr>
        <w:pStyle w:val="ListParagraph"/>
        <w:numPr>
          <w:ilvl w:val="1"/>
          <w:numId w:val="68"/>
        </w:numPr>
        <w:rPr>
          <w:rFonts w:ascii="Arial" w:hAnsi="Arial" w:cs="Arial"/>
        </w:rPr>
      </w:pPr>
      <w:r w:rsidRPr="00CC2F24">
        <w:rPr>
          <w:rFonts w:ascii="Arial" w:hAnsi="Arial" w:cs="Arial"/>
        </w:rPr>
        <w:t xml:space="preserve">In the example (Figure 1), as is often the case in pharmacoeconomic analyses, payoffs are expressed as utilities. Utilities provide a measure of health value and applies penalties to time spent in less-than-perfect health [8]. Utilities are useful because they provide a summary measure of </w:t>
      </w:r>
      <w:proofErr w:type="gramStart"/>
      <w:r w:rsidRPr="00CC2F24">
        <w:rPr>
          <w:rFonts w:ascii="Arial" w:hAnsi="Arial" w:cs="Arial"/>
        </w:rPr>
        <w:t>health, and</w:t>
      </w:r>
      <w:proofErr w:type="gramEnd"/>
      <w:r w:rsidRPr="00CC2F24">
        <w:rPr>
          <w:rFonts w:ascii="Arial" w:hAnsi="Arial" w:cs="Arial"/>
        </w:rPr>
        <w:t xml:space="preserve"> allow for comparison of disparate conditions.</w:t>
      </w:r>
    </w:p>
    <w:p w14:paraId="47C232FC" w14:textId="13C17C1F" w:rsidR="00CC2F24" w:rsidRDefault="00CC2F24" w:rsidP="00302D81">
      <w:pPr>
        <w:pStyle w:val="ListParagraph"/>
        <w:numPr>
          <w:ilvl w:val="1"/>
          <w:numId w:val="68"/>
        </w:numPr>
        <w:rPr>
          <w:rFonts w:ascii="Arial" w:hAnsi="Arial" w:cs="Arial"/>
        </w:rPr>
      </w:pPr>
      <w:r w:rsidRPr="00CC2F24">
        <w:rPr>
          <w:rFonts w:ascii="Arial" w:hAnsi="Arial" w:cs="Arial"/>
        </w:rPr>
        <w:t xml:space="preserve">To analyze (evaluate) a decision analysis tree, the expected value of each branch is calculated by multiplying the payoff associated with each transition by the probability of it </w:t>
      </w:r>
      <w:proofErr w:type="gramStart"/>
      <w:r w:rsidRPr="00CC2F24">
        <w:rPr>
          <w:rFonts w:ascii="Arial" w:hAnsi="Arial" w:cs="Arial"/>
        </w:rPr>
        <w:t>occurring, and</w:t>
      </w:r>
      <w:proofErr w:type="gramEnd"/>
      <w:r w:rsidRPr="00CC2F24">
        <w:rPr>
          <w:rFonts w:ascii="Arial" w:hAnsi="Arial" w:cs="Arial"/>
        </w:rPr>
        <w:t xml:space="preserve"> summing these. That is, the expected value of each main branch (‘No drug therapy’ and ‘Drug therapy’) is: Σ (payoff × transition probability).</w:t>
      </w:r>
    </w:p>
    <w:p w14:paraId="00C36F28" w14:textId="0FF49AAE" w:rsidR="00CC2F24" w:rsidRDefault="00CC2F24" w:rsidP="00302D81">
      <w:pPr>
        <w:pStyle w:val="ListParagraph"/>
        <w:numPr>
          <w:ilvl w:val="1"/>
          <w:numId w:val="68"/>
        </w:numPr>
        <w:rPr>
          <w:rFonts w:ascii="Arial" w:hAnsi="Arial" w:cs="Arial"/>
        </w:rPr>
      </w:pPr>
      <w:r w:rsidRPr="00CC2F24">
        <w:rPr>
          <w:rFonts w:ascii="Arial" w:hAnsi="Arial" w:cs="Arial"/>
        </w:rPr>
        <w:t>The net cost per unit of benefit gained from intervention is the incremental cost-effectiveness ratio (ICER), which is the main outcome of interest in cost-effectiveness, including pharmacoeconomic, analyses.</w:t>
      </w:r>
    </w:p>
    <w:p w14:paraId="35DEB072" w14:textId="47221F41" w:rsidR="00CC2F24" w:rsidRDefault="00CC2F24" w:rsidP="00302D81">
      <w:pPr>
        <w:pStyle w:val="ListParagraph"/>
        <w:numPr>
          <w:ilvl w:val="1"/>
          <w:numId w:val="68"/>
        </w:numPr>
        <w:rPr>
          <w:rFonts w:ascii="Arial" w:hAnsi="Arial" w:cs="Arial"/>
        </w:rPr>
      </w:pPr>
      <w:r w:rsidRPr="00CC2F24">
        <w:rPr>
          <w:rFonts w:ascii="Arial" w:hAnsi="Arial" w:cs="Arial"/>
        </w:rPr>
        <w:t>Basic decision analysis considers only one sequence of events within one time-frame. This is a limitation if the conditions being simulated have different sequential stages, and/or data inputs (such as transition probabilities or costs) evolve with time. To overcome this inherent limitation of basic decision analysis, Markov modelling [10, 13] is often employed.</w:t>
      </w:r>
    </w:p>
    <w:p w14:paraId="0315E40C" w14:textId="538822B2" w:rsidR="00CC2F24" w:rsidRPr="00CC2F24" w:rsidRDefault="00CC2F24" w:rsidP="00302D81">
      <w:pPr>
        <w:pStyle w:val="ListParagraph"/>
        <w:numPr>
          <w:ilvl w:val="0"/>
          <w:numId w:val="68"/>
        </w:numPr>
        <w:rPr>
          <w:rFonts w:ascii="Arial" w:hAnsi="Arial" w:cs="Arial"/>
        </w:rPr>
      </w:pPr>
      <w:r>
        <w:rPr>
          <w:rFonts w:ascii="Arial" w:hAnsi="Arial" w:cs="Arial"/>
          <w:b/>
          <w:u w:val="single"/>
        </w:rPr>
        <w:t>Markov Modelling</w:t>
      </w:r>
    </w:p>
    <w:p w14:paraId="28A7F02A" w14:textId="5F48B110" w:rsidR="00CC2F24" w:rsidRDefault="00CC2F24" w:rsidP="00302D81">
      <w:pPr>
        <w:pStyle w:val="ListParagraph"/>
        <w:numPr>
          <w:ilvl w:val="1"/>
          <w:numId w:val="68"/>
        </w:numPr>
        <w:rPr>
          <w:rFonts w:ascii="Arial" w:hAnsi="Arial" w:cs="Arial"/>
        </w:rPr>
      </w:pPr>
      <w:r w:rsidRPr="00CC2F24">
        <w:drawing>
          <wp:inline distT="0" distB="0" distL="0" distR="0" wp14:anchorId="03BB2787" wp14:editId="72631C7C">
            <wp:extent cx="4632614" cy="1805683"/>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41313" cy="1809074"/>
                    </a:xfrm>
                    <a:prstGeom prst="rect">
                      <a:avLst/>
                    </a:prstGeom>
                  </pic:spPr>
                </pic:pic>
              </a:graphicData>
            </a:graphic>
          </wp:inline>
        </w:drawing>
      </w:r>
    </w:p>
    <w:p w14:paraId="02BDA1EF" w14:textId="247051B3" w:rsidR="00CC2F24" w:rsidRDefault="00CC2F24" w:rsidP="00302D81">
      <w:pPr>
        <w:pStyle w:val="ListParagraph"/>
        <w:numPr>
          <w:ilvl w:val="1"/>
          <w:numId w:val="68"/>
        </w:numPr>
        <w:rPr>
          <w:rFonts w:ascii="Arial" w:hAnsi="Arial" w:cs="Arial"/>
        </w:rPr>
      </w:pPr>
      <w:r w:rsidRPr="00CC2F24">
        <w:rPr>
          <w:rFonts w:ascii="Arial" w:hAnsi="Arial" w:cs="Arial"/>
        </w:rPr>
        <w:t xml:space="preserve">To capture all possible events, multiple health states need to be modelled, each with its own set of possible transitions. The exception is death, from which no transitions can be made. Death is considered an </w:t>
      </w:r>
      <w:r w:rsidRPr="00CC2F24">
        <w:rPr>
          <w:rFonts w:ascii="Arial" w:hAnsi="Arial" w:cs="Arial"/>
          <w:b/>
          <w:u w:val="single"/>
        </w:rPr>
        <w:t>absorbing state.</w:t>
      </w:r>
    </w:p>
    <w:p w14:paraId="03FB0796" w14:textId="71FD81DA" w:rsidR="00CC2F24" w:rsidRDefault="00CC2F24" w:rsidP="00302D81">
      <w:pPr>
        <w:pStyle w:val="ListParagraph"/>
        <w:numPr>
          <w:ilvl w:val="1"/>
          <w:numId w:val="68"/>
        </w:numPr>
        <w:rPr>
          <w:rFonts w:ascii="Arial" w:hAnsi="Arial" w:cs="Arial"/>
        </w:rPr>
      </w:pPr>
      <w:r w:rsidRPr="00CC2F24">
        <w:rPr>
          <w:rFonts w:ascii="Arial" w:hAnsi="Arial" w:cs="Arial"/>
        </w:rPr>
        <w:t xml:space="preserve">A </w:t>
      </w:r>
      <w:r w:rsidRPr="00302D81">
        <w:rPr>
          <w:rFonts w:ascii="Arial" w:hAnsi="Arial" w:cs="Arial"/>
          <w:b/>
          <w:u w:val="single"/>
        </w:rPr>
        <w:t>Markov chain</w:t>
      </w:r>
      <w:r w:rsidRPr="00CC2F24">
        <w:rPr>
          <w:rFonts w:ascii="Arial" w:hAnsi="Arial" w:cs="Arial"/>
        </w:rPr>
        <w:t xml:space="preserve"> describes a sequence of events in which the likelihood of an event occurring is dependent on the preceding event. A Markov chain has no length </w:t>
      </w:r>
      <w:proofErr w:type="gramStart"/>
      <w:r w:rsidRPr="00CC2F24">
        <w:rPr>
          <w:rFonts w:ascii="Arial" w:hAnsi="Arial" w:cs="Arial"/>
        </w:rPr>
        <w:t>limit, but</w:t>
      </w:r>
      <w:proofErr w:type="gramEnd"/>
      <w:r w:rsidRPr="00CC2F24">
        <w:rPr>
          <w:rFonts w:ascii="Arial" w:hAnsi="Arial" w:cs="Arial"/>
        </w:rPr>
        <w:t xml:space="preserve"> will end in an event that is absorbing. A Markov model often comprises more than one Markov chain</w:t>
      </w:r>
    </w:p>
    <w:p w14:paraId="57EA159D" w14:textId="77777777" w:rsidR="002913E3" w:rsidRPr="002913E3" w:rsidRDefault="002913E3" w:rsidP="002913E3">
      <w:pPr>
        <w:pStyle w:val="ListParagraph"/>
        <w:numPr>
          <w:ilvl w:val="1"/>
          <w:numId w:val="68"/>
        </w:numPr>
        <w:rPr>
          <w:rFonts w:ascii="Arial" w:hAnsi="Arial" w:cs="Arial"/>
        </w:rPr>
      </w:pPr>
      <w:r w:rsidRPr="002913E3">
        <w:rPr>
          <w:rFonts w:ascii="Arial" w:hAnsi="Arial" w:cs="Arial"/>
        </w:rPr>
        <w:t>The key features of a Markov model are:</w:t>
      </w:r>
    </w:p>
    <w:p w14:paraId="4A4C16B4" w14:textId="77777777" w:rsidR="002913E3" w:rsidRPr="002913E3" w:rsidRDefault="002913E3" w:rsidP="002913E3">
      <w:pPr>
        <w:pStyle w:val="ListParagraph"/>
        <w:numPr>
          <w:ilvl w:val="2"/>
          <w:numId w:val="68"/>
        </w:numPr>
        <w:rPr>
          <w:rFonts w:ascii="Arial" w:hAnsi="Arial" w:cs="Arial"/>
          <w:b/>
          <w:u w:val="single"/>
        </w:rPr>
      </w:pPr>
      <w:r w:rsidRPr="002913E3">
        <w:rPr>
          <w:rFonts w:ascii="Arial" w:hAnsi="Arial" w:cs="Arial"/>
        </w:rPr>
        <w:t xml:space="preserve">that individuals reside in one of a finite set of </w:t>
      </w:r>
      <w:r w:rsidRPr="002913E3">
        <w:rPr>
          <w:rFonts w:ascii="Arial" w:hAnsi="Arial" w:cs="Arial"/>
          <w:b/>
          <w:u w:val="single"/>
        </w:rPr>
        <w:t>mutually exclusive health states.</w:t>
      </w:r>
    </w:p>
    <w:p w14:paraId="640FDC18" w14:textId="77777777" w:rsidR="002913E3" w:rsidRPr="002913E3" w:rsidRDefault="002913E3" w:rsidP="002913E3">
      <w:pPr>
        <w:pStyle w:val="ListParagraph"/>
        <w:numPr>
          <w:ilvl w:val="2"/>
          <w:numId w:val="68"/>
        </w:numPr>
        <w:rPr>
          <w:rFonts w:ascii="Arial" w:hAnsi="Arial" w:cs="Arial"/>
        </w:rPr>
      </w:pPr>
      <w:r w:rsidRPr="002913E3">
        <w:rPr>
          <w:rFonts w:ascii="Arial" w:hAnsi="Arial" w:cs="Arial"/>
        </w:rPr>
        <w:t>that time is represented by discrete periods called cycles, and individuals move between health states, or remain in their current health states, at the end of each cycle.</w:t>
      </w:r>
    </w:p>
    <w:p w14:paraId="4F7B635A" w14:textId="77777777" w:rsidR="002913E3" w:rsidRPr="002913E3" w:rsidRDefault="002913E3" w:rsidP="002913E3">
      <w:pPr>
        <w:pStyle w:val="ListParagraph"/>
        <w:numPr>
          <w:ilvl w:val="2"/>
          <w:numId w:val="68"/>
        </w:numPr>
        <w:rPr>
          <w:rFonts w:ascii="Arial" w:hAnsi="Arial" w:cs="Arial"/>
        </w:rPr>
      </w:pPr>
      <w:r w:rsidRPr="002913E3">
        <w:rPr>
          <w:rFonts w:ascii="Arial" w:hAnsi="Arial" w:cs="Arial"/>
        </w:rPr>
        <w:t>that movements are governed by transition probabilities that are specific to each health state and each cycle.</w:t>
      </w:r>
    </w:p>
    <w:p w14:paraId="256B858D" w14:textId="58E0D5AA" w:rsidR="00302D81" w:rsidRPr="00DA0AD4" w:rsidRDefault="00DA0AD4" w:rsidP="00DA0AD4">
      <w:pPr>
        <w:pStyle w:val="ListParagraph"/>
        <w:numPr>
          <w:ilvl w:val="1"/>
          <w:numId w:val="68"/>
        </w:numPr>
        <w:rPr>
          <w:rFonts w:ascii="Arial" w:hAnsi="Arial" w:cs="Arial"/>
          <w:b/>
        </w:rPr>
      </w:pPr>
      <w:r w:rsidRPr="00DA0AD4">
        <w:rPr>
          <w:rFonts w:ascii="Arial" w:hAnsi="Arial" w:cs="Arial"/>
        </w:rPr>
        <w:t xml:space="preserve">The main limitation of Markov models is that with any cycle, the possible transitions which individuals can make depend </w:t>
      </w:r>
      <w:r w:rsidRPr="00DA0AD4">
        <w:rPr>
          <w:rFonts w:ascii="Arial" w:hAnsi="Arial" w:cs="Arial"/>
          <w:b/>
          <w:highlight w:val="yellow"/>
        </w:rPr>
        <w:t>only on the state they are in, and not on how they arrived at that state</w:t>
      </w:r>
      <w:r w:rsidRPr="00DA0AD4">
        <w:rPr>
          <w:rFonts w:ascii="Arial" w:hAnsi="Arial" w:cs="Arial"/>
          <w:b/>
        </w:rPr>
        <w:t>.</w:t>
      </w:r>
    </w:p>
    <w:p w14:paraId="4471CD40" w14:textId="5C9121DD" w:rsidR="00DA0AD4" w:rsidRPr="00DA0AD4" w:rsidRDefault="00DA0AD4" w:rsidP="00DA0AD4">
      <w:pPr>
        <w:pStyle w:val="ListParagraph"/>
        <w:numPr>
          <w:ilvl w:val="1"/>
          <w:numId w:val="68"/>
        </w:numPr>
        <w:rPr>
          <w:rFonts w:ascii="Arial" w:hAnsi="Arial" w:cs="Arial"/>
          <w:b/>
        </w:rPr>
      </w:pPr>
      <w:r w:rsidRPr="00DA0AD4">
        <w:rPr>
          <w:rFonts w:ascii="Arial" w:hAnsi="Arial" w:cs="Arial"/>
          <w:b/>
        </w:rPr>
        <w:t xml:space="preserve">This characteristic is often known as the Markov assumption. This problem with the Markov assumption is especially highlighted in two settings. First, when more than one disease is being considered, because many diseases are inter-dependent and the probability of one is often affected by the prior occurrence of another. Secondly, when model inputs (such as transition probabilities, utilities and costs) evolve over time. For example, </w:t>
      </w:r>
      <w:r w:rsidRPr="00DA0AD4">
        <w:rPr>
          <w:rFonts w:ascii="Arial" w:hAnsi="Arial" w:cs="Arial"/>
          <w:b/>
          <w:u w:val="single"/>
        </w:rPr>
        <w:t>as the age of model subjects increases with repeated cycles, their risks of diseases will increase</w:t>
      </w:r>
      <w:r w:rsidRPr="00DA0AD4">
        <w:rPr>
          <w:rFonts w:ascii="Arial" w:hAnsi="Arial" w:cs="Arial"/>
          <w:b/>
        </w:rPr>
        <w:t>.</w:t>
      </w:r>
    </w:p>
    <w:p w14:paraId="46CD145F" w14:textId="615EBC24" w:rsidR="00DA0AD4" w:rsidRPr="00DA0AD4" w:rsidRDefault="00DA0AD4" w:rsidP="00DA0AD4">
      <w:pPr>
        <w:pStyle w:val="ListParagraph"/>
        <w:numPr>
          <w:ilvl w:val="1"/>
          <w:numId w:val="68"/>
        </w:numPr>
        <w:rPr>
          <w:rFonts w:ascii="Arial" w:hAnsi="Arial" w:cs="Arial"/>
          <w:b/>
        </w:rPr>
      </w:pPr>
      <w:r w:rsidRPr="00DA0AD4">
        <w:rPr>
          <w:rFonts w:ascii="Arial" w:hAnsi="Arial" w:cs="Arial"/>
          <w:b/>
        </w:rPr>
        <w:t xml:space="preserve">The first problem is overcome by including as many health states as is required to capture important disease combinations. </w:t>
      </w:r>
      <w:r w:rsidRPr="00DA0AD4">
        <w:rPr>
          <w:rFonts w:ascii="Arial" w:hAnsi="Arial" w:cs="Arial"/>
          <w:b/>
          <w:highlight w:val="yellow"/>
        </w:rPr>
        <w:t xml:space="preserve">However, inclusion of too many health states into a Markov model can render it unwieldy. Paradoxically, a complex Markov model that attempts to reflect more accurately multiple related conditions may be subject to </w:t>
      </w:r>
      <w:r w:rsidRPr="00DA0AD4">
        <w:rPr>
          <w:rFonts w:ascii="Arial" w:hAnsi="Arial" w:cs="Arial"/>
          <w:b/>
          <w:highlight w:val="yellow"/>
          <w:u w:val="single"/>
        </w:rPr>
        <w:t>more uncertainty</w:t>
      </w:r>
      <w:r w:rsidRPr="00DA0AD4">
        <w:rPr>
          <w:rFonts w:ascii="Arial" w:hAnsi="Arial" w:cs="Arial"/>
          <w:b/>
        </w:rPr>
        <w:t xml:space="preserve"> because of the need for more data inputs and assumptions to be made about them.</w:t>
      </w:r>
    </w:p>
    <w:p w14:paraId="0A649735" w14:textId="252A5B3C" w:rsidR="00DA0AD4" w:rsidRDefault="00DA0AD4" w:rsidP="00DA0AD4">
      <w:pPr>
        <w:pStyle w:val="ListParagraph"/>
        <w:numPr>
          <w:ilvl w:val="1"/>
          <w:numId w:val="68"/>
        </w:numPr>
        <w:rPr>
          <w:rFonts w:ascii="Arial" w:hAnsi="Arial" w:cs="Arial"/>
          <w:b/>
        </w:rPr>
      </w:pPr>
      <w:r w:rsidRPr="00DA0AD4">
        <w:rPr>
          <w:rFonts w:ascii="Arial" w:hAnsi="Arial" w:cs="Arial"/>
          <w:b/>
        </w:rPr>
        <w:t>The second problem of evolving data inputs is overcome by including cycle specific inputs. For some inputs, cycle specificity is easily estimated, such as age-related changes to risks of disease, but for others it poses a challenge due to a lack of data, such as age specificity of disease costs and utilities.</w:t>
      </w:r>
    </w:p>
    <w:p w14:paraId="64FAC058" w14:textId="3439397E" w:rsidR="00DA0AD4" w:rsidRPr="00DA0AD4" w:rsidRDefault="00DA0AD4" w:rsidP="00DA0AD4">
      <w:pPr>
        <w:pStyle w:val="ListParagraph"/>
        <w:numPr>
          <w:ilvl w:val="0"/>
          <w:numId w:val="68"/>
        </w:numPr>
        <w:rPr>
          <w:rFonts w:ascii="Arial" w:hAnsi="Arial" w:cs="Arial"/>
          <w:b/>
          <w:u w:val="single"/>
        </w:rPr>
      </w:pPr>
      <w:r w:rsidRPr="00DA0AD4">
        <w:rPr>
          <w:rFonts w:ascii="Arial" w:hAnsi="Arial" w:cs="Arial"/>
          <w:b/>
          <w:u w:val="single"/>
        </w:rPr>
        <w:t>Discounting</w:t>
      </w:r>
    </w:p>
    <w:p w14:paraId="125F5DBC" w14:textId="41CEE18F" w:rsidR="00DA0AD4" w:rsidRDefault="00DA0AD4" w:rsidP="00DA0AD4">
      <w:pPr>
        <w:pStyle w:val="ListParagraph"/>
        <w:numPr>
          <w:ilvl w:val="1"/>
          <w:numId w:val="68"/>
        </w:numPr>
        <w:rPr>
          <w:rFonts w:ascii="Arial" w:hAnsi="Arial" w:cs="Arial"/>
          <w:b/>
        </w:rPr>
      </w:pPr>
      <w:r w:rsidRPr="00DA0AD4">
        <w:rPr>
          <w:rFonts w:ascii="Arial" w:hAnsi="Arial" w:cs="Arial"/>
          <w:b/>
        </w:rPr>
        <w:t>In pharmacoeconomic modelling, all measures of health and costs are referenced to the baseline time, and future measures of life/health and costs are discounted [14] by convention</w:t>
      </w:r>
    </w:p>
    <w:p w14:paraId="38AFFB7F" w14:textId="4D3830C3" w:rsidR="00DA0AD4" w:rsidRDefault="00DA0AD4" w:rsidP="00DA0AD4">
      <w:pPr>
        <w:pStyle w:val="ListParagraph"/>
        <w:numPr>
          <w:ilvl w:val="2"/>
          <w:numId w:val="68"/>
        </w:numPr>
        <w:rPr>
          <w:rFonts w:ascii="Arial" w:hAnsi="Arial" w:cs="Arial"/>
          <w:b/>
        </w:rPr>
      </w:pPr>
      <w:r w:rsidRPr="00DA0AD4">
        <w:rPr>
          <w:rFonts w:ascii="Arial" w:hAnsi="Arial" w:cs="Arial"/>
          <w:b/>
        </w:rPr>
        <w:t xml:space="preserve">14. Severens JL, Milne RJ. Discounting health outcomes in economic evaluation: the ongoing debate. Value Health. </w:t>
      </w:r>
      <w:proofErr w:type="gramStart"/>
      <w:r w:rsidRPr="00DA0AD4">
        <w:rPr>
          <w:rFonts w:ascii="Arial" w:hAnsi="Arial" w:cs="Arial"/>
          <w:b/>
        </w:rPr>
        <w:t>2004;7:397</w:t>
      </w:r>
      <w:proofErr w:type="gramEnd"/>
      <w:r w:rsidRPr="00DA0AD4">
        <w:rPr>
          <w:rFonts w:ascii="Arial" w:hAnsi="Arial" w:cs="Arial"/>
          <w:b/>
        </w:rPr>
        <w:t>–401</w:t>
      </w:r>
    </w:p>
    <w:p w14:paraId="7FB391A9" w14:textId="17E558C8" w:rsidR="00DA0AD4" w:rsidRDefault="00DA0AD4" w:rsidP="00DA0AD4">
      <w:pPr>
        <w:pStyle w:val="ListParagraph"/>
        <w:numPr>
          <w:ilvl w:val="1"/>
          <w:numId w:val="68"/>
        </w:numPr>
        <w:rPr>
          <w:rFonts w:ascii="Arial" w:hAnsi="Arial" w:cs="Arial"/>
          <w:b/>
        </w:rPr>
      </w:pPr>
      <w:r w:rsidRPr="00DA0AD4">
        <w:rPr>
          <w:rFonts w:ascii="Arial" w:hAnsi="Arial" w:cs="Arial"/>
          <w:b/>
        </w:rPr>
        <w:t xml:space="preserve">Discount rates </w:t>
      </w:r>
      <w:proofErr w:type="gramStart"/>
      <w:r w:rsidRPr="00DA0AD4">
        <w:rPr>
          <w:rFonts w:ascii="Arial" w:hAnsi="Arial" w:cs="Arial"/>
          <w:b/>
        </w:rPr>
        <w:t>vary, but</w:t>
      </w:r>
      <w:proofErr w:type="gramEnd"/>
      <w:r w:rsidRPr="00DA0AD4">
        <w:rPr>
          <w:rFonts w:ascii="Arial" w:hAnsi="Arial" w:cs="Arial"/>
          <w:b/>
        </w:rPr>
        <w:t xml:space="preserve"> are generally between 3% and 5% annually [14, 15].</w:t>
      </w:r>
    </w:p>
    <w:p w14:paraId="58F714C1" w14:textId="5708A0CB" w:rsidR="00DA0AD4" w:rsidRPr="00DA0AD4" w:rsidRDefault="00DA0AD4" w:rsidP="00DA0AD4">
      <w:pPr>
        <w:pStyle w:val="ListParagraph"/>
        <w:numPr>
          <w:ilvl w:val="1"/>
          <w:numId w:val="68"/>
        </w:numPr>
        <w:rPr>
          <w:rFonts w:ascii="Arial" w:hAnsi="Arial" w:cs="Arial"/>
        </w:rPr>
      </w:pPr>
      <w:r w:rsidRPr="00DA0AD4">
        <w:rPr>
          <w:rFonts w:ascii="Arial" w:hAnsi="Arial" w:cs="Arial"/>
        </w:rPr>
        <w:t>In pharmacoeconomic modelling, a common formula used for discounting is:</w:t>
      </w:r>
    </w:p>
    <w:p w14:paraId="010D7207" w14:textId="3B0836FC" w:rsidR="00DA0AD4" w:rsidRPr="00DA0AD4" w:rsidRDefault="00DA0AD4" w:rsidP="00DA0AD4">
      <w:pPr>
        <w:pStyle w:val="ListParagraph"/>
        <w:numPr>
          <w:ilvl w:val="2"/>
          <w:numId w:val="68"/>
        </w:numPr>
        <w:rPr>
          <w:rFonts w:ascii="Arial" w:hAnsi="Arial" w:cs="Arial"/>
          <w:b/>
        </w:rPr>
      </w:pPr>
      <w:r w:rsidRPr="00DA0AD4">
        <w:drawing>
          <wp:inline distT="0" distB="0" distL="0" distR="0" wp14:anchorId="45322FF6" wp14:editId="5DDBB0BD">
            <wp:extent cx="2883724" cy="3681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08195" cy="371259"/>
                    </a:xfrm>
                    <a:prstGeom prst="rect">
                      <a:avLst/>
                    </a:prstGeom>
                  </pic:spPr>
                </pic:pic>
              </a:graphicData>
            </a:graphic>
          </wp:inline>
        </w:drawing>
      </w:r>
    </w:p>
    <w:p w14:paraId="548BAC4C" w14:textId="50183633" w:rsidR="00DA0AD4" w:rsidRPr="00DA0AD4" w:rsidRDefault="00DA0AD4" w:rsidP="00DA0AD4">
      <w:pPr>
        <w:pStyle w:val="ListParagraph"/>
        <w:numPr>
          <w:ilvl w:val="1"/>
          <w:numId w:val="68"/>
        </w:numPr>
        <w:rPr>
          <w:rFonts w:ascii="Arial" w:hAnsi="Arial" w:cs="Arial"/>
        </w:rPr>
      </w:pPr>
      <w:r w:rsidRPr="00DA0AD4">
        <w:rPr>
          <w:rFonts w:ascii="Arial" w:hAnsi="Arial" w:cs="Arial"/>
        </w:rPr>
        <w:t xml:space="preserve">where N(disc) is the discounted measure of life/health or cost, N(undisc) is the undiscounted (actual) measure, d is the discount rate and t </w:t>
      </w:r>
      <w:proofErr w:type="gramStart"/>
      <w:r w:rsidRPr="00DA0AD4">
        <w:rPr>
          <w:rFonts w:ascii="Arial" w:hAnsi="Arial" w:cs="Arial"/>
        </w:rPr>
        <w:t>is</w:t>
      </w:r>
      <w:proofErr w:type="gramEnd"/>
      <w:r w:rsidRPr="00DA0AD4">
        <w:rPr>
          <w:rFonts w:ascii="Arial" w:hAnsi="Arial" w:cs="Arial"/>
        </w:rPr>
        <w:t xml:space="preserve"> the time elapsed since the reference (baseline) time.</w:t>
      </w:r>
    </w:p>
    <w:p w14:paraId="4BE41FD0" w14:textId="0229D115" w:rsidR="00DA0AD4" w:rsidRPr="00DA0AD4" w:rsidRDefault="00DA0AD4" w:rsidP="00DA0AD4">
      <w:pPr>
        <w:pStyle w:val="ListParagraph"/>
        <w:numPr>
          <w:ilvl w:val="0"/>
          <w:numId w:val="68"/>
        </w:numPr>
        <w:rPr>
          <w:rFonts w:ascii="Arial" w:hAnsi="Arial" w:cs="Arial"/>
          <w:b/>
          <w:u w:val="single"/>
        </w:rPr>
      </w:pPr>
      <w:r w:rsidRPr="00DA0AD4">
        <w:rPr>
          <w:rFonts w:ascii="Arial" w:hAnsi="Arial" w:cs="Arial"/>
          <w:b/>
          <w:u w:val="single"/>
        </w:rPr>
        <w:t xml:space="preserve">Uncertainty analysis </w:t>
      </w:r>
    </w:p>
    <w:p w14:paraId="1946B15A" w14:textId="18BFF29B" w:rsidR="00DA0AD4" w:rsidRDefault="00DA0AD4" w:rsidP="00DA0AD4">
      <w:pPr>
        <w:pStyle w:val="ListParagraph"/>
        <w:numPr>
          <w:ilvl w:val="1"/>
          <w:numId w:val="68"/>
        </w:numPr>
        <w:rPr>
          <w:rFonts w:ascii="Arial" w:hAnsi="Arial" w:cs="Arial"/>
          <w:b/>
        </w:rPr>
      </w:pPr>
      <w:r w:rsidRPr="00DA0AD4">
        <w:rPr>
          <w:rFonts w:ascii="Arial" w:hAnsi="Arial" w:cs="Arial"/>
          <w:b/>
        </w:rPr>
        <w:t>Because pharmacoeconomic modelling is based on conjecture, it is important that uncertainty be expressed in the modelling outputs. Indeed, the expression of uncertainty is a fundamental part of any clinical and applied research, as epitomized by the 95% confidence interval that surrounds most estimates</w:t>
      </w:r>
    </w:p>
    <w:p w14:paraId="16CAD8FC" w14:textId="53E7ABAB" w:rsidR="00DA0AD4" w:rsidRPr="00DA0AD4" w:rsidRDefault="00DA0AD4" w:rsidP="00DA0AD4">
      <w:pPr>
        <w:pStyle w:val="ListParagraph"/>
        <w:numPr>
          <w:ilvl w:val="2"/>
          <w:numId w:val="68"/>
        </w:numPr>
        <w:rPr>
          <w:rFonts w:ascii="Arial" w:hAnsi="Arial" w:cs="Arial"/>
        </w:rPr>
      </w:pPr>
      <w:r w:rsidRPr="00DA0AD4">
        <w:rPr>
          <w:rFonts w:ascii="Arial" w:hAnsi="Arial" w:cs="Arial"/>
        </w:rPr>
        <w:t xml:space="preserve">Models are vulnerable to uncertainty because they rely on multiple data inputs, and as the number of inputs and modelling steps increase, so too will uncertainty in outputs. In addition, assumptions </w:t>
      </w:r>
      <w:proofErr w:type="gramStart"/>
      <w:r w:rsidRPr="00DA0AD4">
        <w:rPr>
          <w:rFonts w:ascii="Arial" w:hAnsi="Arial" w:cs="Arial"/>
        </w:rPr>
        <w:t>have to</w:t>
      </w:r>
      <w:proofErr w:type="gramEnd"/>
      <w:r w:rsidRPr="00DA0AD4">
        <w:rPr>
          <w:rFonts w:ascii="Arial" w:hAnsi="Arial" w:cs="Arial"/>
        </w:rPr>
        <w:t xml:space="preserve"> be made in many instances, which serve to increase uncertainty even further.</w:t>
      </w:r>
    </w:p>
    <w:p w14:paraId="79B1B32F" w14:textId="39F1CCAF" w:rsidR="00DA0AD4" w:rsidRDefault="00DA0AD4" w:rsidP="00DA0AD4">
      <w:pPr>
        <w:pStyle w:val="ListParagraph"/>
        <w:numPr>
          <w:ilvl w:val="1"/>
          <w:numId w:val="68"/>
        </w:numPr>
        <w:rPr>
          <w:rFonts w:ascii="Arial" w:hAnsi="Arial" w:cs="Arial"/>
          <w:b/>
        </w:rPr>
      </w:pPr>
      <w:r w:rsidRPr="00DA0AD4">
        <w:rPr>
          <w:rFonts w:ascii="Arial" w:hAnsi="Arial" w:cs="Arial"/>
          <w:b/>
        </w:rPr>
        <w:t>Monte Carlo simulation [16] refers to a method of undertaking multiple simulations of a model, each time taking samples from specified uncertainty ranges of the model's inputs (as opposed to point estimates). These uncertainty ranges are most often expressed as probability distributions. Probability distributions describe the range of possible values for a parameter as well as the probability of each value occurring. Common types of probability distributions include ‘gamma’, ‘uniform’, ‘normal’ and ‘triangular’</w:t>
      </w:r>
      <w:r>
        <w:rPr>
          <w:rFonts w:ascii="Arial" w:hAnsi="Arial" w:cs="Arial"/>
          <w:b/>
        </w:rPr>
        <w:t xml:space="preserve">. </w:t>
      </w:r>
      <w:r w:rsidRPr="00DA0AD4">
        <w:rPr>
          <w:rFonts w:ascii="Arial" w:hAnsi="Arial" w:cs="Arial"/>
          <w:b/>
        </w:rPr>
        <w:t>Probability distributions that relate to data inputs for a model are often called input distributions.</w:t>
      </w:r>
    </w:p>
    <w:p w14:paraId="0C461D36" w14:textId="67E8C750" w:rsidR="00DA0AD4" w:rsidRDefault="00DA0AD4" w:rsidP="00DA0AD4">
      <w:pPr>
        <w:pStyle w:val="ListParagraph"/>
        <w:numPr>
          <w:ilvl w:val="1"/>
          <w:numId w:val="68"/>
        </w:numPr>
        <w:rPr>
          <w:rFonts w:ascii="Arial" w:hAnsi="Arial" w:cs="Arial"/>
          <w:b/>
        </w:rPr>
      </w:pPr>
      <w:r>
        <w:rPr>
          <w:noProof/>
        </w:rPr>
        <w:drawing>
          <wp:inline distT="0" distB="0" distL="0" distR="0" wp14:anchorId="20A86B08" wp14:editId="3ED0B627">
            <wp:extent cx="5438784" cy="1398750"/>
            <wp:effectExtent l="0" t="0" r="0" b="0"/>
            <wp:docPr id="73" name="Picture 73" descr="An external file that holds a picture, illustration, etc.&#10;Object name is bcp0075-0944-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external file that holds a picture, illustration, etc.&#10;Object name is bcp0075-0944-f5.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49652" cy="1401545"/>
                    </a:xfrm>
                    <a:prstGeom prst="rect">
                      <a:avLst/>
                    </a:prstGeom>
                    <a:noFill/>
                    <a:ln>
                      <a:noFill/>
                    </a:ln>
                  </pic:spPr>
                </pic:pic>
              </a:graphicData>
            </a:graphic>
          </wp:inline>
        </w:drawing>
      </w:r>
    </w:p>
    <w:p w14:paraId="68333D66" w14:textId="07468DC4" w:rsidR="00DA0AD4" w:rsidRDefault="00DA0AD4" w:rsidP="00DA0AD4">
      <w:pPr>
        <w:pStyle w:val="ListParagraph"/>
        <w:numPr>
          <w:ilvl w:val="1"/>
          <w:numId w:val="68"/>
        </w:numPr>
        <w:rPr>
          <w:rFonts w:ascii="Arial" w:hAnsi="Arial" w:cs="Arial"/>
          <w:b/>
        </w:rPr>
      </w:pPr>
      <w:r w:rsidRPr="00DA0AD4">
        <w:rPr>
          <w:rFonts w:ascii="Arial" w:hAnsi="Arial" w:cs="Arial"/>
          <w:b/>
        </w:rPr>
        <w:t xml:space="preserve">As Monte Carlo simulation involves multiple simulations, it therefore generates multiple outputs, from which probability distributions can also be derived. These are often called output distributions. With only a small number of iterations in a Monte Carlo simulation, the output distribution is not well defined. However, as more iterations are run, the output distribution becomes more definable and is said to become stable. This phenomenon is known as convergence [17]. </w:t>
      </w:r>
      <w:proofErr w:type="gramStart"/>
      <w:r w:rsidRPr="00DA0AD4">
        <w:rPr>
          <w:rFonts w:ascii="Arial" w:hAnsi="Arial" w:cs="Arial"/>
          <w:b/>
        </w:rPr>
        <w:t>A sufficient number of</w:t>
      </w:r>
      <w:proofErr w:type="gramEnd"/>
      <w:r w:rsidRPr="00DA0AD4">
        <w:rPr>
          <w:rFonts w:ascii="Arial" w:hAnsi="Arial" w:cs="Arial"/>
          <w:b/>
        </w:rPr>
        <w:t xml:space="preserve"> iterations must be undertaken in Monte Carlo simulation such that convergence of an output distribution occurs.</w:t>
      </w:r>
    </w:p>
    <w:p w14:paraId="38B94BFB" w14:textId="53C0CAC6" w:rsidR="00DA0AD4" w:rsidRPr="00145050" w:rsidRDefault="00DA0AD4" w:rsidP="00DA0AD4">
      <w:pPr>
        <w:pStyle w:val="ListParagraph"/>
        <w:numPr>
          <w:ilvl w:val="1"/>
          <w:numId w:val="68"/>
        </w:numPr>
        <w:rPr>
          <w:rFonts w:ascii="Arial" w:hAnsi="Arial" w:cs="Arial"/>
          <w:b/>
        </w:rPr>
      </w:pPr>
      <w:r w:rsidRPr="00DA0AD4">
        <w:rPr>
          <w:rFonts w:ascii="Arial" w:hAnsi="Arial" w:cs="Arial"/>
          <w:b/>
        </w:rPr>
        <w:t xml:space="preserve">Monte Carlo simulation modelling is also known as stochastic modelling. This defines a type of modelling in which there is a range of possible outputs that is dependent on the probabilistic nature of inputs. </w:t>
      </w:r>
      <w:r w:rsidRPr="00145050">
        <w:rPr>
          <w:rFonts w:ascii="Arial" w:hAnsi="Arial" w:cs="Arial"/>
          <w:b/>
          <w:highlight w:val="yellow"/>
          <w:u w:val="single"/>
        </w:rPr>
        <w:t>In contrast, models whose outputs are fixed because their inputs do not vary are known as deterministic models.</w:t>
      </w:r>
    </w:p>
    <w:p w14:paraId="262FE6F2" w14:textId="60E78E95" w:rsidR="00145050" w:rsidRDefault="00145050" w:rsidP="00145050">
      <w:pPr>
        <w:pStyle w:val="ListParagraph"/>
        <w:numPr>
          <w:ilvl w:val="0"/>
          <w:numId w:val="68"/>
        </w:numPr>
        <w:rPr>
          <w:rFonts w:ascii="Arial" w:hAnsi="Arial" w:cs="Arial"/>
          <w:b/>
        </w:rPr>
      </w:pPr>
      <w:r>
        <w:rPr>
          <w:rFonts w:ascii="Arial" w:hAnsi="Arial" w:cs="Arial"/>
          <w:b/>
        </w:rPr>
        <w:t>Software</w:t>
      </w:r>
    </w:p>
    <w:p w14:paraId="2E55D055" w14:textId="34CE48F0" w:rsidR="00145050" w:rsidRDefault="00145050" w:rsidP="00145050">
      <w:pPr>
        <w:pStyle w:val="ListParagraph"/>
        <w:numPr>
          <w:ilvl w:val="1"/>
          <w:numId w:val="68"/>
        </w:numPr>
        <w:rPr>
          <w:rFonts w:ascii="Arial" w:hAnsi="Arial" w:cs="Arial"/>
          <w:b/>
        </w:rPr>
      </w:pPr>
      <w:r w:rsidRPr="00145050">
        <w:rPr>
          <w:rFonts w:ascii="Arial" w:hAnsi="Arial" w:cs="Arial"/>
          <w:b/>
        </w:rPr>
        <w:t>TreeAge (TreeAge Software Inc, Williamstown, MA, USA) is a commonly-used software package designed specifically for decision analyses. It is a powerful program that also allows for construction of complex Markov models and incorporates uncertainty analyses via Monte Carlo simulation.</w:t>
      </w:r>
    </w:p>
    <w:p w14:paraId="45DC17DD" w14:textId="77777777" w:rsidR="00145050" w:rsidRDefault="00145050" w:rsidP="00145050">
      <w:pPr>
        <w:pStyle w:val="ListParagraph"/>
        <w:numPr>
          <w:ilvl w:val="1"/>
          <w:numId w:val="68"/>
        </w:numPr>
        <w:rPr>
          <w:rFonts w:ascii="Arial" w:hAnsi="Arial" w:cs="Arial"/>
          <w:b/>
        </w:rPr>
      </w:pPr>
      <w:r w:rsidRPr="00145050">
        <w:rPr>
          <w:rFonts w:ascii="Arial" w:hAnsi="Arial" w:cs="Arial"/>
          <w:b/>
        </w:rPr>
        <w:t xml:space="preserve">Microsoft Excel (Microsoft Corporation, Redmond, WA, USA) is also widely used to undertake pharmacoeconomic analyses. Being entirely flexible, it can be programmed to simulate decision analysis and Markov modelling. </w:t>
      </w:r>
    </w:p>
    <w:p w14:paraId="68D0FA86" w14:textId="278C6602" w:rsidR="00145050" w:rsidRPr="00145050" w:rsidRDefault="00145050" w:rsidP="00145050">
      <w:pPr>
        <w:pStyle w:val="ListParagraph"/>
        <w:numPr>
          <w:ilvl w:val="1"/>
          <w:numId w:val="68"/>
        </w:numPr>
        <w:rPr>
          <w:rFonts w:ascii="Arial" w:hAnsi="Arial" w:cs="Arial"/>
          <w:b/>
          <w:sz w:val="28"/>
        </w:rPr>
      </w:pPr>
      <w:r w:rsidRPr="00145050">
        <w:rPr>
          <w:rFonts w:ascii="Arial" w:hAnsi="Arial" w:cs="Arial"/>
          <w:b/>
          <w:sz w:val="28"/>
          <w:highlight w:val="yellow"/>
        </w:rPr>
        <w:t>Monte Carlo simulation is not possible in Excel itself, but this feature can be added with installation of the macro @RISK (Palisade Corporation, Ithaca, NY, USA).</w:t>
      </w:r>
    </w:p>
    <w:p w14:paraId="503223B5" w14:textId="657A7B14" w:rsidR="00145050" w:rsidRDefault="00145050" w:rsidP="00145050">
      <w:pPr>
        <w:pStyle w:val="ListParagraph"/>
        <w:numPr>
          <w:ilvl w:val="0"/>
          <w:numId w:val="68"/>
        </w:numPr>
        <w:rPr>
          <w:rFonts w:ascii="Arial" w:hAnsi="Arial" w:cs="Arial"/>
          <w:b/>
        </w:rPr>
      </w:pPr>
      <w:r>
        <w:rPr>
          <w:rFonts w:ascii="Arial" w:hAnsi="Arial" w:cs="Arial"/>
          <w:b/>
        </w:rPr>
        <w:t>Suggested approach</w:t>
      </w:r>
    </w:p>
    <w:p w14:paraId="26D0936C" w14:textId="2D31B569" w:rsidR="00145050" w:rsidRDefault="00145050" w:rsidP="00145050">
      <w:pPr>
        <w:pStyle w:val="ListParagraph"/>
        <w:numPr>
          <w:ilvl w:val="1"/>
          <w:numId w:val="68"/>
        </w:numPr>
        <w:rPr>
          <w:rFonts w:ascii="Arial" w:hAnsi="Arial" w:cs="Arial"/>
        </w:rPr>
      </w:pPr>
      <w:r w:rsidRPr="00145050">
        <w:rPr>
          <w:rFonts w:ascii="Arial" w:hAnsi="Arial" w:cs="Arial"/>
        </w:rPr>
        <w:t>Outcomes are usually net costs, net health benefits expressed as life years gained or QALYs gained and ICERs (the ratio of net costs to net health benefits). Costs will depend on the perspective adopted for the pharmacoeconomic evaluation, which should be clearly defined. The two common perspectives are the health system perspective, which captures only costs met by healthcare financiers, and the societal perspective, which captures all costs, including those outside of the healthcare system (such as occurs with loss of productivity). Life years and QALYs gained are extrapolated from the reduction in the risk of the target disease and/or death, and all assumptions made about the translation of treatment benefit to health gain need to be carefully considered.</w:t>
      </w:r>
    </w:p>
    <w:p w14:paraId="670953D6" w14:textId="3F14683F" w:rsidR="00145050" w:rsidRPr="00145050" w:rsidRDefault="00145050" w:rsidP="00145050">
      <w:pPr>
        <w:pStyle w:val="ListParagraph"/>
        <w:numPr>
          <w:ilvl w:val="1"/>
          <w:numId w:val="68"/>
        </w:numPr>
        <w:rPr>
          <w:rFonts w:ascii="Arial" w:hAnsi="Arial" w:cs="Arial"/>
        </w:rPr>
      </w:pPr>
      <w:r w:rsidRPr="00145050">
        <w:rPr>
          <w:rFonts w:ascii="Arial" w:hAnsi="Arial" w:cs="Arial"/>
        </w:rPr>
        <w:t>The time frame considered in a pharmacoeconomic model is called the time horizon. Expression of the time horizon in any economic evaluation is important because ICERs vary with time. They generally decrease (that is, the intervention becomes more cost-effective) as the time horizon increases.</w:t>
      </w:r>
      <w:r w:rsidRPr="00145050">
        <w:rPr>
          <w:rFonts w:ascii="Arial" w:hAnsi="Arial" w:cs="Arial"/>
          <w:b/>
        </w:rPr>
        <w:t xml:space="preserve"> Another key consideration related to the time horizon is the assumption made regarding the benefits of the drug compared with the comparator over time. This is especially important in instances where the modelled time horizon exceeds the time frame of the clinical trial(s) from which efficacy measures are derived.</w:t>
      </w:r>
    </w:p>
    <w:p w14:paraId="0CF00910" w14:textId="6BA9287B" w:rsidR="00145050" w:rsidRDefault="00145050" w:rsidP="00145050">
      <w:pPr>
        <w:rPr>
          <w:rFonts w:ascii="Arial" w:hAnsi="Arial" w:cs="Arial"/>
        </w:rPr>
      </w:pPr>
    </w:p>
    <w:p w14:paraId="5382F995" w14:textId="5E93CF76" w:rsidR="00145050" w:rsidRPr="00145050" w:rsidRDefault="00145050" w:rsidP="00145050">
      <w:pPr>
        <w:pStyle w:val="Heading2"/>
        <w:rPr>
          <w:sz w:val="32"/>
          <w:u w:val="single"/>
        </w:rPr>
      </w:pPr>
      <w:hyperlink r:id="rId140" w:history="1">
        <w:r w:rsidRPr="00145050">
          <w:rPr>
            <w:rStyle w:val="Hyperlink"/>
            <w:sz w:val="32"/>
          </w:rPr>
          <w:t xml:space="preserve">Sonnenberg FA, Beck JR. Markov models in medical decision making: a practical guide. Medical decision </w:t>
        </w:r>
        <w:proofErr w:type="gramStart"/>
        <w:r w:rsidRPr="00145050">
          <w:rPr>
            <w:rStyle w:val="Hyperlink"/>
            <w:sz w:val="32"/>
          </w:rPr>
          <w:t>making :</w:t>
        </w:r>
        <w:proofErr w:type="gramEnd"/>
        <w:r w:rsidRPr="00145050">
          <w:rPr>
            <w:rStyle w:val="Hyperlink"/>
            <w:sz w:val="32"/>
          </w:rPr>
          <w:t xml:space="preserve"> an international journal of the Society for Medical Decision Making. </w:t>
        </w:r>
        <w:proofErr w:type="gramStart"/>
        <w:r w:rsidRPr="00145050">
          <w:rPr>
            <w:rStyle w:val="Hyperlink"/>
            <w:sz w:val="32"/>
          </w:rPr>
          <w:t>1993;13:322</w:t>
        </w:r>
        <w:proofErr w:type="gramEnd"/>
        <w:r w:rsidRPr="00145050">
          <w:rPr>
            <w:rStyle w:val="Hyperlink"/>
            <w:sz w:val="32"/>
          </w:rPr>
          <w:t>.</w:t>
        </w:r>
      </w:hyperlink>
    </w:p>
    <w:p w14:paraId="345202FD" w14:textId="71497316" w:rsidR="00CC2F24" w:rsidRDefault="00145050" w:rsidP="00145050">
      <w:pPr>
        <w:pStyle w:val="ListParagraph"/>
        <w:numPr>
          <w:ilvl w:val="0"/>
          <w:numId w:val="72"/>
        </w:numPr>
        <w:rPr>
          <w:rFonts w:ascii="Arial" w:hAnsi="Arial" w:cs="Arial"/>
        </w:rPr>
      </w:pPr>
      <w:r w:rsidRPr="00145050">
        <w:rPr>
          <w:rFonts w:ascii="Arial" w:hAnsi="Arial" w:cs="Arial"/>
        </w:rPr>
        <w:t xml:space="preserve">Markov models are useful when a decision problem involves risk that is continuous over time, when the timing of events is important, and when important events may happen more than once. Representing such clinical settings with conventional decision trees is difficult and may require unrealistic simplifying assumptions. Markov models assume that a patient is always in one of a finite number of discrete health states, called Markov states. All events are represented as transitions from one state to another. </w:t>
      </w:r>
      <w:r w:rsidRPr="00145050">
        <w:rPr>
          <w:rFonts w:ascii="Arial" w:hAnsi="Arial" w:cs="Arial"/>
          <w:b/>
          <w:u w:val="single"/>
        </w:rPr>
        <w:t>A Markov model may be evaluated by matrix algebra, as a cohort simulation, or as a Monte Carlo simulation</w:t>
      </w:r>
      <w:r w:rsidRPr="00145050">
        <w:rPr>
          <w:rFonts w:ascii="Arial" w:hAnsi="Arial" w:cs="Arial"/>
        </w:rPr>
        <w:t>. A newer representation of Markov models, the Markov-cycle tree, uses a tree representation of clinical events and may be evaluated either as a cohort simulation or as a Monte Carlo simulation. The ability of the Markov model to represent repetitive events and the time dependence of both probabilities and utilities allows for more accurate representation of clinical settings that involve these issues</w:t>
      </w:r>
    </w:p>
    <w:p w14:paraId="2A55EAE8" w14:textId="3818D485" w:rsidR="00CC2F24" w:rsidRPr="00145050" w:rsidRDefault="00145050" w:rsidP="00145050">
      <w:pPr>
        <w:pStyle w:val="ListParagraph"/>
        <w:numPr>
          <w:ilvl w:val="0"/>
          <w:numId w:val="72"/>
        </w:numPr>
        <w:rPr>
          <w:rFonts w:ascii="Arial" w:hAnsi="Arial" w:cs="Arial"/>
          <w:b/>
          <w:u w:val="single"/>
        </w:rPr>
      </w:pPr>
      <w:r w:rsidRPr="00145050">
        <w:rPr>
          <w:rFonts w:ascii="Arial" w:hAnsi="Arial" w:cs="Arial"/>
        </w:rPr>
        <w:t>The Markov model provides a far more convenient</w:t>
      </w:r>
      <w:r>
        <w:rPr>
          <w:rFonts w:ascii="Arial" w:hAnsi="Arial" w:cs="Arial"/>
        </w:rPr>
        <w:t xml:space="preserve"> </w:t>
      </w:r>
      <w:r w:rsidRPr="00145050">
        <w:rPr>
          <w:rFonts w:ascii="Arial" w:hAnsi="Arial" w:cs="Arial"/>
        </w:rPr>
        <w:t>way of modelling prognosis for clinical problems with</w:t>
      </w:r>
      <w:r>
        <w:rPr>
          <w:rFonts w:ascii="Arial" w:hAnsi="Arial" w:cs="Arial"/>
        </w:rPr>
        <w:t xml:space="preserve"> </w:t>
      </w:r>
      <w:r w:rsidRPr="00145050">
        <w:rPr>
          <w:rFonts w:ascii="Arial" w:hAnsi="Arial" w:cs="Arial"/>
        </w:rPr>
        <w:t>ongoing risk. The model assumes that the patient is</w:t>
      </w:r>
      <w:r>
        <w:rPr>
          <w:rFonts w:ascii="Arial" w:hAnsi="Arial" w:cs="Arial"/>
        </w:rPr>
        <w:t xml:space="preserve"> </w:t>
      </w:r>
      <w:r w:rsidRPr="00145050">
        <w:rPr>
          <w:rFonts w:ascii="Arial" w:hAnsi="Arial" w:cs="Arial"/>
        </w:rPr>
        <w:t>always in one of a finite number of states of healt</w:t>
      </w:r>
      <w:r>
        <w:rPr>
          <w:rFonts w:ascii="Arial" w:hAnsi="Arial" w:cs="Arial"/>
        </w:rPr>
        <w:t xml:space="preserve">h </w:t>
      </w:r>
      <w:r w:rsidRPr="00145050">
        <w:rPr>
          <w:rFonts w:ascii="Arial" w:hAnsi="Arial" w:cs="Arial"/>
        </w:rPr>
        <w:t>referred to as Markov states. All events of interest are</w:t>
      </w:r>
      <w:r>
        <w:rPr>
          <w:rFonts w:ascii="Arial" w:hAnsi="Arial" w:cs="Arial"/>
        </w:rPr>
        <w:t xml:space="preserve"> </w:t>
      </w:r>
      <w:r w:rsidRPr="00145050">
        <w:rPr>
          <w:rFonts w:ascii="Arial" w:hAnsi="Arial" w:cs="Arial"/>
        </w:rPr>
        <w:t>modelled as transitions from one state to another. Each</w:t>
      </w:r>
      <w:r>
        <w:rPr>
          <w:rFonts w:ascii="Arial" w:hAnsi="Arial" w:cs="Arial"/>
        </w:rPr>
        <w:t xml:space="preserve"> </w:t>
      </w:r>
      <w:r w:rsidRPr="00145050">
        <w:rPr>
          <w:rFonts w:ascii="Arial" w:hAnsi="Arial" w:cs="Arial"/>
        </w:rPr>
        <w:t>state is assigned a utility, and the contribution of this</w:t>
      </w:r>
      <w:r>
        <w:rPr>
          <w:rFonts w:ascii="Arial" w:hAnsi="Arial" w:cs="Arial"/>
        </w:rPr>
        <w:t xml:space="preserve"> </w:t>
      </w:r>
      <w:r w:rsidRPr="00145050">
        <w:rPr>
          <w:rFonts w:ascii="Arial" w:hAnsi="Arial" w:cs="Arial"/>
        </w:rPr>
        <w:t>utility to the overall prognosis depends on the length</w:t>
      </w:r>
      <w:r>
        <w:rPr>
          <w:rFonts w:ascii="Arial" w:hAnsi="Arial" w:cs="Arial"/>
        </w:rPr>
        <w:t xml:space="preserve"> </w:t>
      </w:r>
      <w:r w:rsidRPr="00145050">
        <w:rPr>
          <w:rFonts w:ascii="Arial" w:hAnsi="Arial" w:cs="Arial"/>
        </w:rPr>
        <w:t xml:space="preserve">of time spent in the state. </w:t>
      </w:r>
    </w:p>
    <w:p w14:paraId="2B9DCC02" w14:textId="5927B607" w:rsidR="00145050" w:rsidRDefault="00145050" w:rsidP="00145050">
      <w:pPr>
        <w:pStyle w:val="ListParagraph"/>
        <w:numPr>
          <w:ilvl w:val="0"/>
          <w:numId w:val="72"/>
        </w:numPr>
        <w:rPr>
          <w:rFonts w:ascii="Arial" w:hAnsi="Arial" w:cs="Arial"/>
          <w:b/>
          <w:u w:val="single"/>
        </w:rPr>
      </w:pPr>
      <w:r w:rsidRPr="00145050">
        <w:rPr>
          <w:rFonts w:ascii="Arial" w:hAnsi="Arial" w:cs="Arial"/>
          <w:b/>
          <w:u w:val="single"/>
        </w:rPr>
        <w:t>The time horizon of the analysis is divided into equal</w:t>
      </w:r>
      <w:r>
        <w:rPr>
          <w:rFonts w:ascii="Arial" w:hAnsi="Arial" w:cs="Arial"/>
          <w:b/>
          <w:u w:val="single"/>
        </w:rPr>
        <w:t xml:space="preserve"> </w:t>
      </w:r>
      <w:r w:rsidRPr="00145050">
        <w:rPr>
          <w:rFonts w:ascii="Arial" w:hAnsi="Arial" w:cs="Arial"/>
          <w:b/>
          <w:u w:val="single"/>
        </w:rPr>
        <w:t>increments of time, referred to as Markov cycles.</w:t>
      </w:r>
    </w:p>
    <w:p w14:paraId="637F0115" w14:textId="6FAB6FF7" w:rsidR="00145050" w:rsidRDefault="00145050" w:rsidP="00B924B7">
      <w:pPr>
        <w:pStyle w:val="ListParagraph"/>
        <w:numPr>
          <w:ilvl w:val="0"/>
          <w:numId w:val="72"/>
        </w:numPr>
        <w:rPr>
          <w:rFonts w:ascii="Arial" w:hAnsi="Arial" w:cs="Arial"/>
          <w:b/>
          <w:u w:val="single"/>
        </w:rPr>
      </w:pPr>
      <w:r w:rsidRPr="00145050">
        <w:rPr>
          <w:rFonts w:ascii="Arial" w:hAnsi="Arial" w:cs="Arial"/>
          <w:b/>
          <w:u w:val="single"/>
        </w:rPr>
        <w:t>A special type of Markov process in which the transition</w:t>
      </w:r>
      <w:r>
        <w:rPr>
          <w:rFonts w:ascii="Arial" w:hAnsi="Arial" w:cs="Arial"/>
          <w:b/>
          <w:u w:val="single"/>
        </w:rPr>
        <w:t xml:space="preserve"> </w:t>
      </w:r>
      <w:r w:rsidRPr="00145050">
        <w:rPr>
          <w:rFonts w:ascii="Arial" w:hAnsi="Arial" w:cs="Arial"/>
          <w:b/>
          <w:u w:val="single"/>
        </w:rPr>
        <w:t>probabilities are constant over time is called a</w:t>
      </w:r>
      <w:r>
        <w:rPr>
          <w:rFonts w:ascii="Arial" w:hAnsi="Arial" w:cs="Arial"/>
          <w:b/>
          <w:u w:val="single"/>
        </w:rPr>
        <w:t xml:space="preserve"> </w:t>
      </w:r>
      <w:r w:rsidRPr="00145050">
        <w:rPr>
          <w:rFonts w:ascii="Arial" w:hAnsi="Arial" w:cs="Arial"/>
          <w:b/>
          <w:u w:val="single"/>
        </w:rPr>
        <w:t>Markov chain. If it has an absorbing state, its behavior</w:t>
      </w:r>
      <w:r>
        <w:rPr>
          <w:rFonts w:ascii="Arial" w:hAnsi="Arial" w:cs="Arial"/>
          <w:b/>
          <w:u w:val="single"/>
        </w:rPr>
        <w:t xml:space="preserve"> </w:t>
      </w:r>
      <w:r w:rsidRPr="00145050">
        <w:rPr>
          <w:rFonts w:ascii="Arial" w:hAnsi="Arial" w:cs="Arial"/>
          <w:b/>
          <w:u w:val="single"/>
        </w:rPr>
        <w:t>over time can be determined as an exact solution b</w:t>
      </w:r>
      <w:r>
        <w:rPr>
          <w:rFonts w:ascii="Arial" w:hAnsi="Arial" w:cs="Arial"/>
          <w:b/>
          <w:u w:val="single"/>
        </w:rPr>
        <w:t xml:space="preserve">y </w:t>
      </w:r>
      <w:r w:rsidRPr="00145050">
        <w:rPr>
          <w:rFonts w:ascii="Arial" w:hAnsi="Arial" w:cs="Arial"/>
          <w:b/>
          <w:u w:val="single"/>
        </w:rPr>
        <w:t>simple matrix algebra, as discussed below. The DEALE</w:t>
      </w:r>
      <w:r w:rsidR="00B924B7">
        <w:rPr>
          <w:rFonts w:ascii="Arial" w:hAnsi="Arial" w:cs="Arial"/>
          <w:b/>
          <w:u w:val="single"/>
        </w:rPr>
        <w:t xml:space="preserve"> </w:t>
      </w:r>
      <w:r w:rsidRPr="00B924B7">
        <w:rPr>
          <w:rFonts w:ascii="Arial" w:hAnsi="Arial" w:cs="Arial"/>
          <w:b/>
          <w:u w:val="single"/>
        </w:rPr>
        <w:t>can be used to derive the constant mortality rates</w:t>
      </w:r>
      <w:r w:rsidR="00B924B7">
        <w:rPr>
          <w:rFonts w:ascii="Arial" w:hAnsi="Arial" w:cs="Arial"/>
          <w:b/>
          <w:u w:val="single"/>
        </w:rPr>
        <w:t xml:space="preserve"> </w:t>
      </w:r>
      <w:r w:rsidRPr="00B924B7">
        <w:rPr>
          <w:rFonts w:ascii="Arial" w:hAnsi="Arial" w:cs="Arial"/>
          <w:b/>
          <w:u w:val="single"/>
        </w:rPr>
        <w:t>needed to implement a Markov chain. However, the</w:t>
      </w:r>
      <w:r w:rsidR="00B924B7">
        <w:rPr>
          <w:rFonts w:ascii="Arial" w:hAnsi="Arial" w:cs="Arial"/>
          <w:b/>
          <w:u w:val="single"/>
        </w:rPr>
        <w:t xml:space="preserve"> </w:t>
      </w:r>
      <w:r w:rsidRPr="00B924B7">
        <w:rPr>
          <w:rFonts w:ascii="Arial" w:hAnsi="Arial" w:cs="Arial"/>
          <w:b/>
          <w:u w:val="single"/>
        </w:rPr>
        <w:t>availability of specialized software to evaluate Markov</w:t>
      </w:r>
      <w:r w:rsidR="00B924B7">
        <w:rPr>
          <w:rFonts w:ascii="Arial" w:hAnsi="Arial" w:cs="Arial"/>
          <w:b/>
          <w:u w:val="single"/>
        </w:rPr>
        <w:t xml:space="preserve"> </w:t>
      </w:r>
      <w:r w:rsidRPr="00B924B7">
        <w:rPr>
          <w:rFonts w:ascii="Arial" w:hAnsi="Arial" w:cs="Arial"/>
          <w:b/>
          <w:u w:val="single"/>
        </w:rPr>
        <w:t xml:space="preserve">processes and </w:t>
      </w:r>
      <w:r w:rsidRPr="00B924B7">
        <w:rPr>
          <w:rFonts w:ascii="Arial" w:hAnsi="Arial" w:cs="Arial"/>
          <w:b/>
          <w:highlight w:val="yellow"/>
          <w:u w:val="single"/>
        </w:rPr>
        <w:t xml:space="preserve">the greater accuracy afforded by </w:t>
      </w:r>
      <w:r w:rsidR="00B924B7" w:rsidRPr="00B924B7">
        <w:rPr>
          <w:rFonts w:ascii="Arial" w:hAnsi="Arial" w:cs="Arial"/>
          <w:b/>
          <w:highlight w:val="yellow"/>
          <w:u w:val="single"/>
        </w:rPr>
        <w:t xml:space="preserve">age specific </w:t>
      </w:r>
      <w:r w:rsidRPr="00B924B7">
        <w:rPr>
          <w:rFonts w:ascii="Arial" w:hAnsi="Arial" w:cs="Arial"/>
          <w:b/>
          <w:highlight w:val="yellow"/>
          <w:u w:val="single"/>
        </w:rPr>
        <w:t>mortality rates have resulted in greater reliance</w:t>
      </w:r>
      <w:r w:rsidR="00B924B7" w:rsidRPr="00B924B7">
        <w:rPr>
          <w:rFonts w:ascii="Arial" w:hAnsi="Arial" w:cs="Arial"/>
          <w:b/>
          <w:highlight w:val="yellow"/>
          <w:u w:val="single"/>
        </w:rPr>
        <w:t xml:space="preserve"> </w:t>
      </w:r>
      <w:r w:rsidRPr="00B924B7">
        <w:rPr>
          <w:rFonts w:ascii="Arial" w:hAnsi="Arial" w:cs="Arial"/>
          <w:b/>
          <w:highlight w:val="yellow"/>
          <w:u w:val="single"/>
        </w:rPr>
        <w:t>on Markov processes with time-variant probabilities</w:t>
      </w:r>
      <w:r w:rsidRPr="00B924B7">
        <w:rPr>
          <w:rFonts w:ascii="Arial" w:hAnsi="Arial" w:cs="Arial"/>
          <w:b/>
          <w:u w:val="single"/>
        </w:rPr>
        <w:t>.</w:t>
      </w:r>
    </w:p>
    <w:p w14:paraId="1EF3513E" w14:textId="3948FB7E" w:rsidR="00B924B7" w:rsidRPr="00B924B7" w:rsidRDefault="00B924B7" w:rsidP="00B924B7">
      <w:pPr>
        <w:pStyle w:val="ListParagraph"/>
        <w:numPr>
          <w:ilvl w:val="0"/>
          <w:numId w:val="72"/>
        </w:numPr>
        <w:rPr>
          <w:rFonts w:ascii="Arial" w:hAnsi="Arial" w:cs="Arial"/>
          <w:b/>
          <w:highlight w:val="yellow"/>
          <w:u w:val="single"/>
        </w:rPr>
      </w:pPr>
      <w:r w:rsidRPr="00B924B7">
        <w:rPr>
          <w:rFonts w:ascii="Arial" w:hAnsi="Arial" w:cs="Arial"/>
          <w:b/>
          <w:highlight w:val="yellow"/>
          <w:u w:val="single"/>
        </w:rPr>
        <w:t>The Markov cohort simulation is the most intuitive</w:t>
      </w:r>
      <w:r w:rsidRPr="00B924B7">
        <w:rPr>
          <w:rFonts w:ascii="Arial" w:hAnsi="Arial" w:cs="Arial"/>
          <w:b/>
          <w:highlight w:val="yellow"/>
          <w:u w:val="single"/>
        </w:rPr>
        <w:t xml:space="preserve"> </w:t>
      </w:r>
      <w:r w:rsidRPr="00B924B7">
        <w:rPr>
          <w:rFonts w:ascii="Arial" w:hAnsi="Arial" w:cs="Arial"/>
          <w:b/>
          <w:highlight w:val="yellow"/>
          <w:u w:val="single"/>
        </w:rPr>
        <w:t>representation of a Markov process. The difference</w:t>
      </w:r>
      <w:r w:rsidRPr="00B924B7">
        <w:rPr>
          <w:rFonts w:ascii="Arial" w:hAnsi="Arial" w:cs="Arial"/>
          <w:b/>
          <w:highlight w:val="yellow"/>
          <w:u w:val="single"/>
        </w:rPr>
        <w:t xml:space="preserve"> </w:t>
      </w:r>
      <w:r w:rsidRPr="00B924B7">
        <w:rPr>
          <w:rFonts w:ascii="Arial" w:hAnsi="Arial" w:cs="Arial"/>
          <w:b/>
          <w:highlight w:val="yellow"/>
          <w:u w:val="single"/>
        </w:rPr>
        <w:t>between a cohort simulation and the matrix formulation</w:t>
      </w:r>
      <w:r w:rsidRPr="00B924B7">
        <w:rPr>
          <w:rFonts w:ascii="Arial" w:hAnsi="Arial" w:cs="Arial"/>
          <w:b/>
          <w:highlight w:val="yellow"/>
          <w:u w:val="single"/>
        </w:rPr>
        <w:t xml:space="preserve"> </w:t>
      </w:r>
      <w:r w:rsidRPr="00B924B7">
        <w:rPr>
          <w:rFonts w:ascii="Arial" w:hAnsi="Arial" w:cs="Arial"/>
          <w:b/>
          <w:highlight w:val="yellow"/>
          <w:u w:val="single"/>
        </w:rPr>
        <w:t>may be thought of as analogous to the difference</w:t>
      </w:r>
      <w:r w:rsidRPr="00B924B7">
        <w:rPr>
          <w:rFonts w:ascii="Arial" w:hAnsi="Arial" w:cs="Arial"/>
          <w:b/>
          <w:highlight w:val="yellow"/>
          <w:u w:val="single"/>
        </w:rPr>
        <w:t xml:space="preserve"> </w:t>
      </w:r>
      <w:r w:rsidRPr="00B924B7">
        <w:rPr>
          <w:rFonts w:ascii="Arial" w:hAnsi="Arial" w:cs="Arial"/>
          <w:b/>
          <w:highlight w:val="yellow"/>
          <w:u w:val="single"/>
        </w:rPr>
        <w:t>between determining the area under a curve by dividin</w:t>
      </w:r>
      <w:r w:rsidRPr="00B924B7">
        <w:rPr>
          <w:rFonts w:ascii="Arial" w:hAnsi="Arial" w:cs="Arial"/>
          <w:b/>
          <w:highlight w:val="yellow"/>
          <w:u w:val="single"/>
        </w:rPr>
        <w:t xml:space="preserve">g </w:t>
      </w:r>
      <w:r w:rsidRPr="00B924B7">
        <w:rPr>
          <w:rFonts w:ascii="Arial" w:hAnsi="Arial" w:cs="Arial"/>
          <w:b/>
          <w:highlight w:val="yellow"/>
          <w:u w:val="single"/>
        </w:rPr>
        <w:t>it into blocks and summing their areas versus calculating</w:t>
      </w:r>
      <w:r w:rsidRPr="00B924B7">
        <w:rPr>
          <w:rFonts w:ascii="Arial" w:hAnsi="Arial" w:cs="Arial"/>
          <w:b/>
          <w:highlight w:val="yellow"/>
          <w:u w:val="single"/>
        </w:rPr>
        <w:t xml:space="preserve"> </w:t>
      </w:r>
      <w:r w:rsidRPr="00B924B7">
        <w:rPr>
          <w:rFonts w:ascii="Arial" w:hAnsi="Arial" w:cs="Arial"/>
          <w:b/>
          <w:highlight w:val="yellow"/>
          <w:u w:val="single"/>
        </w:rPr>
        <w:t>the area by solving the integral of the function</w:t>
      </w:r>
      <w:r w:rsidRPr="00B924B7">
        <w:rPr>
          <w:rFonts w:ascii="Arial" w:hAnsi="Arial" w:cs="Arial"/>
          <w:b/>
          <w:highlight w:val="yellow"/>
          <w:u w:val="single"/>
        </w:rPr>
        <w:t xml:space="preserve"> </w:t>
      </w:r>
      <w:r w:rsidRPr="00B924B7">
        <w:rPr>
          <w:rFonts w:ascii="Arial" w:hAnsi="Arial" w:cs="Arial"/>
          <w:b/>
          <w:highlight w:val="yellow"/>
          <w:u w:val="single"/>
        </w:rPr>
        <w:t>describing the curve</w:t>
      </w:r>
    </w:p>
    <w:p w14:paraId="3FE4EE6F" w14:textId="383AC42A" w:rsidR="00B924B7" w:rsidRDefault="00B924B7" w:rsidP="00B924B7">
      <w:pPr>
        <w:pStyle w:val="ListParagraph"/>
        <w:numPr>
          <w:ilvl w:val="0"/>
          <w:numId w:val="72"/>
        </w:numPr>
        <w:rPr>
          <w:rFonts w:ascii="Arial" w:hAnsi="Arial" w:cs="Arial"/>
          <w:b/>
          <w:u w:val="single"/>
        </w:rPr>
      </w:pPr>
      <w:r w:rsidRPr="00B924B7">
        <w:rPr>
          <w:rFonts w:ascii="Arial" w:hAnsi="Arial" w:cs="Arial"/>
          <w:b/>
          <w:u w:val="single"/>
        </w:rPr>
        <w:t>As an alternative to simulating the prognosis of a</w:t>
      </w:r>
      <w:r>
        <w:rPr>
          <w:rFonts w:ascii="Arial" w:hAnsi="Arial" w:cs="Arial"/>
          <w:b/>
          <w:u w:val="single"/>
        </w:rPr>
        <w:t xml:space="preserve"> </w:t>
      </w:r>
      <w:r w:rsidRPr="00B924B7">
        <w:rPr>
          <w:rFonts w:ascii="Arial" w:hAnsi="Arial" w:cs="Arial"/>
          <w:b/>
          <w:u w:val="single"/>
        </w:rPr>
        <w:t>hypothetical cohort of patients, the Monte Carlo simulation</w:t>
      </w:r>
      <w:r>
        <w:rPr>
          <w:rFonts w:ascii="Arial" w:hAnsi="Arial" w:cs="Arial"/>
          <w:b/>
          <w:u w:val="single"/>
        </w:rPr>
        <w:t xml:space="preserve"> </w:t>
      </w:r>
      <w:r w:rsidRPr="00B924B7">
        <w:rPr>
          <w:rFonts w:ascii="Arial" w:hAnsi="Arial" w:cs="Arial"/>
          <w:b/>
          <w:u w:val="single"/>
        </w:rPr>
        <w:t xml:space="preserve">determines the prognoses of </w:t>
      </w:r>
      <w:proofErr w:type="gramStart"/>
      <w:r w:rsidRPr="00B924B7">
        <w:rPr>
          <w:rFonts w:ascii="Arial" w:hAnsi="Arial" w:cs="Arial"/>
          <w:b/>
          <w:u w:val="single"/>
        </w:rPr>
        <w:t>a large number</w:t>
      </w:r>
      <w:r>
        <w:rPr>
          <w:rFonts w:ascii="Arial" w:hAnsi="Arial" w:cs="Arial"/>
          <w:b/>
          <w:u w:val="single"/>
        </w:rPr>
        <w:t xml:space="preserve"> </w:t>
      </w:r>
      <w:r w:rsidRPr="00B924B7">
        <w:rPr>
          <w:rFonts w:ascii="Arial" w:hAnsi="Arial" w:cs="Arial"/>
          <w:b/>
          <w:u w:val="single"/>
        </w:rPr>
        <w:t>of</w:t>
      </w:r>
      <w:proofErr w:type="gramEnd"/>
      <w:r w:rsidRPr="00B924B7">
        <w:rPr>
          <w:rFonts w:ascii="Arial" w:hAnsi="Arial" w:cs="Arial"/>
          <w:b/>
          <w:u w:val="single"/>
        </w:rPr>
        <w:t xml:space="preserve"> individual patients. This is illustrated in figure 13.</w:t>
      </w:r>
      <w:r>
        <w:rPr>
          <w:rFonts w:ascii="Arial" w:hAnsi="Arial" w:cs="Arial"/>
          <w:b/>
          <w:u w:val="single"/>
        </w:rPr>
        <w:t xml:space="preserve"> </w:t>
      </w:r>
      <w:r w:rsidRPr="00B924B7">
        <w:rPr>
          <w:rFonts w:ascii="Arial" w:hAnsi="Arial" w:cs="Arial"/>
          <w:b/>
          <w:u w:val="single"/>
        </w:rPr>
        <w:t>Each patient begins in the starting state (i.e., the WELL</w:t>
      </w:r>
      <w:r>
        <w:rPr>
          <w:rFonts w:ascii="Arial" w:hAnsi="Arial" w:cs="Arial"/>
          <w:b/>
          <w:u w:val="single"/>
        </w:rPr>
        <w:t xml:space="preserve"> </w:t>
      </w:r>
      <w:r w:rsidRPr="00B924B7">
        <w:rPr>
          <w:rFonts w:ascii="Arial" w:hAnsi="Arial" w:cs="Arial"/>
          <w:b/>
          <w:u w:val="single"/>
        </w:rPr>
        <w:t>state), and at the end of each cycle, a random-number</w:t>
      </w:r>
      <w:r>
        <w:rPr>
          <w:rFonts w:ascii="Arial" w:hAnsi="Arial" w:cs="Arial"/>
          <w:b/>
          <w:u w:val="single"/>
        </w:rPr>
        <w:t xml:space="preserve"> </w:t>
      </w:r>
      <w:r w:rsidRPr="00B924B7">
        <w:rPr>
          <w:rFonts w:ascii="Arial" w:hAnsi="Arial" w:cs="Arial"/>
          <w:b/>
          <w:u w:val="single"/>
        </w:rPr>
        <w:t>generator is used together with the transition probabilities</w:t>
      </w:r>
      <w:r>
        <w:rPr>
          <w:rFonts w:ascii="Arial" w:hAnsi="Arial" w:cs="Arial"/>
          <w:b/>
          <w:u w:val="single"/>
        </w:rPr>
        <w:t xml:space="preserve"> </w:t>
      </w:r>
      <w:r w:rsidRPr="00B924B7">
        <w:rPr>
          <w:rFonts w:ascii="Arial" w:hAnsi="Arial" w:cs="Arial"/>
          <w:b/>
          <w:u w:val="single"/>
        </w:rPr>
        <w:t>to determine in which state the patient will</w:t>
      </w:r>
      <w:r>
        <w:rPr>
          <w:rFonts w:ascii="Arial" w:hAnsi="Arial" w:cs="Arial"/>
          <w:b/>
          <w:u w:val="single"/>
        </w:rPr>
        <w:t xml:space="preserve"> </w:t>
      </w:r>
      <w:r w:rsidRPr="00B924B7">
        <w:rPr>
          <w:rFonts w:ascii="Arial" w:hAnsi="Arial" w:cs="Arial"/>
          <w:b/>
          <w:u w:val="single"/>
        </w:rPr>
        <w:t>begin the next cycle. Just as for the cohort simulation,</w:t>
      </w:r>
      <w:r>
        <w:rPr>
          <w:rFonts w:ascii="Arial" w:hAnsi="Arial" w:cs="Arial"/>
          <w:b/>
          <w:u w:val="single"/>
        </w:rPr>
        <w:t xml:space="preserve"> </w:t>
      </w:r>
      <w:r w:rsidRPr="00B924B7">
        <w:rPr>
          <w:rFonts w:ascii="Arial" w:hAnsi="Arial" w:cs="Arial"/>
          <w:b/>
          <w:u w:val="single"/>
        </w:rPr>
        <w:t>the patient is given credit for each cycle spent in a</w:t>
      </w:r>
      <w:r>
        <w:rPr>
          <w:rFonts w:ascii="Arial" w:hAnsi="Arial" w:cs="Arial"/>
          <w:b/>
          <w:u w:val="single"/>
        </w:rPr>
        <w:t xml:space="preserve"> non-dead state and each state may be adjusted for quality of life</w:t>
      </w:r>
    </w:p>
    <w:p w14:paraId="418453ED" w14:textId="62797C1D" w:rsidR="00B924B7" w:rsidRPr="00B924B7" w:rsidRDefault="00B924B7" w:rsidP="00B924B7">
      <w:pPr>
        <w:pStyle w:val="ListParagraph"/>
        <w:numPr>
          <w:ilvl w:val="0"/>
          <w:numId w:val="72"/>
        </w:numPr>
        <w:rPr>
          <w:rFonts w:ascii="Arial" w:hAnsi="Arial" w:cs="Arial"/>
        </w:rPr>
      </w:pPr>
      <w:bookmarkStart w:id="40" w:name="_GoBack"/>
      <w:r w:rsidRPr="00B924B7">
        <w:rPr>
          <w:rFonts w:ascii="Arial" w:hAnsi="Arial" w:cs="Arial"/>
        </w:rPr>
        <w:t>Each representation has specific advantages and</w:t>
      </w:r>
      <w:r w:rsidRPr="00B924B7">
        <w:rPr>
          <w:rFonts w:ascii="Arial" w:hAnsi="Arial" w:cs="Arial"/>
        </w:rPr>
        <w:t xml:space="preserve"> </w:t>
      </w:r>
      <w:r w:rsidRPr="00B924B7">
        <w:rPr>
          <w:rFonts w:ascii="Arial" w:hAnsi="Arial" w:cs="Arial"/>
        </w:rPr>
        <w:t xml:space="preserve">disadvantages for </w:t>
      </w:r>
      <w:proofErr w:type="gramStart"/>
      <w:r w:rsidRPr="00B924B7">
        <w:rPr>
          <w:rFonts w:ascii="Arial" w:hAnsi="Arial" w:cs="Arial"/>
        </w:rPr>
        <w:t>particular purposes</w:t>
      </w:r>
      <w:proofErr w:type="gramEnd"/>
      <w:r w:rsidRPr="00B924B7">
        <w:rPr>
          <w:rFonts w:ascii="Arial" w:hAnsi="Arial" w:cs="Arial"/>
        </w:rPr>
        <w:t>. The simulations</w:t>
      </w:r>
      <w:r w:rsidRPr="00B924B7">
        <w:rPr>
          <w:rFonts w:ascii="Arial" w:hAnsi="Arial" w:cs="Arial"/>
        </w:rPr>
        <w:t xml:space="preserve"> </w:t>
      </w:r>
      <w:r w:rsidRPr="00B924B7">
        <w:rPr>
          <w:rFonts w:ascii="Arial" w:hAnsi="Arial" w:cs="Arial"/>
        </w:rPr>
        <w:t>(Markov cohort, Monte Carlo, and cycle tree) permit</w:t>
      </w:r>
      <w:r w:rsidRPr="00B924B7">
        <w:rPr>
          <w:rFonts w:ascii="Arial" w:hAnsi="Arial" w:cs="Arial"/>
        </w:rPr>
        <w:t xml:space="preserve"> </w:t>
      </w:r>
      <w:r w:rsidRPr="00B924B7">
        <w:rPr>
          <w:rFonts w:ascii="Arial" w:hAnsi="Arial" w:cs="Arial"/>
        </w:rPr>
        <w:t>the analyst to specify transition probabilities and</w:t>
      </w:r>
      <w:r w:rsidRPr="00B924B7">
        <w:rPr>
          <w:rFonts w:ascii="Arial" w:hAnsi="Arial" w:cs="Arial"/>
        </w:rPr>
        <w:t xml:space="preserve"> </w:t>
      </w:r>
      <w:r w:rsidRPr="00B924B7">
        <w:rPr>
          <w:rFonts w:ascii="Arial" w:hAnsi="Arial" w:cs="Arial"/>
        </w:rPr>
        <w:t>incremental utilities that vary with time. Such variation</w:t>
      </w:r>
      <w:r w:rsidRPr="00B924B7">
        <w:rPr>
          <w:rFonts w:ascii="Arial" w:hAnsi="Arial" w:cs="Arial"/>
        </w:rPr>
        <w:t xml:space="preserve"> </w:t>
      </w:r>
      <w:r w:rsidRPr="00B924B7">
        <w:rPr>
          <w:rFonts w:ascii="Arial" w:hAnsi="Arial" w:cs="Arial"/>
        </w:rPr>
        <w:t>is necessary to model certain clinical realities, such as</w:t>
      </w:r>
      <w:r w:rsidRPr="00B924B7">
        <w:rPr>
          <w:rFonts w:ascii="Arial" w:hAnsi="Arial" w:cs="Arial"/>
        </w:rPr>
        <w:t xml:space="preserve"> </w:t>
      </w:r>
      <w:r w:rsidRPr="00B924B7">
        <w:rPr>
          <w:rFonts w:ascii="Arial" w:hAnsi="Arial" w:cs="Arial"/>
        </w:rPr>
        <w:t>the increase in baseline mortality rate with age. A disadvantage</w:t>
      </w:r>
      <w:r w:rsidRPr="00B924B7">
        <w:rPr>
          <w:rFonts w:ascii="Arial" w:hAnsi="Arial" w:cs="Arial"/>
        </w:rPr>
        <w:t xml:space="preserve"> </w:t>
      </w:r>
      <w:r w:rsidRPr="00B924B7">
        <w:rPr>
          <w:rFonts w:ascii="Arial" w:hAnsi="Arial" w:cs="Arial"/>
        </w:rPr>
        <w:t>common to all simulations (cohort, cycle</w:t>
      </w:r>
      <w:r w:rsidRPr="00B924B7">
        <w:rPr>
          <w:rFonts w:ascii="Arial" w:hAnsi="Arial" w:cs="Arial"/>
        </w:rPr>
        <w:t xml:space="preserve"> </w:t>
      </w:r>
      <w:r w:rsidRPr="00B924B7">
        <w:rPr>
          <w:rFonts w:ascii="Arial" w:hAnsi="Arial" w:cs="Arial"/>
        </w:rPr>
        <w:t>tree, and Monte Carlo) is the necessity for repetitive</w:t>
      </w:r>
      <w:r w:rsidRPr="00B924B7">
        <w:rPr>
          <w:rFonts w:ascii="Arial" w:hAnsi="Arial" w:cs="Arial"/>
        </w:rPr>
        <w:t xml:space="preserve"> </w:t>
      </w:r>
      <w:r w:rsidRPr="00B924B7">
        <w:rPr>
          <w:rFonts w:ascii="Arial" w:hAnsi="Arial" w:cs="Arial"/>
        </w:rPr>
        <w:t>and time-consuming calculations. However, the availability</w:t>
      </w:r>
      <w:r w:rsidRPr="00B924B7">
        <w:rPr>
          <w:rFonts w:ascii="Arial" w:hAnsi="Arial" w:cs="Arial"/>
        </w:rPr>
        <w:t xml:space="preserve"> </w:t>
      </w:r>
      <w:r w:rsidRPr="00B924B7">
        <w:rPr>
          <w:rFonts w:ascii="Arial" w:hAnsi="Arial" w:cs="Arial"/>
        </w:rPr>
        <w:t>of specialized microcomputer software to perfor</w:t>
      </w:r>
      <w:r w:rsidRPr="00B924B7">
        <w:rPr>
          <w:rFonts w:ascii="Arial" w:hAnsi="Arial" w:cs="Arial"/>
        </w:rPr>
        <w:t xml:space="preserve">m </w:t>
      </w:r>
      <w:r w:rsidRPr="00B924B7">
        <w:rPr>
          <w:rFonts w:ascii="Arial" w:hAnsi="Arial" w:cs="Arial"/>
        </w:rPr>
        <w:t>these simulations has made this much less of an</w:t>
      </w:r>
      <w:r w:rsidRPr="00B924B7">
        <w:rPr>
          <w:rFonts w:ascii="Arial" w:hAnsi="Arial" w:cs="Arial"/>
        </w:rPr>
        <w:t xml:space="preserve"> </w:t>
      </w:r>
      <w:r w:rsidRPr="00B924B7">
        <w:rPr>
          <w:rFonts w:ascii="Arial" w:hAnsi="Arial" w:cs="Arial"/>
        </w:rPr>
        <w:t>issue. The fundamental matrix solution is very fast</w:t>
      </w:r>
      <w:r w:rsidRPr="00B924B7">
        <w:rPr>
          <w:rFonts w:ascii="Arial" w:hAnsi="Arial" w:cs="Arial"/>
        </w:rPr>
        <w:t xml:space="preserve"> </w:t>
      </w:r>
      <w:r w:rsidRPr="00B924B7">
        <w:rPr>
          <w:rFonts w:ascii="Arial" w:hAnsi="Arial" w:cs="Arial"/>
        </w:rPr>
        <w:t>because it involves only matrix algebra and provides an &amp;</w:t>
      </w:r>
      <w:proofErr w:type="gramStart"/>
      <w:r w:rsidRPr="00B924B7">
        <w:rPr>
          <w:rFonts w:ascii="Arial" w:hAnsi="Arial" w:cs="Arial"/>
        </w:rPr>
        <w:t>dquo;exact</w:t>
      </w:r>
      <w:proofErr w:type="gramEnd"/>
      <w:r w:rsidRPr="00B924B7">
        <w:rPr>
          <w:rFonts w:ascii="Arial" w:hAnsi="Arial" w:cs="Arial"/>
        </w:rPr>
        <w:t>&amp;dquo; solution that is not sensitive to cycle time</w:t>
      </w:r>
      <w:r w:rsidRPr="00B924B7">
        <w:rPr>
          <w:rFonts w:ascii="Arial" w:hAnsi="Arial" w:cs="Arial"/>
        </w:rPr>
        <w:t xml:space="preserve"> </w:t>
      </w:r>
      <w:r w:rsidRPr="00B924B7">
        <w:rPr>
          <w:rFonts w:ascii="Arial" w:hAnsi="Arial" w:cs="Arial"/>
        </w:rPr>
        <w:t>(as in the cohort simulation) or number of trials (as in</w:t>
      </w:r>
      <w:r w:rsidRPr="00B924B7">
        <w:rPr>
          <w:rFonts w:ascii="Arial" w:hAnsi="Arial" w:cs="Arial"/>
        </w:rPr>
        <w:t xml:space="preserve"> </w:t>
      </w:r>
      <w:r w:rsidRPr="00B924B7">
        <w:rPr>
          <w:rFonts w:ascii="Arial" w:hAnsi="Arial" w:cs="Arial"/>
        </w:rPr>
        <w:t>the Monte Carlo simulation).</w:t>
      </w:r>
    </w:p>
    <w:bookmarkEnd w:id="40"/>
    <w:p w14:paraId="59B40B21" w14:textId="150AF2BD" w:rsidR="00A00CC6" w:rsidRPr="006B7399" w:rsidRDefault="00B23A4D" w:rsidP="0048053B">
      <w:pPr>
        <w:pStyle w:val="Heading1"/>
        <w:rPr>
          <w:rFonts w:cs="Arial"/>
          <w:sz w:val="36"/>
          <w:u w:val="single"/>
        </w:rPr>
      </w:pPr>
      <w:r w:rsidRPr="006B7399">
        <w:rPr>
          <w:rFonts w:cs="Arial"/>
          <w:sz w:val="36"/>
          <w:u w:val="single"/>
        </w:rPr>
        <w:t>Synthesis and Calculations</w:t>
      </w:r>
    </w:p>
    <w:p w14:paraId="23CDFDDD" w14:textId="68E83DA1" w:rsidR="00A00CC6" w:rsidRPr="006B7399" w:rsidRDefault="00A00CC6" w:rsidP="00A00CC6">
      <w:pPr>
        <w:rPr>
          <w:rFonts w:ascii="Arial" w:hAnsi="Arial" w:cs="Arial"/>
          <w:sz w:val="20"/>
        </w:rPr>
      </w:pPr>
    </w:p>
    <w:p w14:paraId="7F2E0E66" w14:textId="12EC4CA4" w:rsidR="00356F69" w:rsidRPr="00E02E40" w:rsidRDefault="001D6D7C" w:rsidP="00E02E40">
      <w:pPr>
        <w:pStyle w:val="Heading2"/>
        <w:rPr>
          <w:rFonts w:cs="Arial"/>
          <w:sz w:val="32"/>
        </w:rPr>
      </w:pPr>
      <w:r w:rsidRPr="006B7399">
        <w:rPr>
          <w:rFonts w:cs="Arial"/>
          <w:sz w:val="32"/>
        </w:rPr>
        <w:t>TREATMENT OUTCOME</w:t>
      </w:r>
      <w:r w:rsidR="00E02E40">
        <w:rPr>
          <w:rFonts w:cs="Arial"/>
          <w:sz w:val="32"/>
        </w:rPr>
        <w:t>S</w:t>
      </w:r>
    </w:p>
    <w:p w14:paraId="10458EF1" w14:textId="09939E56" w:rsidR="00CF2E94" w:rsidRPr="00E02E40" w:rsidRDefault="00CF2E94" w:rsidP="00A00CC6">
      <w:pPr>
        <w:rPr>
          <w:rFonts w:ascii="Arial" w:hAnsi="Arial" w:cs="Arial"/>
          <w:b/>
          <w:sz w:val="24"/>
        </w:rPr>
      </w:pPr>
      <w:r w:rsidRPr="006B7399">
        <w:rPr>
          <w:rFonts w:ascii="Arial" w:hAnsi="Arial" w:cs="Arial"/>
          <w:sz w:val="20"/>
        </w:rPr>
        <w:t>*</w:t>
      </w:r>
      <w:r w:rsidRPr="00E02E40">
        <w:rPr>
          <w:rFonts w:ascii="Arial" w:hAnsi="Arial" w:cs="Arial"/>
          <w:b/>
          <w:sz w:val="24"/>
        </w:rPr>
        <w:t xml:space="preserve">Improvement in fibrosis is defined as a &gt; or = 1 stage improvement in fibrosis score </w:t>
      </w:r>
    </w:p>
    <w:p w14:paraId="4C8FF369" w14:textId="279A8FB8" w:rsidR="001D6D7C" w:rsidRPr="00E02E40" w:rsidRDefault="00CF2E94" w:rsidP="00E02E40">
      <w:pPr>
        <w:rPr>
          <w:rFonts w:ascii="Arial" w:hAnsi="Arial" w:cs="Arial"/>
          <w:b/>
          <w:sz w:val="20"/>
          <w:u w:val="single"/>
        </w:rPr>
      </w:pPr>
      <w:r w:rsidRPr="00F026BA">
        <w:rPr>
          <w:rFonts w:ascii="Arial" w:hAnsi="Arial" w:cs="Arial"/>
          <w:b/>
          <w:sz w:val="24"/>
          <w:u w:val="single"/>
        </w:rPr>
        <w:t>TZDs, Vitamin E, metformin, elafibranor,</w:t>
      </w:r>
      <w:r w:rsidR="00363C65" w:rsidRPr="00F026BA">
        <w:rPr>
          <w:rFonts w:ascii="Arial" w:hAnsi="Arial" w:cs="Arial"/>
          <w:b/>
          <w:sz w:val="24"/>
          <w:u w:val="single"/>
        </w:rPr>
        <w:t xml:space="preserve"> selonsenib</w:t>
      </w:r>
      <w:r w:rsidRPr="00F026BA">
        <w:rPr>
          <w:rFonts w:ascii="Arial" w:hAnsi="Arial" w:cs="Arial"/>
          <w:b/>
          <w:sz w:val="24"/>
          <w:u w:val="single"/>
        </w:rPr>
        <w:t xml:space="preserve"> have NOT been shown to modify fibrosis</w:t>
      </w:r>
      <w:r w:rsidR="00F026BA">
        <w:rPr>
          <w:rFonts w:ascii="Arial" w:hAnsi="Arial" w:cs="Arial"/>
          <w:b/>
          <w:sz w:val="24"/>
          <w:u w:val="single"/>
        </w:rPr>
        <w:t xml:space="preserve">, </w:t>
      </w:r>
      <w:r w:rsidR="00E02E40">
        <w:rPr>
          <w:rFonts w:ascii="Arial" w:hAnsi="Arial" w:cs="Arial"/>
          <w:b/>
          <w:sz w:val="24"/>
          <w:u w:val="single"/>
        </w:rPr>
        <w:t>will be modeled after transition state probabilities are determined for possible modification of secondary outcomes of interest – weight loss, A1C, cholesterol, blood pressure</w:t>
      </w:r>
    </w:p>
    <w:tbl>
      <w:tblPr>
        <w:tblStyle w:val="TableGrid1"/>
        <w:tblW w:w="16552" w:type="dxa"/>
        <w:tblLayout w:type="fixed"/>
        <w:tblLook w:val="04A0" w:firstRow="1" w:lastRow="0" w:firstColumn="1" w:lastColumn="0" w:noHBand="0" w:noVBand="1"/>
      </w:tblPr>
      <w:tblGrid>
        <w:gridCol w:w="2090"/>
        <w:gridCol w:w="1519"/>
        <w:gridCol w:w="1474"/>
        <w:gridCol w:w="1929"/>
        <w:gridCol w:w="1620"/>
        <w:gridCol w:w="2250"/>
        <w:gridCol w:w="1530"/>
        <w:gridCol w:w="2070"/>
        <w:gridCol w:w="2070"/>
      </w:tblGrid>
      <w:tr w:rsidR="00BA0DCA" w:rsidRPr="00351382" w14:paraId="7615CE02" w14:textId="77777777" w:rsidTr="00742A79">
        <w:tc>
          <w:tcPr>
            <w:tcW w:w="2090" w:type="dxa"/>
            <w:shd w:val="clear" w:color="auto" w:fill="5B9BD5" w:themeFill="accent5"/>
            <w:vAlign w:val="center"/>
          </w:tcPr>
          <w:p w14:paraId="36F992C6" w14:textId="77777777" w:rsidR="00351382" w:rsidRPr="005F28B8" w:rsidRDefault="00351382" w:rsidP="00351382">
            <w:pPr>
              <w:jc w:val="center"/>
              <w:rPr>
                <w:rFonts w:ascii="Arial" w:hAnsi="Arial" w:cs="Arial"/>
                <w:b/>
                <w:sz w:val="20"/>
                <w:szCs w:val="20"/>
              </w:rPr>
            </w:pPr>
            <w:r w:rsidRPr="005F28B8">
              <w:rPr>
                <w:rFonts w:ascii="Arial" w:hAnsi="Arial" w:cs="Arial"/>
                <w:b/>
                <w:sz w:val="20"/>
                <w:szCs w:val="20"/>
              </w:rPr>
              <w:t>Study Name</w:t>
            </w:r>
          </w:p>
        </w:tc>
        <w:tc>
          <w:tcPr>
            <w:tcW w:w="1519" w:type="dxa"/>
            <w:shd w:val="clear" w:color="auto" w:fill="5B9BD5" w:themeFill="accent5"/>
            <w:vAlign w:val="center"/>
          </w:tcPr>
          <w:p w14:paraId="1F808C8D" w14:textId="77777777" w:rsidR="00351382" w:rsidRPr="005F28B8" w:rsidRDefault="00351382" w:rsidP="00351382">
            <w:pPr>
              <w:jc w:val="center"/>
              <w:rPr>
                <w:rFonts w:ascii="Arial" w:hAnsi="Arial" w:cs="Arial"/>
                <w:b/>
                <w:sz w:val="20"/>
                <w:szCs w:val="20"/>
              </w:rPr>
            </w:pPr>
            <w:r w:rsidRPr="005F28B8">
              <w:rPr>
                <w:rFonts w:ascii="Arial" w:hAnsi="Arial" w:cs="Arial"/>
                <w:b/>
                <w:sz w:val="20"/>
                <w:szCs w:val="20"/>
              </w:rPr>
              <w:t>Agent</w:t>
            </w:r>
          </w:p>
        </w:tc>
        <w:tc>
          <w:tcPr>
            <w:tcW w:w="1474" w:type="dxa"/>
            <w:shd w:val="clear" w:color="auto" w:fill="92D050"/>
            <w:vAlign w:val="center"/>
          </w:tcPr>
          <w:p w14:paraId="219CAFCD" w14:textId="77777777" w:rsidR="00351382" w:rsidRPr="005F28B8" w:rsidRDefault="00351382" w:rsidP="00351382">
            <w:pPr>
              <w:jc w:val="center"/>
              <w:rPr>
                <w:rFonts w:ascii="Arial" w:hAnsi="Arial" w:cs="Arial"/>
                <w:b/>
                <w:sz w:val="20"/>
                <w:szCs w:val="20"/>
              </w:rPr>
            </w:pPr>
            <w:r w:rsidRPr="005F28B8">
              <w:rPr>
                <w:rFonts w:ascii="Arial" w:hAnsi="Arial" w:cs="Arial"/>
                <w:b/>
                <w:sz w:val="20"/>
                <w:szCs w:val="20"/>
              </w:rPr>
              <w:t>Improvement in Fibrosis*</w:t>
            </w:r>
          </w:p>
        </w:tc>
        <w:tc>
          <w:tcPr>
            <w:tcW w:w="1929" w:type="dxa"/>
            <w:shd w:val="clear" w:color="auto" w:fill="92D050"/>
            <w:vAlign w:val="center"/>
          </w:tcPr>
          <w:p w14:paraId="13111641" w14:textId="77777777" w:rsidR="00351382" w:rsidRPr="005F28B8" w:rsidRDefault="00351382" w:rsidP="00351382">
            <w:pPr>
              <w:jc w:val="center"/>
              <w:rPr>
                <w:rFonts w:ascii="Arial" w:hAnsi="Arial" w:cs="Arial"/>
                <w:b/>
                <w:sz w:val="20"/>
                <w:szCs w:val="20"/>
              </w:rPr>
            </w:pPr>
            <w:r w:rsidRPr="005F28B8">
              <w:rPr>
                <w:rFonts w:ascii="Arial" w:hAnsi="Arial" w:cs="Arial"/>
                <w:b/>
                <w:sz w:val="20"/>
                <w:szCs w:val="20"/>
              </w:rPr>
              <w:t>Weight loss</w:t>
            </w:r>
          </w:p>
        </w:tc>
        <w:tc>
          <w:tcPr>
            <w:tcW w:w="1620" w:type="dxa"/>
            <w:shd w:val="clear" w:color="auto" w:fill="92D050"/>
            <w:vAlign w:val="center"/>
          </w:tcPr>
          <w:p w14:paraId="118F79BB" w14:textId="77777777" w:rsidR="00351382" w:rsidRPr="005F28B8" w:rsidRDefault="00351382" w:rsidP="00351382">
            <w:pPr>
              <w:jc w:val="center"/>
              <w:rPr>
                <w:rFonts w:ascii="Arial" w:hAnsi="Arial" w:cs="Arial"/>
                <w:b/>
                <w:sz w:val="20"/>
                <w:szCs w:val="20"/>
              </w:rPr>
            </w:pPr>
            <w:r w:rsidRPr="005F28B8">
              <w:rPr>
                <w:rFonts w:ascii="Arial" w:hAnsi="Arial" w:cs="Arial"/>
                <w:b/>
                <w:sz w:val="20"/>
                <w:szCs w:val="20"/>
              </w:rPr>
              <w:t xml:space="preserve">A1C </w:t>
            </w:r>
          </w:p>
        </w:tc>
        <w:tc>
          <w:tcPr>
            <w:tcW w:w="2250" w:type="dxa"/>
            <w:shd w:val="clear" w:color="auto" w:fill="92D050"/>
            <w:vAlign w:val="center"/>
          </w:tcPr>
          <w:p w14:paraId="483DC4AA" w14:textId="77777777" w:rsidR="00351382" w:rsidRPr="005F28B8" w:rsidRDefault="00351382" w:rsidP="00351382">
            <w:pPr>
              <w:jc w:val="center"/>
              <w:rPr>
                <w:rFonts w:ascii="Arial" w:hAnsi="Arial" w:cs="Arial"/>
                <w:b/>
                <w:sz w:val="20"/>
                <w:szCs w:val="20"/>
              </w:rPr>
            </w:pPr>
            <w:r w:rsidRPr="005F28B8">
              <w:rPr>
                <w:rFonts w:ascii="Arial" w:hAnsi="Arial" w:cs="Arial"/>
                <w:b/>
                <w:sz w:val="20"/>
                <w:szCs w:val="20"/>
              </w:rPr>
              <w:t>Cholesterol &amp; Triglycerides</w:t>
            </w:r>
          </w:p>
        </w:tc>
        <w:tc>
          <w:tcPr>
            <w:tcW w:w="1530" w:type="dxa"/>
            <w:shd w:val="clear" w:color="auto" w:fill="92D050"/>
            <w:vAlign w:val="center"/>
          </w:tcPr>
          <w:p w14:paraId="04AE7D69" w14:textId="77777777" w:rsidR="00351382" w:rsidRPr="005F28B8" w:rsidRDefault="00351382" w:rsidP="00E02E40">
            <w:pPr>
              <w:jc w:val="center"/>
              <w:rPr>
                <w:rFonts w:ascii="Arial" w:hAnsi="Arial" w:cs="Arial"/>
                <w:b/>
                <w:sz w:val="20"/>
                <w:szCs w:val="20"/>
              </w:rPr>
            </w:pPr>
            <w:r w:rsidRPr="005F28B8">
              <w:rPr>
                <w:rFonts w:ascii="Arial" w:hAnsi="Arial" w:cs="Arial"/>
                <w:b/>
                <w:sz w:val="20"/>
                <w:szCs w:val="20"/>
              </w:rPr>
              <w:t>Blood Pressure</w:t>
            </w:r>
          </w:p>
        </w:tc>
        <w:tc>
          <w:tcPr>
            <w:tcW w:w="2070" w:type="dxa"/>
            <w:shd w:val="clear" w:color="auto" w:fill="FFC000"/>
            <w:vAlign w:val="center"/>
          </w:tcPr>
          <w:p w14:paraId="350DDBD8" w14:textId="77777777" w:rsidR="00351382" w:rsidRPr="005F28B8" w:rsidRDefault="00351382" w:rsidP="00351382">
            <w:pPr>
              <w:jc w:val="center"/>
              <w:rPr>
                <w:rFonts w:ascii="Arial" w:hAnsi="Arial" w:cs="Arial"/>
                <w:b/>
                <w:sz w:val="20"/>
                <w:szCs w:val="20"/>
              </w:rPr>
            </w:pPr>
            <w:r w:rsidRPr="005F28B8">
              <w:rPr>
                <w:rFonts w:ascii="Arial" w:hAnsi="Arial" w:cs="Arial"/>
                <w:b/>
                <w:sz w:val="20"/>
                <w:szCs w:val="20"/>
              </w:rPr>
              <w:t>Adverse Events</w:t>
            </w:r>
          </w:p>
        </w:tc>
        <w:tc>
          <w:tcPr>
            <w:tcW w:w="2070" w:type="dxa"/>
            <w:shd w:val="clear" w:color="auto" w:fill="FF0000"/>
            <w:vAlign w:val="center"/>
          </w:tcPr>
          <w:p w14:paraId="6FB7B7DF" w14:textId="77777777" w:rsidR="00351382" w:rsidRPr="005F28B8" w:rsidRDefault="00351382" w:rsidP="00351382">
            <w:pPr>
              <w:jc w:val="center"/>
              <w:rPr>
                <w:rFonts w:ascii="Arial" w:hAnsi="Arial" w:cs="Arial"/>
                <w:b/>
                <w:sz w:val="20"/>
                <w:szCs w:val="20"/>
              </w:rPr>
            </w:pPr>
            <w:r w:rsidRPr="005F28B8">
              <w:rPr>
                <w:rFonts w:ascii="Arial" w:hAnsi="Arial" w:cs="Arial"/>
                <w:b/>
                <w:sz w:val="20"/>
                <w:szCs w:val="20"/>
              </w:rPr>
              <w:t>Follow up time (actual or mean)</w:t>
            </w:r>
          </w:p>
        </w:tc>
      </w:tr>
      <w:tr w:rsidR="00BA0DCA" w:rsidRPr="00351382" w14:paraId="3BCA5DB2" w14:textId="77777777" w:rsidTr="00742A79">
        <w:tc>
          <w:tcPr>
            <w:tcW w:w="2090" w:type="dxa"/>
          </w:tcPr>
          <w:p w14:paraId="115DEB83" w14:textId="77777777" w:rsidR="00313727" w:rsidRPr="00BA0DCA" w:rsidRDefault="00313727" w:rsidP="00313727">
            <w:pPr>
              <w:rPr>
                <w:rFonts w:ascii="Arial" w:hAnsi="Arial" w:cs="Arial"/>
                <w:sz w:val="18"/>
                <w:szCs w:val="20"/>
              </w:rPr>
            </w:pPr>
            <w:r w:rsidRPr="00BA0DCA">
              <w:rPr>
                <w:rFonts w:ascii="Arial" w:hAnsi="Arial" w:cs="Arial"/>
                <w:sz w:val="18"/>
                <w:szCs w:val="20"/>
              </w:rPr>
              <w:t>Zein CO, Yerian LM, Gogate P et al. Pentoxifylline improves</w:t>
            </w:r>
          </w:p>
          <w:p w14:paraId="5B20B111" w14:textId="77777777" w:rsidR="00313727" w:rsidRPr="00BA0DCA" w:rsidRDefault="00313727" w:rsidP="00313727">
            <w:pPr>
              <w:rPr>
                <w:rFonts w:ascii="Arial" w:hAnsi="Arial" w:cs="Arial"/>
                <w:sz w:val="18"/>
                <w:szCs w:val="20"/>
              </w:rPr>
            </w:pPr>
            <w:r w:rsidRPr="00BA0DCA">
              <w:rPr>
                <w:rFonts w:ascii="Arial" w:hAnsi="Arial" w:cs="Arial"/>
                <w:sz w:val="18"/>
                <w:szCs w:val="20"/>
              </w:rPr>
              <w:t>nonalcoholic steatohepatitis: a randomized placebocontrolled</w:t>
            </w:r>
          </w:p>
          <w:p w14:paraId="3D8D276D" w14:textId="1035C706" w:rsidR="00351382" w:rsidRPr="00BA0DCA" w:rsidRDefault="00313727" w:rsidP="00313727">
            <w:pPr>
              <w:rPr>
                <w:rFonts w:ascii="Arial" w:hAnsi="Arial" w:cs="Arial"/>
                <w:sz w:val="18"/>
                <w:szCs w:val="20"/>
              </w:rPr>
            </w:pPr>
            <w:r w:rsidRPr="00BA0DCA">
              <w:rPr>
                <w:rFonts w:ascii="Arial" w:hAnsi="Arial" w:cs="Arial"/>
                <w:sz w:val="18"/>
                <w:szCs w:val="20"/>
              </w:rPr>
              <w:t>trial. Hepatology 2011; 54: 1610–</w:t>
            </w:r>
            <w:proofErr w:type="gramStart"/>
            <w:r w:rsidRPr="00BA0DCA">
              <w:rPr>
                <w:rFonts w:ascii="Arial" w:hAnsi="Arial" w:cs="Arial"/>
                <w:sz w:val="18"/>
                <w:szCs w:val="20"/>
              </w:rPr>
              <w:t>9.</w:t>
            </w:r>
            <w:r w:rsidR="00351382" w:rsidRPr="00BA0DCA">
              <w:rPr>
                <w:rFonts w:ascii="Arial" w:hAnsi="Arial" w:cs="Arial"/>
                <w:sz w:val="18"/>
                <w:szCs w:val="20"/>
              </w:rPr>
              <w:t>.</w:t>
            </w:r>
            <w:proofErr w:type="gramEnd"/>
          </w:p>
        </w:tc>
        <w:tc>
          <w:tcPr>
            <w:tcW w:w="1519" w:type="dxa"/>
            <w:vAlign w:val="center"/>
          </w:tcPr>
          <w:p w14:paraId="6B2E4E72" w14:textId="77777777" w:rsidR="00351382" w:rsidRPr="005F28B8" w:rsidRDefault="00351382" w:rsidP="005139E0">
            <w:pPr>
              <w:jc w:val="center"/>
              <w:rPr>
                <w:rFonts w:ascii="Arial" w:hAnsi="Arial" w:cs="Arial"/>
                <w:b/>
                <w:sz w:val="20"/>
                <w:szCs w:val="20"/>
              </w:rPr>
            </w:pPr>
            <w:r w:rsidRPr="005F28B8">
              <w:rPr>
                <w:rFonts w:ascii="Arial" w:hAnsi="Arial" w:cs="Arial"/>
                <w:b/>
                <w:sz w:val="20"/>
                <w:szCs w:val="20"/>
              </w:rPr>
              <w:t>Pentoxifylline</w:t>
            </w:r>
          </w:p>
        </w:tc>
        <w:tc>
          <w:tcPr>
            <w:tcW w:w="1474" w:type="dxa"/>
          </w:tcPr>
          <w:p w14:paraId="7CD4E346" w14:textId="113E219C" w:rsidR="003F41B9" w:rsidRPr="005F28B8" w:rsidRDefault="00313727" w:rsidP="00351382">
            <w:pPr>
              <w:rPr>
                <w:rFonts w:ascii="Arial" w:hAnsi="Arial" w:cs="Arial"/>
                <w:sz w:val="20"/>
                <w:szCs w:val="20"/>
              </w:rPr>
            </w:pPr>
            <w:r w:rsidRPr="005F28B8">
              <w:rPr>
                <w:rFonts w:ascii="Arial" w:hAnsi="Arial" w:cs="Arial"/>
                <w:sz w:val="20"/>
                <w:szCs w:val="20"/>
              </w:rPr>
              <w:t>Percent of patients with improvement approached significance (35% v 15.4%, p=0.17)</w:t>
            </w:r>
          </w:p>
          <w:p w14:paraId="71EB4AF6" w14:textId="77777777" w:rsidR="00313727" w:rsidRPr="005F28B8" w:rsidRDefault="00313727" w:rsidP="00351382">
            <w:pPr>
              <w:rPr>
                <w:rFonts w:ascii="Arial" w:hAnsi="Arial" w:cs="Arial"/>
                <w:sz w:val="20"/>
                <w:szCs w:val="20"/>
              </w:rPr>
            </w:pPr>
          </w:p>
          <w:p w14:paraId="6A84610D" w14:textId="3CF7CA0E" w:rsidR="003F41B9" w:rsidRPr="005F28B8" w:rsidRDefault="003F41B9" w:rsidP="00351382">
            <w:pPr>
              <w:rPr>
                <w:rFonts w:ascii="Arial" w:hAnsi="Arial" w:cs="Arial"/>
                <w:sz w:val="20"/>
                <w:szCs w:val="20"/>
              </w:rPr>
            </w:pPr>
          </w:p>
        </w:tc>
        <w:tc>
          <w:tcPr>
            <w:tcW w:w="1929" w:type="dxa"/>
          </w:tcPr>
          <w:p w14:paraId="738C1074" w14:textId="77777777" w:rsidR="00351382" w:rsidRPr="005F28B8" w:rsidRDefault="00351382" w:rsidP="00CD69BF">
            <w:pPr>
              <w:numPr>
                <w:ilvl w:val="0"/>
                <w:numId w:val="36"/>
              </w:numPr>
              <w:ind w:left="102" w:hanging="180"/>
              <w:contextualSpacing/>
              <w:rPr>
                <w:rFonts w:ascii="Arial" w:hAnsi="Arial" w:cs="Arial"/>
                <w:sz w:val="20"/>
                <w:szCs w:val="20"/>
              </w:rPr>
            </w:pPr>
            <w:r w:rsidRPr="005F28B8">
              <w:rPr>
                <w:rFonts w:ascii="Arial" w:hAnsi="Arial" w:cs="Arial"/>
                <w:sz w:val="20"/>
                <w:szCs w:val="20"/>
              </w:rPr>
              <w:t>No change observed in either study</w:t>
            </w:r>
          </w:p>
        </w:tc>
        <w:tc>
          <w:tcPr>
            <w:tcW w:w="1620" w:type="dxa"/>
          </w:tcPr>
          <w:p w14:paraId="5F601F16" w14:textId="77777777" w:rsidR="00351382" w:rsidRPr="005F28B8" w:rsidRDefault="00351382" w:rsidP="00CD69BF">
            <w:pPr>
              <w:numPr>
                <w:ilvl w:val="0"/>
                <w:numId w:val="36"/>
              </w:numPr>
              <w:ind w:left="102" w:hanging="180"/>
              <w:contextualSpacing/>
              <w:rPr>
                <w:rFonts w:ascii="Arial" w:hAnsi="Arial" w:cs="Arial"/>
                <w:sz w:val="20"/>
                <w:szCs w:val="20"/>
              </w:rPr>
            </w:pPr>
            <w:r w:rsidRPr="005F28B8">
              <w:rPr>
                <w:rFonts w:ascii="Arial" w:hAnsi="Arial" w:cs="Arial"/>
                <w:sz w:val="20"/>
                <w:szCs w:val="20"/>
              </w:rPr>
              <w:t>Not reported</w:t>
            </w:r>
          </w:p>
        </w:tc>
        <w:tc>
          <w:tcPr>
            <w:tcW w:w="2250" w:type="dxa"/>
          </w:tcPr>
          <w:p w14:paraId="05956D08" w14:textId="77777777" w:rsidR="00351382" w:rsidRPr="005F28B8" w:rsidRDefault="00351382" w:rsidP="00CD69BF">
            <w:pPr>
              <w:numPr>
                <w:ilvl w:val="0"/>
                <w:numId w:val="36"/>
              </w:numPr>
              <w:ind w:left="102" w:hanging="180"/>
              <w:contextualSpacing/>
              <w:rPr>
                <w:rFonts w:ascii="Arial" w:hAnsi="Arial" w:cs="Arial"/>
                <w:sz w:val="20"/>
                <w:szCs w:val="20"/>
              </w:rPr>
            </w:pPr>
            <w:r w:rsidRPr="005F28B8">
              <w:rPr>
                <w:rFonts w:ascii="Arial" w:hAnsi="Arial" w:cs="Arial"/>
                <w:sz w:val="20"/>
                <w:szCs w:val="20"/>
              </w:rPr>
              <w:t>Not reported</w:t>
            </w:r>
          </w:p>
        </w:tc>
        <w:tc>
          <w:tcPr>
            <w:tcW w:w="1530" w:type="dxa"/>
          </w:tcPr>
          <w:p w14:paraId="50847DCF" w14:textId="77777777" w:rsidR="00351382" w:rsidRPr="005F28B8" w:rsidRDefault="00351382" w:rsidP="00CD69BF">
            <w:pPr>
              <w:numPr>
                <w:ilvl w:val="0"/>
                <w:numId w:val="36"/>
              </w:numPr>
              <w:ind w:left="102" w:hanging="180"/>
              <w:contextualSpacing/>
              <w:rPr>
                <w:rFonts w:ascii="Arial" w:hAnsi="Arial" w:cs="Arial"/>
                <w:sz w:val="20"/>
                <w:szCs w:val="20"/>
              </w:rPr>
            </w:pPr>
            <w:r w:rsidRPr="005F28B8">
              <w:rPr>
                <w:rFonts w:ascii="Arial" w:hAnsi="Arial" w:cs="Arial"/>
                <w:sz w:val="20"/>
                <w:szCs w:val="20"/>
              </w:rPr>
              <w:t>Not reported</w:t>
            </w:r>
          </w:p>
        </w:tc>
        <w:tc>
          <w:tcPr>
            <w:tcW w:w="2070" w:type="dxa"/>
          </w:tcPr>
          <w:p w14:paraId="05DB46FE" w14:textId="77777777" w:rsidR="00351382" w:rsidRPr="005F28B8" w:rsidRDefault="00351382" w:rsidP="00CD69BF">
            <w:pPr>
              <w:numPr>
                <w:ilvl w:val="0"/>
                <w:numId w:val="36"/>
              </w:numPr>
              <w:ind w:left="102" w:hanging="180"/>
              <w:contextualSpacing/>
              <w:rPr>
                <w:rFonts w:ascii="Arial" w:hAnsi="Arial" w:cs="Arial"/>
                <w:sz w:val="20"/>
                <w:szCs w:val="20"/>
              </w:rPr>
            </w:pPr>
            <w:r w:rsidRPr="005F28B8">
              <w:rPr>
                <w:rFonts w:ascii="Arial" w:hAnsi="Arial" w:cs="Arial"/>
                <w:sz w:val="20"/>
                <w:szCs w:val="20"/>
              </w:rPr>
              <w:t xml:space="preserve">No statistically significant differences observed in either study </w:t>
            </w:r>
          </w:p>
        </w:tc>
        <w:tc>
          <w:tcPr>
            <w:tcW w:w="2070" w:type="dxa"/>
          </w:tcPr>
          <w:p w14:paraId="483F3B1D" w14:textId="77777777" w:rsidR="00351382" w:rsidRPr="005F28B8" w:rsidRDefault="00351382" w:rsidP="00CD69BF">
            <w:pPr>
              <w:numPr>
                <w:ilvl w:val="0"/>
                <w:numId w:val="36"/>
              </w:numPr>
              <w:ind w:left="102" w:hanging="180"/>
              <w:contextualSpacing/>
              <w:rPr>
                <w:rFonts w:ascii="Arial" w:hAnsi="Arial" w:cs="Arial"/>
                <w:sz w:val="20"/>
                <w:szCs w:val="20"/>
              </w:rPr>
            </w:pPr>
            <w:r w:rsidRPr="005F28B8">
              <w:rPr>
                <w:rFonts w:ascii="Arial" w:hAnsi="Arial" w:cs="Arial"/>
                <w:sz w:val="20"/>
                <w:szCs w:val="20"/>
              </w:rPr>
              <w:t xml:space="preserve">Zein et al., </w:t>
            </w:r>
            <w:r w:rsidRPr="005F28B8">
              <w:rPr>
                <w:rFonts w:ascii="Arial" w:hAnsi="Arial" w:cs="Arial"/>
                <w:b/>
                <w:sz w:val="20"/>
                <w:szCs w:val="20"/>
              </w:rPr>
              <w:t>56 weeks</w:t>
            </w:r>
            <w:r w:rsidRPr="005F28B8">
              <w:rPr>
                <w:rFonts w:ascii="Arial" w:hAnsi="Arial" w:cs="Arial"/>
                <w:sz w:val="20"/>
                <w:szCs w:val="20"/>
              </w:rPr>
              <w:t>, n=55 patients</w:t>
            </w:r>
          </w:p>
          <w:p w14:paraId="6DCF10F4" w14:textId="7A20EF97" w:rsidR="00351382" w:rsidRPr="005F28B8" w:rsidRDefault="00351382" w:rsidP="00313727">
            <w:pPr>
              <w:contextualSpacing/>
              <w:rPr>
                <w:rFonts w:ascii="Arial" w:hAnsi="Arial" w:cs="Arial"/>
                <w:sz w:val="20"/>
                <w:szCs w:val="20"/>
              </w:rPr>
            </w:pPr>
          </w:p>
        </w:tc>
      </w:tr>
      <w:tr w:rsidR="00BA0DCA" w:rsidRPr="00351382" w14:paraId="2C009BE5" w14:textId="77777777" w:rsidTr="00742A79">
        <w:tc>
          <w:tcPr>
            <w:tcW w:w="2090" w:type="dxa"/>
          </w:tcPr>
          <w:p w14:paraId="5D7955A5" w14:textId="77777777" w:rsidR="00351382" w:rsidRPr="00BA0DCA" w:rsidRDefault="00351382" w:rsidP="00351382">
            <w:pPr>
              <w:rPr>
                <w:rFonts w:ascii="Arial" w:hAnsi="Arial" w:cs="Arial"/>
                <w:sz w:val="18"/>
                <w:szCs w:val="20"/>
              </w:rPr>
            </w:pPr>
            <w:r w:rsidRPr="00BA0DCA">
              <w:rPr>
                <w:rFonts w:ascii="Arial" w:hAnsi="Arial" w:cs="Arial"/>
                <w:sz w:val="18"/>
                <w:szCs w:val="20"/>
              </w:rPr>
              <w:t xml:space="preserve">Neuschwander-Tetri BA, Loomba R, Sanyal AJ, Lavine JE, Van Natta ML, Abdelmalek MF, et al. Farnesoid X nuclear receptor ligand obeticholic acid for non-cirrhotic, non-alcoholic steatohepatitis </w:t>
            </w:r>
            <w:r w:rsidRPr="00BA0DCA">
              <w:rPr>
                <w:rFonts w:ascii="Arial" w:hAnsi="Arial" w:cs="Arial"/>
                <w:b/>
                <w:sz w:val="18"/>
                <w:szCs w:val="20"/>
              </w:rPr>
              <w:t>(FLINT):</w:t>
            </w:r>
            <w:r w:rsidRPr="00BA0DCA">
              <w:rPr>
                <w:rFonts w:ascii="Arial" w:hAnsi="Arial" w:cs="Arial"/>
                <w:sz w:val="18"/>
                <w:szCs w:val="20"/>
              </w:rPr>
              <w:t xml:space="preserve"> a multicentre, randomised, placebo-controlled trial. Lancet. 2015;385(9972):956-65.</w:t>
            </w:r>
          </w:p>
        </w:tc>
        <w:tc>
          <w:tcPr>
            <w:tcW w:w="1519" w:type="dxa"/>
            <w:vAlign w:val="center"/>
          </w:tcPr>
          <w:p w14:paraId="12D78EEF" w14:textId="77777777" w:rsidR="00351382" w:rsidRPr="005F28B8" w:rsidRDefault="00351382" w:rsidP="005139E0">
            <w:pPr>
              <w:jc w:val="center"/>
              <w:rPr>
                <w:rFonts w:ascii="Arial" w:hAnsi="Arial" w:cs="Arial"/>
                <w:b/>
                <w:sz w:val="20"/>
                <w:szCs w:val="20"/>
              </w:rPr>
            </w:pPr>
            <w:r w:rsidRPr="005F28B8">
              <w:rPr>
                <w:rFonts w:ascii="Arial" w:hAnsi="Arial" w:cs="Arial"/>
                <w:b/>
                <w:sz w:val="20"/>
                <w:szCs w:val="20"/>
              </w:rPr>
              <w:t>Obeticholic acid</w:t>
            </w:r>
          </w:p>
        </w:tc>
        <w:tc>
          <w:tcPr>
            <w:tcW w:w="1474" w:type="dxa"/>
          </w:tcPr>
          <w:p w14:paraId="72932131" w14:textId="29587B6C" w:rsidR="00351382" w:rsidRPr="00B12A13" w:rsidRDefault="00351382" w:rsidP="00351382">
            <w:pPr>
              <w:rPr>
                <w:rFonts w:ascii="Arial" w:hAnsi="Arial" w:cs="Arial"/>
                <w:b/>
                <w:sz w:val="20"/>
                <w:szCs w:val="20"/>
              </w:rPr>
            </w:pPr>
            <w:r w:rsidRPr="00B12A13">
              <w:rPr>
                <w:rFonts w:ascii="Arial" w:hAnsi="Arial" w:cs="Arial"/>
                <w:b/>
                <w:sz w:val="20"/>
                <w:szCs w:val="20"/>
              </w:rPr>
              <w:t xml:space="preserve">RR, </w:t>
            </w:r>
            <w:r w:rsidR="00B12A13" w:rsidRPr="00B12A13">
              <w:rPr>
                <w:rFonts w:ascii="Arial" w:hAnsi="Arial" w:cs="Arial"/>
                <w:b/>
                <w:sz w:val="20"/>
                <w:szCs w:val="20"/>
              </w:rPr>
              <w:t>2.0 (1.2-3.4</w:t>
            </w:r>
            <w:r w:rsidR="00B12A13">
              <w:rPr>
                <w:rFonts w:ascii="Arial" w:hAnsi="Arial" w:cs="Arial"/>
                <w:b/>
                <w:sz w:val="20"/>
                <w:szCs w:val="20"/>
              </w:rPr>
              <w:t>, p=0.004)</w:t>
            </w:r>
          </w:p>
        </w:tc>
        <w:tc>
          <w:tcPr>
            <w:tcW w:w="1929" w:type="dxa"/>
          </w:tcPr>
          <w:p w14:paraId="116D41C0" w14:textId="77777777" w:rsidR="00351382" w:rsidRPr="005F28B8" w:rsidRDefault="00351382" w:rsidP="00CD69BF">
            <w:pPr>
              <w:numPr>
                <w:ilvl w:val="0"/>
                <w:numId w:val="40"/>
              </w:numPr>
              <w:ind w:left="102" w:hanging="180"/>
              <w:contextualSpacing/>
              <w:rPr>
                <w:rFonts w:ascii="Arial" w:hAnsi="Arial" w:cs="Arial"/>
                <w:sz w:val="20"/>
                <w:szCs w:val="20"/>
              </w:rPr>
            </w:pPr>
            <w:r w:rsidRPr="005F28B8">
              <w:rPr>
                <w:rFonts w:ascii="Arial" w:hAnsi="Arial" w:cs="Arial"/>
                <w:sz w:val="20"/>
                <w:szCs w:val="20"/>
              </w:rPr>
              <w:t>Weight was significantly reduced in OCA group vs placebo, mean difference -2.2 kg (CI -3.7 to -0.6, P=0.008)</w:t>
            </w:r>
          </w:p>
          <w:p w14:paraId="27801A6C" w14:textId="77777777" w:rsidR="00351382" w:rsidRPr="005F28B8" w:rsidRDefault="00351382" w:rsidP="00CD69BF">
            <w:pPr>
              <w:numPr>
                <w:ilvl w:val="0"/>
                <w:numId w:val="40"/>
              </w:numPr>
              <w:ind w:left="102" w:hanging="180"/>
              <w:contextualSpacing/>
              <w:rPr>
                <w:rFonts w:ascii="Arial" w:hAnsi="Arial" w:cs="Arial"/>
                <w:sz w:val="20"/>
                <w:szCs w:val="20"/>
              </w:rPr>
            </w:pPr>
            <w:r w:rsidRPr="005F28B8">
              <w:rPr>
                <w:rFonts w:ascii="Arial" w:hAnsi="Arial" w:cs="Arial"/>
                <w:sz w:val="20"/>
                <w:szCs w:val="20"/>
              </w:rPr>
              <w:t>BMI was also significantly reduced in OCA v placebo, mean difference was -0.7 (CI -1.3 to -0.2, P=0.01)</w:t>
            </w:r>
          </w:p>
        </w:tc>
        <w:tc>
          <w:tcPr>
            <w:tcW w:w="1620" w:type="dxa"/>
          </w:tcPr>
          <w:p w14:paraId="7882797F" w14:textId="77777777" w:rsidR="00351382" w:rsidRPr="005F28B8" w:rsidRDefault="00351382" w:rsidP="00CD69BF">
            <w:pPr>
              <w:numPr>
                <w:ilvl w:val="0"/>
                <w:numId w:val="36"/>
              </w:numPr>
              <w:ind w:left="171" w:hanging="234"/>
              <w:contextualSpacing/>
              <w:rPr>
                <w:rFonts w:ascii="Arial" w:hAnsi="Arial" w:cs="Arial"/>
                <w:sz w:val="20"/>
                <w:szCs w:val="20"/>
              </w:rPr>
            </w:pPr>
            <w:r w:rsidRPr="005F28B8">
              <w:rPr>
                <w:rFonts w:ascii="Arial" w:hAnsi="Arial" w:cs="Arial"/>
                <w:sz w:val="20"/>
                <w:szCs w:val="20"/>
              </w:rPr>
              <w:t xml:space="preserve">No change observed </w:t>
            </w:r>
          </w:p>
        </w:tc>
        <w:tc>
          <w:tcPr>
            <w:tcW w:w="2250" w:type="dxa"/>
          </w:tcPr>
          <w:p w14:paraId="407BFC4A" w14:textId="77777777" w:rsidR="00351382" w:rsidRPr="005F28B8" w:rsidRDefault="00351382" w:rsidP="00CD69BF">
            <w:pPr>
              <w:numPr>
                <w:ilvl w:val="0"/>
                <w:numId w:val="36"/>
              </w:numPr>
              <w:ind w:left="81" w:hanging="180"/>
              <w:contextualSpacing/>
              <w:rPr>
                <w:rFonts w:ascii="Arial" w:hAnsi="Arial" w:cs="Arial"/>
                <w:sz w:val="20"/>
                <w:szCs w:val="20"/>
              </w:rPr>
            </w:pPr>
            <w:r w:rsidRPr="005F28B8">
              <w:rPr>
                <w:rFonts w:ascii="Arial" w:hAnsi="Arial" w:cs="Arial"/>
                <w:sz w:val="20"/>
                <w:szCs w:val="20"/>
              </w:rPr>
              <w:t>Significant increases in total cholesterol (+0.38 mmol/L, CI 0.16-0.6, P=0.0009)</w:t>
            </w:r>
          </w:p>
          <w:p w14:paraId="6F8A8629" w14:textId="77777777" w:rsidR="00351382" w:rsidRPr="005F28B8" w:rsidRDefault="00351382" w:rsidP="00CD69BF">
            <w:pPr>
              <w:numPr>
                <w:ilvl w:val="0"/>
                <w:numId w:val="36"/>
              </w:numPr>
              <w:ind w:left="81" w:hanging="180"/>
              <w:contextualSpacing/>
              <w:rPr>
                <w:rFonts w:ascii="Arial" w:hAnsi="Arial" w:cs="Arial"/>
                <w:sz w:val="20"/>
                <w:szCs w:val="20"/>
              </w:rPr>
            </w:pPr>
            <w:r w:rsidRPr="005F28B8">
              <w:rPr>
                <w:rFonts w:ascii="Arial" w:hAnsi="Arial" w:cs="Arial"/>
                <w:sz w:val="20"/>
                <w:szCs w:val="20"/>
              </w:rPr>
              <w:t xml:space="preserve">Significant decreases in HDL (-0.06, CI -0.10 to -0.01, P=0.01), </w:t>
            </w:r>
          </w:p>
          <w:p w14:paraId="3049C696" w14:textId="77777777" w:rsidR="00351382" w:rsidRPr="005F28B8" w:rsidRDefault="00351382" w:rsidP="00CD69BF">
            <w:pPr>
              <w:numPr>
                <w:ilvl w:val="0"/>
                <w:numId w:val="36"/>
              </w:numPr>
              <w:ind w:left="81" w:hanging="180"/>
              <w:contextualSpacing/>
              <w:rPr>
                <w:rFonts w:ascii="Arial" w:hAnsi="Arial" w:cs="Arial"/>
                <w:sz w:val="20"/>
                <w:szCs w:val="20"/>
              </w:rPr>
            </w:pPr>
            <w:r w:rsidRPr="005F28B8">
              <w:rPr>
                <w:rFonts w:ascii="Arial" w:hAnsi="Arial" w:cs="Arial"/>
                <w:sz w:val="20"/>
                <w:szCs w:val="20"/>
              </w:rPr>
              <w:t xml:space="preserve">Significant increases in LDL (+0.45, CI 0.26-0.65, P&lt;0.0001) vs placebo </w:t>
            </w:r>
          </w:p>
          <w:p w14:paraId="19542D5B" w14:textId="77777777" w:rsidR="00351382" w:rsidRPr="005F28B8" w:rsidRDefault="00351382" w:rsidP="00CD69BF">
            <w:pPr>
              <w:numPr>
                <w:ilvl w:val="0"/>
                <w:numId w:val="36"/>
              </w:numPr>
              <w:ind w:left="81" w:hanging="180"/>
              <w:contextualSpacing/>
              <w:rPr>
                <w:rFonts w:ascii="Arial" w:hAnsi="Arial" w:cs="Arial"/>
                <w:sz w:val="20"/>
                <w:szCs w:val="20"/>
              </w:rPr>
            </w:pPr>
            <w:r w:rsidRPr="005F28B8">
              <w:rPr>
                <w:rFonts w:ascii="Arial" w:hAnsi="Arial" w:cs="Arial"/>
                <w:sz w:val="20"/>
                <w:szCs w:val="20"/>
              </w:rPr>
              <w:t>No significant effect on triglycerides</w:t>
            </w:r>
          </w:p>
        </w:tc>
        <w:tc>
          <w:tcPr>
            <w:tcW w:w="1530" w:type="dxa"/>
          </w:tcPr>
          <w:p w14:paraId="4D5CACC3" w14:textId="77777777" w:rsidR="00351382" w:rsidRPr="005F28B8" w:rsidRDefault="00351382" w:rsidP="00CD69BF">
            <w:pPr>
              <w:numPr>
                <w:ilvl w:val="0"/>
                <w:numId w:val="36"/>
              </w:numPr>
              <w:ind w:left="93" w:hanging="180"/>
              <w:contextualSpacing/>
              <w:rPr>
                <w:rFonts w:ascii="Arial" w:hAnsi="Arial" w:cs="Arial"/>
                <w:sz w:val="20"/>
                <w:szCs w:val="20"/>
              </w:rPr>
            </w:pPr>
            <w:r w:rsidRPr="005F28B8">
              <w:rPr>
                <w:rFonts w:ascii="Arial" w:hAnsi="Arial" w:cs="Arial"/>
                <w:sz w:val="20"/>
                <w:szCs w:val="20"/>
              </w:rPr>
              <w:t xml:space="preserve">SBP was significantly improved in the OCA group v placebo, mean difference -3 mmHg (CI -7 to 0, P = 0.05) </w:t>
            </w:r>
          </w:p>
          <w:p w14:paraId="775C9139" w14:textId="77777777" w:rsidR="00351382" w:rsidRPr="005F28B8" w:rsidRDefault="00351382" w:rsidP="00CD69BF">
            <w:pPr>
              <w:numPr>
                <w:ilvl w:val="0"/>
                <w:numId w:val="36"/>
              </w:numPr>
              <w:ind w:left="93" w:hanging="180"/>
              <w:contextualSpacing/>
              <w:rPr>
                <w:rFonts w:ascii="Arial" w:hAnsi="Arial" w:cs="Arial"/>
                <w:sz w:val="20"/>
                <w:szCs w:val="20"/>
              </w:rPr>
            </w:pPr>
            <w:r w:rsidRPr="005F28B8">
              <w:rPr>
                <w:rFonts w:ascii="Arial" w:hAnsi="Arial" w:cs="Arial"/>
                <w:sz w:val="20"/>
                <w:szCs w:val="20"/>
              </w:rPr>
              <w:t>No significant effect on DBP</w:t>
            </w:r>
          </w:p>
        </w:tc>
        <w:tc>
          <w:tcPr>
            <w:tcW w:w="2070" w:type="dxa"/>
          </w:tcPr>
          <w:p w14:paraId="353C367D" w14:textId="77777777" w:rsidR="00351382" w:rsidRPr="005F28B8" w:rsidRDefault="00351382" w:rsidP="00CD69BF">
            <w:pPr>
              <w:numPr>
                <w:ilvl w:val="0"/>
                <w:numId w:val="36"/>
              </w:numPr>
              <w:ind w:left="169" w:hanging="180"/>
              <w:contextualSpacing/>
              <w:rPr>
                <w:rFonts w:ascii="Arial" w:hAnsi="Arial" w:cs="Arial"/>
                <w:sz w:val="20"/>
                <w:szCs w:val="20"/>
              </w:rPr>
            </w:pPr>
            <w:r w:rsidRPr="005F28B8">
              <w:rPr>
                <w:rFonts w:ascii="Arial" w:hAnsi="Arial" w:cs="Arial"/>
                <w:sz w:val="20"/>
                <w:szCs w:val="20"/>
              </w:rPr>
              <w:t>LDL, HDL, and total cholesterol increases</w:t>
            </w:r>
          </w:p>
        </w:tc>
        <w:tc>
          <w:tcPr>
            <w:tcW w:w="2070" w:type="dxa"/>
          </w:tcPr>
          <w:p w14:paraId="620319C6" w14:textId="77777777" w:rsidR="00351382" w:rsidRPr="005F28B8" w:rsidRDefault="00351382" w:rsidP="00351382">
            <w:pPr>
              <w:rPr>
                <w:rFonts w:ascii="Arial" w:hAnsi="Arial" w:cs="Arial"/>
                <w:sz w:val="20"/>
                <w:szCs w:val="20"/>
              </w:rPr>
            </w:pPr>
            <w:r w:rsidRPr="005F28B8">
              <w:rPr>
                <w:rFonts w:ascii="Arial" w:hAnsi="Arial" w:cs="Arial"/>
                <w:sz w:val="20"/>
                <w:szCs w:val="20"/>
              </w:rPr>
              <w:t>72 weeks, n=141</w:t>
            </w:r>
          </w:p>
        </w:tc>
      </w:tr>
      <w:tr w:rsidR="00BA0DCA" w:rsidRPr="00351382" w14:paraId="0E36F30F" w14:textId="77777777" w:rsidTr="00742A79">
        <w:tc>
          <w:tcPr>
            <w:tcW w:w="2090" w:type="dxa"/>
          </w:tcPr>
          <w:p w14:paraId="2E69674D" w14:textId="77777777" w:rsidR="00351382" w:rsidRPr="00BA0DCA" w:rsidRDefault="00351382" w:rsidP="00351382">
            <w:pPr>
              <w:rPr>
                <w:rFonts w:ascii="Arial" w:hAnsi="Arial" w:cs="Arial"/>
                <w:sz w:val="18"/>
                <w:szCs w:val="20"/>
              </w:rPr>
            </w:pPr>
            <w:r w:rsidRPr="00BA0DCA">
              <w:rPr>
                <w:rFonts w:ascii="Arial" w:hAnsi="Arial" w:cs="Arial"/>
                <w:sz w:val="18"/>
                <w:szCs w:val="20"/>
              </w:rPr>
              <w:t>Friedman SL, Ratziu V, Harrison SA, et al. A randomized, placebo</w:t>
            </w:r>
            <w:r w:rsidRPr="00BA0DCA">
              <w:rPr>
                <w:rFonts w:ascii="Cambria Math" w:hAnsi="Cambria Math" w:cs="Cambria Math"/>
                <w:sz w:val="18"/>
                <w:szCs w:val="20"/>
              </w:rPr>
              <w:t>‐</w:t>
            </w:r>
            <w:r w:rsidRPr="00BA0DCA">
              <w:rPr>
                <w:rFonts w:ascii="Arial" w:hAnsi="Arial" w:cs="Arial"/>
                <w:sz w:val="18"/>
                <w:szCs w:val="20"/>
              </w:rPr>
              <w:t xml:space="preserve">controlled trial of cenicriviroc for treatment of nonalcoholic steatohepatitis with fibrosis. Hepatology. </w:t>
            </w:r>
            <w:proofErr w:type="gramStart"/>
            <w:r w:rsidRPr="00BA0DCA">
              <w:rPr>
                <w:rFonts w:ascii="Arial" w:hAnsi="Arial" w:cs="Arial"/>
                <w:sz w:val="18"/>
                <w:szCs w:val="20"/>
              </w:rPr>
              <w:t>2018;67:1754</w:t>
            </w:r>
            <w:proofErr w:type="gramEnd"/>
            <w:r w:rsidRPr="00BA0DCA">
              <w:rPr>
                <w:rFonts w:ascii="Arial" w:hAnsi="Arial" w:cs="Arial"/>
                <w:sz w:val="18"/>
                <w:szCs w:val="20"/>
              </w:rPr>
              <w:t>-1767</w:t>
            </w:r>
          </w:p>
        </w:tc>
        <w:tc>
          <w:tcPr>
            <w:tcW w:w="1519" w:type="dxa"/>
            <w:vAlign w:val="center"/>
          </w:tcPr>
          <w:p w14:paraId="1CACB6E9" w14:textId="77777777" w:rsidR="00351382" w:rsidRPr="005F28B8" w:rsidRDefault="00351382" w:rsidP="005139E0">
            <w:pPr>
              <w:jc w:val="center"/>
              <w:rPr>
                <w:rFonts w:ascii="Arial" w:hAnsi="Arial" w:cs="Arial"/>
                <w:b/>
                <w:sz w:val="20"/>
                <w:szCs w:val="20"/>
              </w:rPr>
            </w:pPr>
            <w:r w:rsidRPr="005F28B8">
              <w:rPr>
                <w:rFonts w:ascii="Arial" w:hAnsi="Arial" w:cs="Arial"/>
                <w:b/>
                <w:sz w:val="20"/>
                <w:szCs w:val="20"/>
              </w:rPr>
              <w:t>Cenicriviroc</w:t>
            </w:r>
          </w:p>
        </w:tc>
        <w:tc>
          <w:tcPr>
            <w:tcW w:w="1474" w:type="dxa"/>
          </w:tcPr>
          <w:p w14:paraId="28F1DC7E" w14:textId="77777777" w:rsidR="00351382" w:rsidRPr="005F28B8" w:rsidRDefault="00351382" w:rsidP="00351382">
            <w:pPr>
              <w:rPr>
                <w:rFonts w:ascii="Arial" w:hAnsi="Arial" w:cs="Arial"/>
                <w:sz w:val="20"/>
                <w:szCs w:val="20"/>
              </w:rPr>
            </w:pPr>
            <w:r w:rsidRPr="005F28B8">
              <w:rPr>
                <w:rFonts w:ascii="Arial" w:hAnsi="Arial" w:cs="Arial"/>
                <w:b/>
                <w:sz w:val="20"/>
                <w:szCs w:val="20"/>
              </w:rPr>
              <w:t>OR 2.20</w:t>
            </w:r>
            <w:r w:rsidRPr="005F28B8">
              <w:rPr>
                <w:rFonts w:ascii="Arial" w:hAnsi="Arial" w:cs="Arial"/>
                <w:sz w:val="20"/>
                <w:szCs w:val="20"/>
              </w:rPr>
              <w:t xml:space="preserve"> [95% CI 1.11-4.35]</w:t>
            </w:r>
          </w:p>
          <w:p w14:paraId="61A48B10" w14:textId="77777777" w:rsidR="00351382" w:rsidRPr="005F28B8" w:rsidRDefault="00351382" w:rsidP="00351382">
            <w:pPr>
              <w:rPr>
                <w:rFonts w:ascii="Arial" w:hAnsi="Arial" w:cs="Arial"/>
                <w:b/>
                <w:sz w:val="20"/>
                <w:szCs w:val="20"/>
              </w:rPr>
            </w:pPr>
          </w:p>
          <w:p w14:paraId="7B2ACC69" w14:textId="0210A3C3" w:rsidR="005F28B8" w:rsidRPr="005F28B8" w:rsidRDefault="00351382" w:rsidP="00351382">
            <w:pPr>
              <w:rPr>
                <w:rFonts w:ascii="Arial" w:hAnsi="Arial" w:cs="Arial"/>
                <w:sz w:val="20"/>
                <w:szCs w:val="20"/>
              </w:rPr>
            </w:pPr>
            <w:r w:rsidRPr="005F28B8">
              <w:rPr>
                <w:rFonts w:ascii="Arial" w:hAnsi="Arial" w:cs="Arial"/>
                <w:sz w:val="20"/>
                <w:szCs w:val="20"/>
              </w:rPr>
              <w:t xml:space="preserve">Significantly greater rate of fibrosis improvement by ≥ 1 stage (20% v </w:t>
            </w:r>
            <w:r w:rsidRPr="005F28B8">
              <w:rPr>
                <w:rFonts w:ascii="Arial" w:hAnsi="Arial" w:cs="Arial"/>
                <w:b/>
                <w:sz w:val="20"/>
                <w:szCs w:val="20"/>
              </w:rPr>
              <w:t>10%,</w:t>
            </w:r>
            <w:r w:rsidRPr="005F28B8">
              <w:rPr>
                <w:rFonts w:ascii="Arial" w:hAnsi="Arial" w:cs="Arial"/>
                <w:sz w:val="20"/>
                <w:szCs w:val="20"/>
              </w:rPr>
              <w:t xml:space="preserve"> p = 0.02)</w:t>
            </w:r>
          </w:p>
        </w:tc>
        <w:tc>
          <w:tcPr>
            <w:tcW w:w="1929" w:type="dxa"/>
          </w:tcPr>
          <w:p w14:paraId="33F0D4CA" w14:textId="77777777" w:rsidR="00351382" w:rsidRPr="005F28B8" w:rsidRDefault="00351382" w:rsidP="00CD69BF">
            <w:pPr>
              <w:numPr>
                <w:ilvl w:val="0"/>
                <w:numId w:val="41"/>
              </w:numPr>
              <w:ind w:left="66" w:hanging="142"/>
              <w:contextualSpacing/>
              <w:rPr>
                <w:rFonts w:ascii="Arial" w:hAnsi="Arial" w:cs="Arial"/>
                <w:sz w:val="20"/>
                <w:szCs w:val="20"/>
              </w:rPr>
            </w:pPr>
            <w:r w:rsidRPr="005F28B8">
              <w:rPr>
                <w:rFonts w:ascii="Arial" w:hAnsi="Arial" w:cs="Arial"/>
                <w:sz w:val="20"/>
                <w:szCs w:val="20"/>
              </w:rPr>
              <w:t xml:space="preserve">No change observed </w:t>
            </w:r>
          </w:p>
        </w:tc>
        <w:tc>
          <w:tcPr>
            <w:tcW w:w="1620" w:type="dxa"/>
          </w:tcPr>
          <w:p w14:paraId="3920162F" w14:textId="77777777" w:rsidR="00351382" w:rsidRPr="005F28B8" w:rsidRDefault="00351382" w:rsidP="00CD69BF">
            <w:pPr>
              <w:numPr>
                <w:ilvl w:val="0"/>
                <w:numId w:val="42"/>
              </w:numPr>
              <w:ind w:left="165" w:hanging="180"/>
              <w:contextualSpacing/>
              <w:rPr>
                <w:rFonts w:ascii="Arial" w:hAnsi="Arial" w:cs="Arial"/>
                <w:sz w:val="20"/>
                <w:szCs w:val="20"/>
              </w:rPr>
            </w:pPr>
            <w:r w:rsidRPr="005F28B8">
              <w:rPr>
                <w:rFonts w:ascii="Arial" w:hAnsi="Arial" w:cs="Arial"/>
                <w:sz w:val="20"/>
                <w:szCs w:val="20"/>
              </w:rPr>
              <w:t>No change observed</w:t>
            </w:r>
          </w:p>
        </w:tc>
        <w:tc>
          <w:tcPr>
            <w:tcW w:w="2250" w:type="dxa"/>
          </w:tcPr>
          <w:p w14:paraId="1EFFE9E2" w14:textId="77777777" w:rsidR="00351382" w:rsidRPr="005F28B8" w:rsidRDefault="00351382" w:rsidP="00CD69BF">
            <w:pPr>
              <w:numPr>
                <w:ilvl w:val="0"/>
                <w:numId w:val="42"/>
              </w:numPr>
              <w:ind w:left="74" w:hanging="180"/>
              <w:contextualSpacing/>
              <w:rPr>
                <w:rFonts w:ascii="Arial" w:hAnsi="Arial" w:cs="Arial"/>
                <w:sz w:val="20"/>
                <w:szCs w:val="20"/>
              </w:rPr>
            </w:pPr>
            <w:r w:rsidRPr="005F28B8">
              <w:rPr>
                <w:rFonts w:ascii="Arial" w:hAnsi="Arial" w:cs="Arial"/>
                <w:sz w:val="20"/>
                <w:szCs w:val="20"/>
              </w:rPr>
              <w:t>No change observed</w:t>
            </w:r>
          </w:p>
        </w:tc>
        <w:tc>
          <w:tcPr>
            <w:tcW w:w="1530" w:type="dxa"/>
          </w:tcPr>
          <w:p w14:paraId="5ABC50A7" w14:textId="77777777" w:rsidR="00351382" w:rsidRPr="005F28B8" w:rsidRDefault="00351382" w:rsidP="00CD69BF">
            <w:pPr>
              <w:numPr>
                <w:ilvl w:val="0"/>
                <w:numId w:val="42"/>
              </w:numPr>
              <w:ind w:left="64" w:hanging="180"/>
              <w:contextualSpacing/>
              <w:rPr>
                <w:rFonts w:ascii="Arial" w:hAnsi="Arial" w:cs="Arial"/>
                <w:sz w:val="20"/>
                <w:szCs w:val="20"/>
              </w:rPr>
            </w:pPr>
            <w:r w:rsidRPr="005F28B8">
              <w:rPr>
                <w:rFonts w:ascii="Arial" w:hAnsi="Arial" w:cs="Arial"/>
                <w:sz w:val="20"/>
                <w:szCs w:val="20"/>
              </w:rPr>
              <w:t>No change observed</w:t>
            </w:r>
          </w:p>
        </w:tc>
        <w:tc>
          <w:tcPr>
            <w:tcW w:w="2070" w:type="dxa"/>
          </w:tcPr>
          <w:p w14:paraId="056EF070" w14:textId="77777777" w:rsidR="00351382" w:rsidRPr="005F28B8" w:rsidRDefault="00351382" w:rsidP="00CD69BF">
            <w:pPr>
              <w:numPr>
                <w:ilvl w:val="0"/>
                <w:numId w:val="42"/>
              </w:numPr>
              <w:ind w:left="169" w:hanging="180"/>
              <w:contextualSpacing/>
              <w:rPr>
                <w:rFonts w:ascii="Arial" w:hAnsi="Arial" w:cs="Arial"/>
                <w:sz w:val="20"/>
                <w:szCs w:val="20"/>
              </w:rPr>
            </w:pPr>
            <w:r w:rsidRPr="005F28B8">
              <w:rPr>
                <w:rFonts w:ascii="Arial" w:hAnsi="Arial" w:cs="Arial"/>
                <w:sz w:val="20"/>
                <w:szCs w:val="20"/>
              </w:rPr>
              <w:t xml:space="preserve">No statistically significant differences observed </w:t>
            </w:r>
          </w:p>
        </w:tc>
        <w:tc>
          <w:tcPr>
            <w:tcW w:w="2070" w:type="dxa"/>
          </w:tcPr>
          <w:p w14:paraId="0C0A9D08" w14:textId="77777777" w:rsidR="00351382" w:rsidRPr="005F28B8" w:rsidRDefault="00351382" w:rsidP="00351382">
            <w:pPr>
              <w:rPr>
                <w:rFonts w:ascii="Arial" w:hAnsi="Arial" w:cs="Arial"/>
                <w:sz w:val="20"/>
                <w:szCs w:val="20"/>
              </w:rPr>
            </w:pPr>
            <w:r w:rsidRPr="005F28B8">
              <w:rPr>
                <w:rFonts w:ascii="Arial" w:hAnsi="Arial" w:cs="Arial"/>
                <w:sz w:val="20"/>
                <w:szCs w:val="20"/>
              </w:rPr>
              <w:t>52 weeks, n=289</w:t>
            </w:r>
          </w:p>
        </w:tc>
      </w:tr>
      <w:tr w:rsidR="00BA0DCA" w:rsidRPr="00351382" w14:paraId="32BD730A" w14:textId="77777777" w:rsidTr="00742A79">
        <w:tc>
          <w:tcPr>
            <w:tcW w:w="2090" w:type="dxa"/>
          </w:tcPr>
          <w:p w14:paraId="6D172DEF" w14:textId="77777777" w:rsidR="00351382" w:rsidRPr="00BA0DCA" w:rsidRDefault="00351382" w:rsidP="00351382">
            <w:pPr>
              <w:rPr>
                <w:rFonts w:ascii="Arial" w:hAnsi="Arial" w:cs="Arial"/>
                <w:sz w:val="18"/>
                <w:szCs w:val="20"/>
              </w:rPr>
            </w:pPr>
            <w:r w:rsidRPr="00BA0DCA">
              <w:rPr>
                <w:rFonts w:ascii="Arial" w:hAnsi="Arial" w:cs="Arial"/>
                <w:sz w:val="18"/>
                <w:szCs w:val="20"/>
              </w:rPr>
              <w:t xml:space="preserve">Glass LM, Dickson RC, Anderson JC, et al. Total Body Weight Loss of ≥10 % Is Associated with Improved Hepatic Fibrosis in Patients with Nonalcoholic Steatohepatitis. Digestive Diseases and Sciences. </w:t>
            </w:r>
            <w:proofErr w:type="gramStart"/>
            <w:r w:rsidRPr="00BA0DCA">
              <w:rPr>
                <w:rFonts w:ascii="Arial" w:hAnsi="Arial" w:cs="Arial"/>
                <w:sz w:val="18"/>
                <w:szCs w:val="20"/>
              </w:rPr>
              <w:t>2015;60:1024</w:t>
            </w:r>
            <w:proofErr w:type="gramEnd"/>
            <w:r w:rsidRPr="00BA0DCA">
              <w:rPr>
                <w:rFonts w:ascii="Arial" w:hAnsi="Arial" w:cs="Arial"/>
                <w:sz w:val="18"/>
                <w:szCs w:val="20"/>
              </w:rPr>
              <w:t>-1030</w:t>
            </w:r>
          </w:p>
        </w:tc>
        <w:tc>
          <w:tcPr>
            <w:tcW w:w="1519" w:type="dxa"/>
            <w:vAlign w:val="center"/>
          </w:tcPr>
          <w:p w14:paraId="2D4A1F77" w14:textId="77777777" w:rsidR="00351382" w:rsidRPr="005F28B8" w:rsidRDefault="00351382" w:rsidP="005139E0">
            <w:pPr>
              <w:jc w:val="center"/>
              <w:rPr>
                <w:rFonts w:ascii="Arial" w:hAnsi="Arial" w:cs="Arial"/>
                <w:b/>
                <w:sz w:val="20"/>
                <w:szCs w:val="20"/>
              </w:rPr>
            </w:pPr>
            <w:r w:rsidRPr="005F28B8">
              <w:rPr>
                <w:rFonts w:ascii="Arial" w:hAnsi="Arial" w:cs="Arial"/>
                <w:b/>
                <w:sz w:val="20"/>
                <w:szCs w:val="20"/>
              </w:rPr>
              <w:t>Weight loss of ≥10% TBW</w:t>
            </w:r>
          </w:p>
        </w:tc>
        <w:tc>
          <w:tcPr>
            <w:tcW w:w="1474" w:type="dxa"/>
          </w:tcPr>
          <w:p w14:paraId="0FA5D29A" w14:textId="6FEEB4EA" w:rsidR="00351382" w:rsidRPr="005F28B8" w:rsidRDefault="00351382" w:rsidP="00351382">
            <w:pPr>
              <w:rPr>
                <w:rFonts w:ascii="Arial" w:hAnsi="Arial" w:cs="Arial"/>
                <w:sz w:val="20"/>
                <w:szCs w:val="20"/>
              </w:rPr>
            </w:pPr>
            <w:r w:rsidRPr="005F28B8">
              <w:rPr>
                <w:rFonts w:ascii="Arial" w:hAnsi="Arial" w:cs="Arial"/>
                <w:b/>
                <w:sz w:val="20"/>
                <w:szCs w:val="20"/>
              </w:rPr>
              <w:t>OR 17.14</w:t>
            </w:r>
            <w:r w:rsidRPr="005F28B8">
              <w:rPr>
                <w:rFonts w:ascii="Arial" w:hAnsi="Arial" w:cs="Arial"/>
                <w:sz w:val="20"/>
                <w:szCs w:val="20"/>
              </w:rPr>
              <w:t xml:space="preserve"> (95% CI 3.05-96.28)</w:t>
            </w:r>
            <w:r w:rsidR="004E40B6">
              <w:rPr>
                <w:rFonts w:ascii="Arial" w:hAnsi="Arial" w:cs="Arial"/>
                <w:sz w:val="20"/>
                <w:szCs w:val="20"/>
              </w:rPr>
              <w:t xml:space="preserve"> - univariate</w:t>
            </w:r>
          </w:p>
          <w:p w14:paraId="678D2487" w14:textId="77777777" w:rsidR="00351382" w:rsidRPr="005F28B8" w:rsidRDefault="00351382" w:rsidP="00351382">
            <w:pPr>
              <w:rPr>
                <w:rFonts w:ascii="Arial" w:hAnsi="Arial" w:cs="Arial"/>
                <w:sz w:val="20"/>
                <w:szCs w:val="20"/>
              </w:rPr>
            </w:pPr>
          </w:p>
          <w:p w14:paraId="2CBF2CEE" w14:textId="2EE36D87" w:rsidR="00351382" w:rsidRPr="005F28B8" w:rsidRDefault="00351382" w:rsidP="00351382">
            <w:pPr>
              <w:rPr>
                <w:rFonts w:ascii="Arial" w:hAnsi="Arial" w:cs="Arial"/>
                <w:sz w:val="20"/>
                <w:szCs w:val="20"/>
              </w:rPr>
            </w:pPr>
            <w:r w:rsidRPr="005F28B8">
              <w:rPr>
                <w:rFonts w:ascii="Arial" w:hAnsi="Arial" w:cs="Arial"/>
                <w:sz w:val="20"/>
                <w:szCs w:val="20"/>
              </w:rPr>
              <w:t>Adjusted OR 8.14 (95% CI 1.08-61.17)</w:t>
            </w:r>
            <w:r w:rsidR="004E40B6">
              <w:rPr>
                <w:rFonts w:ascii="Arial" w:hAnsi="Arial" w:cs="Arial"/>
                <w:sz w:val="20"/>
                <w:szCs w:val="20"/>
              </w:rPr>
              <w:t xml:space="preserve"> - multivariate</w:t>
            </w:r>
          </w:p>
          <w:p w14:paraId="3D2B70CA" w14:textId="77777777" w:rsidR="00351382" w:rsidRPr="005F28B8" w:rsidRDefault="00351382" w:rsidP="00351382">
            <w:pPr>
              <w:rPr>
                <w:rFonts w:ascii="Arial" w:hAnsi="Arial" w:cs="Arial"/>
                <w:sz w:val="20"/>
                <w:szCs w:val="20"/>
              </w:rPr>
            </w:pPr>
          </w:p>
          <w:p w14:paraId="495C5D55" w14:textId="77777777" w:rsidR="00351382" w:rsidRPr="005F28B8" w:rsidRDefault="00351382" w:rsidP="00351382">
            <w:pPr>
              <w:rPr>
                <w:rFonts w:ascii="Arial" w:hAnsi="Arial" w:cs="Arial"/>
                <w:sz w:val="20"/>
                <w:szCs w:val="20"/>
              </w:rPr>
            </w:pPr>
            <w:r w:rsidRPr="005F28B8">
              <w:rPr>
                <w:rFonts w:ascii="Arial" w:hAnsi="Arial" w:cs="Arial"/>
                <w:sz w:val="20"/>
                <w:szCs w:val="20"/>
              </w:rPr>
              <w:t xml:space="preserve">Significantly greater rate of fibrosis improvement by ≥ 1 stage (63.2% v </w:t>
            </w:r>
            <w:r w:rsidRPr="005F28B8">
              <w:rPr>
                <w:rFonts w:ascii="Arial" w:hAnsi="Arial" w:cs="Arial"/>
                <w:b/>
                <w:sz w:val="20"/>
                <w:szCs w:val="20"/>
              </w:rPr>
              <w:t>9.1%,</w:t>
            </w:r>
            <w:r w:rsidRPr="005F28B8">
              <w:rPr>
                <w:rFonts w:ascii="Arial" w:hAnsi="Arial" w:cs="Arial"/>
                <w:sz w:val="20"/>
                <w:szCs w:val="20"/>
              </w:rPr>
              <w:t xml:space="preserve"> p=0.001) </w:t>
            </w:r>
          </w:p>
          <w:p w14:paraId="6CE5E783" w14:textId="77777777" w:rsidR="005F28B8" w:rsidRPr="005F28B8" w:rsidRDefault="005F28B8" w:rsidP="00351382">
            <w:pPr>
              <w:rPr>
                <w:rFonts w:ascii="Arial" w:hAnsi="Arial" w:cs="Arial"/>
                <w:sz w:val="20"/>
                <w:szCs w:val="20"/>
              </w:rPr>
            </w:pPr>
          </w:p>
          <w:p w14:paraId="4AEF8C7E" w14:textId="77777777" w:rsidR="005F28B8" w:rsidRPr="005F28B8" w:rsidRDefault="005F28B8" w:rsidP="005F28B8">
            <w:pPr>
              <w:rPr>
                <w:rFonts w:ascii="Arial" w:hAnsi="Arial" w:cs="Arial"/>
                <w:b/>
                <w:sz w:val="20"/>
                <w:szCs w:val="20"/>
              </w:rPr>
            </w:pPr>
            <w:r w:rsidRPr="005F28B8">
              <w:rPr>
                <w:rFonts w:ascii="Arial" w:hAnsi="Arial" w:cs="Arial"/>
                <w:b/>
                <w:sz w:val="20"/>
                <w:szCs w:val="20"/>
              </w:rPr>
              <w:t>Odds ratio &lt; 10%</w:t>
            </w:r>
          </w:p>
          <w:p w14:paraId="35050B22" w14:textId="1DA3A16E" w:rsidR="005F28B8" w:rsidRPr="005F28B8" w:rsidRDefault="005F28B8" w:rsidP="005F28B8">
            <w:pPr>
              <w:rPr>
                <w:rFonts w:ascii="Arial" w:hAnsi="Arial" w:cs="Arial"/>
                <w:sz w:val="20"/>
                <w:szCs w:val="20"/>
              </w:rPr>
            </w:pPr>
            <w:r w:rsidRPr="005F28B8">
              <w:rPr>
                <w:rFonts w:ascii="Arial" w:hAnsi="Arial" w:cs="Arial"/>
                <w:b/>
                <w:sz w:val="20"/>
                <w:szCs w:val="20"/>
              </w:rPr>
              <w:t>Assume Odds ratio = RR</w:t>
            </w:r>
          </w:p>
        </w:tc>
        <w:tc>
          <w:tcPr>
            <w:tcW w:w="1929" w:type="dxa"/>
          </w:tcPr>
          <w:p w14:paraId="1D88E32E" w14:textId="77777777" w:rsidR="00351382" w:rsidRPr="005F28B8" w:rsidRDefault="00351382" w:rsidP="00CD69BF">
            <w:pPr>
              <w:numPr>
                <w:ilvl w:val="0"/>
                <w:numId w:val="43"/>
              </w:numPr>
              <w:ind w:left="159" w:hanging="180"/>
              <w:contextualSpacing/>
              <w:rPr>
                <w:rFonts w:ascii="Arial" w:hAnsi="Arial" w:cs="Arial"/>
                <w:sz w:val="20"/>
                <w:szCs w:val="20"/>
              </w:rPr>
            </w:pPr>
            <w:r w:rsidRPr="005F28B8">
              <w:rPr>
                <w:rFonts w:ascii="Arial" w:hAnsi="Arial" w:cs="Arial"/>
                <w:sz w:val="20"/>
                <w:szCs w:val="20"/>
              </w:rPr>
              <w:t>Weight loss ≥10 % following the first liver biopsy was achieved by 16 patients (34.7 %) in the whole cohort</w:t>
            </w:r>
          </w:p>
        </w:tc>
        <w:tc>
          <w:tcPr>
            <w:tcW w:w="1620" w:type="dxa"/>
          </w:tcPr>
          <w:p w14:paraId="27802EA9" w14:textId="77777777" w:rsidR="00351382" w:rsidRPr="005F28B8" w:rsidRDefault="00351382" w:rsidP="00CD69BF">
            <w:pPr>
              <w:numPr>
                <w:ilvl w:val="0"/>
                <w:numId w:val="43"/>
              </w:numPr>
              <w:ind w:left="156" w:hanging="180"/>
              <w:contextualSpacing/>
              <w:rPr>
                <w:rFonts w:ascii="Arial" w:hAnsi="Arial" w:cs="Arial"/>
                <w:sz w:val="20"/>
                <w:szCs w:val="20"/>
              </w:rPr>
            </w:pPr>
            <w:r w:rsidRPr="005F28B8">
              <w:rPr>
                <w:rFonts w:ascii="Arial" w:hAnsi="Arial" w:cs="Arial"/>
                <w:sz w:val="20"/>
                <w:szCs w:val="20"/>
              </w:rPr>
              <w:t xml:space="preserve">Not reported, needs to be sourced from another placebo-controlled study </w:t>
            </w:r>
          </w:p>
        </w:tc>
        <w:tc>
          <w:tcPr>
            <w:tcW w:w="2250" w:type="dxa"/>
          </w:tcPr>
          <w:p w14:paraId="7B8ABFCA" w14:textId="77777777" w:rsidR="00351382" w:rsidRPr="005F28B8" w:rsidRDefault="00351382" w:rsidP="00CD69BF">
            <w:pPr>
              <w:numPr>
                <w:ilvl w:val="0"/>
                <w:numId w:val="43"/>
              </w:numPr>
              <w:ind w:left="121" w:hanging="180"/>
              <w:contextualSpacing/>
              <w:rPr>
                <w:rFonts w:ascii="Arial" w:hAnsi="Arial" w:cs="Arial"/>
                <w:sz w:val="20"/>
                <w:szCs w:val="20"/>
              </w:rPr>
            </w:pPr>
            <w:r w:rsidRPr="005F28B8">
              <w:rPr>
                <w:rFonts w:ascii="Arial" w:hAnsi="Arial" w:cs="Arial"/>
                <w:sz w:val="20"/>
                <w:szCs w:val="20"/>
              </w:rPr>
              <w:t>Not reported, needs to be sourced from another placebo-controlled study</w:t>
            </w:r>
          </w:p>
        </w:tc>
        <w:tc>
          <w:tcPr>
            <w:tcW w:w="1530" w:type="dxa"/>
          </w:tcPr>
          <w:p w14:paraId="14ECA3A5" w14:textId="77777777" w:rsidR="00351382" w:rsidRPr="005F28B8" w:rsidRDefault="00351382" w:rsidP="00CD69BF">
            <w:pPr>
              <w:numPr>
                <w:ilvl w:val="0"/>
                <w:numId w:val="43"/>
              </w:numPr>
              <w:ind w:left="113" w:hanging="180"/>
              <w:contextualSpacing/>
              <w:rPr>
                <w:rFonts w:ascii="Arial" w:hAnsi="Arial" w:cs="Arial"/>
                <w:sz w:val="20"/>
                <w:szCs w:val="20"/>
              </w:rPr>
            </w:pPr>
            <w:r w:rsidRPr="005F28B8">
              <w:rPr>
                <w:rFonts w:ascii="Arial" w:hAnsi="Arial" w:cs="Arial"/>
                <w:sz w:val="20"/>
                <w:szCs w:val="20"/>
              </w:rPr>
              <w:t>Not reported, needs to be sourced from another placebo-controlled study</w:t>
            </w:r>
          </w:p>
        </w:tc>
        <w:tc>
          <w:tcPr>
            <w:tcW w:w="2070" w:type="dxa"/>
          </w:tcPr>
          <w:p w14:paraId="554E9CC6" w14:textId="77777777" w:rsidR="00351382" w:rsidRPr="005F28B8" w:rsidRDefault="00351382" w:rsidP="00351382">
            <w:pPr>
              <w:rPr>
                <w:rFonts w:ascii="Arial" w:hAnsi="Arial" w:cs="Arial"/>
                <w:sz w:val="20"/>
                <w:szCs w:val="20"/>
              </w:rPr>
            </w:pPr>
            <w:r w:rsidRPr="005F28B8">
              <w:rPr>
                <w:rFonts w:ascii="Arial" w:hAnsi="Arial" w:cs="Arial"/>
                <w:sz w:val="20"/>
                <w:szCs w:val="20"/>
              </w:rPr>
              <w:t>None expected from weight loss alone</w:t>
            </w:r>
          </w:p>
        </w:tc>
        <w:tc>
          <w:tcPr>
            <w:tcW w:w="2070" w:type="dxa"/>
          </w:tcPr>
          <w:p w14:paraId="43E13BBC" w14:textId="77777777" w:rsidR="00351382" w:rsidRPr="005F28B8" w:rsidRDefault="00351382" w:rsidP="00351382">
            <w:pPr>
              <w:rPr>
                <w:rFonts w:ascii="Arial" w:hAnsi="Arial" w:cs="Arial"/>
                <w:sz w:val="20"/>
                <w:szCs w:val="20"/>
              </w:rPr>
            </w:pPr>
            <w:r w:rsidRPr="005F28B8">
              <w:rPr>
                <w:rFonts w:ascii="Arial" w:hAnsi="Arial" w:cs="Arial"/>
                <w:b/>
                <w:sz w:val="20"/>
                <w:szCs w:val="20"/>
                <w:highlight w:val="yellow"/>
              </w:rPr>
              <w:t>Mean 4.5 years</w:t>
            </w:r>
            <w:r w:rsidRPr="005F28B8">
              <w:rPr>
                <w:rFonts w:ascii="Arial" w:hAnsi="Arial" w:cs="Arial"/>
                <w:sz w:val="20"/>
                <w:szCs w:val="20"/>
              </w:rPr>
              <w:t xml:space="preserve">, n=45, only 12 patients underwent bariatric surgery </w:t>
            </w:r>
          </w:p>
        </w:tc>
      </w:tr>
      <w:tr w:rsidR="004E40B6" w:rsidRPr="00351382" w14:paraId="23724F5C" w14:textId="77777777" w:rsidTr="00742A79">
        <w:tc>
          <w:tcPr>
            <w:tcW w:w="2090" w:type="dxa"/>
          </w:tcPr>
          <w:p w14:paraId="231A56A8" w14:textId="0E1D8B71" w:rsidR="004E40B6" w:rsidRPr="00BA0DCA" w:rsidRDefault="004E40B6" w:rsidP="004E40B6">
            <w:pPr>
              <w:rPr>
                <w:rFonts w:ascii="Arial" w:hAnsi="Arial" w:cs="Arial"/>
                <w:sz w:val="18"/>
                <w:szCs w:val="20"/>
              </w:rPr>
            </w:pPr>
            <w:r w:rsidRPr="00BA0DCA">
              <w:rPr>
                <w:rFonts w:ascii="Arial" w:hAnsi="Arial" w:cs="Arial"/>
                <w:sz w:val="18"/>
                <w:szCs w:val="20"/>
              </w:rPr>
              <w:t xml:space="preserve">Glass LM, Dickson RC, Anderson JC, et al. Total Body Weight Loss of ≥10 % Is Associated with Improved Hepatic Fibrosis in Patients with Nonalcoholic Steatohepatitis. Digestive Diseases and Sciences. </w:t>
            </w:r>
            <w:proofErr w:type="gramStart"/>
            <w:r w:rsidRPr="00BA0DCA">
              <w:rPr>
                <w:rFonts w:ascii="Arial" w:hAnsi="Arial" w:cs="Arial"/>
                <w:sz w:val="18"/>
                <w:szCs w:val="20"/>
              </w:rPr>
              <w:t>2015;60:1024</w:t>
            </w:r>
            <w:proofErr w:type="gramEnd"/>
            <w:r w:rsidRPr="00BA0DCA">
              <w:rPr>
                <w:rFonts w:ascii="Arial" w:hAnsi="Arial" w:cs="Arial"/>
                <w:sz w:val="18"/>
                <w:szCs w:val="20"/>
              </w:rPr>
              <w:t>-1030</w:t>
            </w:r>
          </w:p>
        </w:tc>
        <w:tc>
          <w:tcPr>
            <w:tcW w:w="1519" w:type="dxa"/>
            <w:vAlign w:val="center"/>
          </w:tcPr>
          <w:p w14:paraId="447B264D" w14:textId="42D7BDEF" w:rsidR="004E40B6" w:rsidRPr="005F28B8" w:rsidRDefault="004E40B6" w:rsidP="005139E0">
            <w:pPr>
              <w:jc w:val="center"/>
              <w:rPr>
                <w:rFonts w:ascii="Arial" w:hAnsi="Arial" w:cs="Arial"/>
                <w:b/>
                <w:sz w:val="20"/>
                <w:szCs w:val="20"/>
              </w:rPr>
            </w:pPr>
            <w:r>
              <w:rPr>
                <w:rFonts w:ascii="Arial" w:hAnsi="Arial" w:cs="Arial"/>
                <w:b/>
                <w:sz w:val="20"/>
                <w:szCs w:val="20"/>
              </w:rPr>
              <w:t>Bariatric surgery</w:t>
            </w:r>
          </w:p>
        </w:tc>
        <w:tc>
          <w:tcPr>
            <w:tcW w:w="1474" w:type="dxa"/>
          </w:tcPr>
          <w:p w14:paraId="046A7C40" w14:textId="57F52B4E" w:rsidR="004E40B6" w:rsidRDefault="004E40B6" w:rsidP="004E40B6">
            <w:pPr>
              <w:rPr>
                <w:rFonts w:ascii="Arial" w:hAnsi="Arial" w:cs="Arial"/>
                <w:b/>
                <w:sz w:val="20"/>
                <w:szCs w:val="20"/>
              </w:rPr>
            </w:pPr>
            <w:r>
              <w:rPr>
                <w:rFonts w:ascii="Arial" w:hAnsi="Arial" w:cs="Arial"/>
                <w:b/>
                <w:sz w:val="20"/>
                <w:szCs w:val="20"/>
              </w:rPr>
              <w:t>OR 18.90 (2.10-170.39) – univariate</w:t>
            </w:r>
          </w:p>
          <w:p w14:paraId="3E6F413C" w14:textId="77777777" w:rsidR="004E40B6" w:rsidRDefault="004E40B6" w:rsidP="004E40B6">
            <w:pPr>
              <w:rPr>
                <w:rFonts w:ascii="Arial" w:hAnsi="Arial" w:cs="Arial"/>
                <w:b/>
                <w:sz w:val="20"/>
                <w:szCs w:val="20"/>
              </w:rPr>
            </w:pPr>
          </w:p>
          <w:p w14:paraId="19B4419F" w14:textId="77777777" w:rsidR="004E40B6" w:rsidRDefault="004E40B6" w:rsidP="004E40B6">
            <w:pPr>
              <w:rPr>
                <w:rFonts w:ascii="Arial" w:hAnsi="Arial" w:cs="Arial"/>
                <w:b/>
                <w:sz w:val="20"/>
                <w:szCs w:val="20"/>
              </w:rPr>
            </w:pPr>
            <w:r>
              <w:rPr>
                <w:rFonts w:ascii="Arial" w:hAnsi="Arial" w:cs="Arial"/>
                <w:b/>
                <w:sz w:val="20"/>
                <w:szCs w:val="20"/>
              </w:rPr>
              <w:t>Adjusted OR 4.10 (0.32-52.12)</w:t>
            </w:r>
          </w:p>
          <w:p w14:paraId="287B20B5" w14:textId="77777777" w:rsidR="004E40B6" w:rsidRDefault="004E40B6" w:rsidP="004E40B6">
            <w:pPr>
              <w:rPr>
                <w:rFonts w:ascii="Arial" w:hAnsi="Arial" w:cs="Arial"/>
                <w:b/>
                <w:sz w:val="20"/>
                <w:szCs w:val="20"/>
              </w:rPr>
            </w:pPr>
          </w:p>
          <w:p w14:paraId="43792573" w14:textId="31118521" w:rsidR="004E40B6" w:rsidRPr="005F28B8" w:rsidRDefault="004E40B6" w:rsidP="004E40B6">
            <w:pPr>
              <w:rPr>
                <w:rFonts w:ascii="Arial" w:hAnsi="Arial" w:cs="Arial"/>
                <w:b/>
                <w:sz w:val="20"/>
                <w:szCs w:val="20"/>
              </w:rPr>
            </w:pPr>
            <w:r>
              <w:rPr>
                <w:rFonts w:ascii="Arial" w:hAnsi="Arial" w:cs="Arial"/>
                <w:b/>
                <w:sz w:val="20"/>
                <w:szCs w:val="20"/>
              </w:rPr>
              <w:t xml:space="preserve">Significantly greater rate of fibrosis improvement by 1 stage </w:t>
            </w:r>
            <w:r w:rsidR="005139E0">
              <w:rPr>
                <w:rFonts w:ascii="Arial" w:hAnsi="Arial" w:cs="Arial"/>
                <w:b/>
                <w:sz w:val="20"/>
                <w:szCs w:val="20"/>
              </w:rPr>
              <w:t>(75% v 9.1%)</w:t>
            </w:r>
          </w:p>
        </w:tc>
        <w:tc>
          <w:tcPr>
            <w:tcW w:w="1929" w:type="dxa"/>
          </w:tcPr>
          <w:p w14:paraId="0E40EA82" w14:textId="77777777" w:rsidR="004E40B6" w:rsidRDefault="005139E0" w:rsidP="004E40B6">
            <w:pPr>
              <w:numPr>
                <w:ilvl w:val="0"/>
                <w:numId w:val="43"/>
              </w:numPr>
              <w:ind w:left="159" w:hanging="180"/>
              <w:contextualSpacing/>
              <w:rPr>
                <w:rFonts w:ascii="Arial" w:hAnsi="Arial" w:cs="Arial"/>
                <w:sz w:val="20"/>
                <w:szCs w:val="20"/>
              </w:rPr>
            </w:pPr>
            <w:r>
              <w:rPr>
                <w:rFonts w:ascii="Arial" w:hAnsi="Arial" w:cs="Arial"/>
                <w:sz w:val="20"/>
                <w:szCs w:val="20"/>
              </w:rPr>
              <w:t>No average weight loss reported</w:t>
            </w:r>
          </w:p>
          <w:p w14:paraId="199E7F93" w14:textId="351B8328" w:rsidR="005139E0" w:rsidRPr="005F28B8" w:rsidRDefault="005139E0" w:rsidP="004E40B6">
            <w:pPr>
              <w:numPr>
                <w:ilvl w:val="0"/>
                <w:numId w:val="43"/>
              </w:numPr>
              <w:ind w:left="159" w:hanging="180"/>
              <w:contextualSpacing/>
              <w:rPr>
                <w:rFonts w:ascii="Arial" w:hAnsi="Arial" w:cs="Arial"/>
                <w:sz w:val="20"/>
                <w:szCs w:val="20"/>
              </w:rPr>
            </w:pPr>
            <w:r>
              <w:rPr>
                <w:rFonts w:ascii="Arial" w:hAnsi="Arial" w:cs="Arial"/>
                <w:sz w:val="20"/>
                <w:szCs w:val="20"/>
              </w:rPr>
              <w:t>Bariatric surgery patients were more successful at losing &gt; or = 10% TBW (83% v 19%)</w:t>
            </w:r>
          </w:p>
        </w:tc>
        <w:tc>
          <w:tcPr>
            <w:tcW w:w="1620" w:type="dxa"/>
          </w:tcPr>
          <w:p w14:paraId="7090F939" w14:textId="7D5435AC" w:rsidR="004E40B6" w:rsidRPr="005F28B8" w:rsidRDefault="005139E0" w:rsidP="004E40B6">
            <w:pPr>
              <w:numPr>
                <w:ilvl w:val="0"/>
                <w:numId w:val="43"/>
              </w:numPr>
              <w:ind w:left="156" w:hanging="180"/>
              <w:contextualSpacing/>
              <w:rPr>
                <w:rFonts w:ascii="Arial" w:hAnsi="Arial" w:cs="Arial"/>
                <w:sz w:val="20"/>
                <w:szCs w:val="20"/>
              </w:rPr>
            </w:pPr>
            <w:r w:rsidRPr="005F28B8">
              <w:rPr>
                <w:rFonts w:ascii="Arial" w:hAnsi="Arial" w:cs="Arial"/>
                <w:sz w:val="20"/>
                <w:szCs w:val="20"/>
              </w:rPr>
              <w:t>Not reported, needs to be sourced from another placebo-controlled study</w:t>
            </w:r>
          </w:p>
        </w:tc>
        <w:tc>
          <w:tcPr>
            <w:tcW w:w="2250" w:type="dxa"/>
          </w:tcPr>
          <w:p w14:paraId="04B60336" w14:textId="229BF1CF" w:rsidR="004E40B6" w:rsidRPr="005F28B8" w:rsidRDefault="005139E0" w:rsidP="004E40B6">
            <w:pPr>
              <w:numPr>
                <w:ilvl w:val="0"/>
                <w:numId w:val="43"/>
              </w:numPr>
              <w:ind w:left="121" w:hanging="180"/>
              <w:contextualSpacing/>
              <w:rPr>
                <w:rFonts w:ascii="Arial" w:hAnsi="Arial" w:cs="Arial"/>
                <w:sz w:val="20"/>
                <w:szCs w:val="20"/>
              </w:rPr>
            </w:pPr>
            <w:r w:rsidRPr="005F28B8">
              <w:rPr>
                <w:rFonts w:ascii="Arial" w:hAnsi="Arial" w:cs="Arial"/>
                <w:sz w:val="20"/>
                <w:szCs w:val="20"/>
              </w:rPr>
              <w:t>Not reported, needs to be sourced from another placebo-controlled study</w:t>
            </w:r>
          </w:p>
        </w:tc>
        <w:tc>
          <w:tcPr>
            <w:tcW w:w="1530" w:type="dxa"/>
          </w:tcPr>
          <w:p w14:paraId="55A5D9B3" w14:textId="53986272" w:rsidR="004E40B6" w:rsidRPr="005F28B8" w:rsidRDefault="005139E0" w:rsidP="004E40B6">
            <w:pPr>
              <w:numPr>
                <w:ilvl w:val="0"/>
                <w:numId w:val="43"/>
              </w:numPr>
              <w:ind w:left="113" w:hanging="180"/>
              <w:contextualSpacing/>
              <w:rPr>
                <w:rFonts w:ascii="Arial" w:hAnsi="Arial" w:cs="Arial"/>
                <w:sz w:val="20"/>
                <w:szCs w:val="20"/>
              </w:rPr>
            </w:pPr>
            <w:r w:rsidRPr="005F28B8">
              <w:rPr>
                <w:rFonts w:ascii="Arial" w:hAnsi="Arial" w:cs="Arial"/>
                <w:sz w:val="20"/>
                <w:szCs w:val="20"/>
              </w:rPr>
              <w:t>Not reported, needs to be sourced from another placebo-controlled study</w:t>
            </w:r>
          </w:p>
        </w:tc>
        <w:tc>
          <w:tcPr>
            <w:tcW w:w="2070" w:type="dxa"/>
          </w:tcPr>
          <w:p w14:paraId="569D92E0" w14:textId="18059DDC" w:rsidR="004E40B6" w:rsidRPr="005139E0" w:rsidRDefault="005139E0" w:rsidP="00E6381B">
            <w:pPr>
              <w:pStyle w:val="ListParagraph"/>
              <w:numPr>
                <w:ilvl w:val="0"/>
                <w:numId w:val="54"/>
              </w:numPr>
              <w:ind w:left="165" w:hanging="180"/>
              <w:rPr>
                <w:rFonts w:ascii="Arial" w:hAnsi="Arial" w:cs="Arial"/>
                <w:sz w:val="20"/>
                <w:szCs w:val="20"/>
              </w:rPr>
            </w:pPr>
            <w:r w:rsidRPr="005139E0">
              <w:rPr>
                <w:rFonts w:ascii="Arial" w:hAnsi="Arial" w:cs="Arial"/>
                <w:sz w:val="20"/>
                <w:szCs w:val="20"/>
              </w:rPr>
              <w:t>Not reported, needs to be sourced from another placebo-controlled study</w:t>
            </w:r>
          </w:p>
        </w:tc>
        <w:tc>
          <w:tcPr>
            <w:tcW w:w="2070" w:type="dxa"/>
          </w:tcPr>
          <w:p w14:paraId="761875F6" w14:textId="172062B7" w:rsidR="004E40B6" w:rsidRPr="005F28B8" w:rsidRDefault="005139E0" w:rsidP="004E40B6">
            <w:pPr>
              <w:rPr>
                <w:rFonts w:ascii="Arial" w:hAnsi="Arial" w:cs="Arial"/>
                <w:b/>
                <w:sz w:val="20"/>
                <w:szCs w:val="20"/>
                <w:highlight w:val="yellow"/>
              </w:rPr>
            </w:pPr>
            <w:r w:rsidRPr="005F28B8">
              <w:rPr>
                <w:rFonts w:ascii="Arial" w:hAnsi="Arial" w:cs="Arial"/>
                <w:b/>
                <w:sz w:val="20"/>
                <w:szCs w:val="20"/>
                <w:highlight w:val="yellow"/>
              </w:rPr>
              <w:t>Mean 4.5 years</w:t>
            </w:r>
            <w:r w:rsidRPr="005F28B8">
              <w:rPr>
                <w:rFonts w:ascii="Arial" w:hAnsi="Arial" w:cs="Arial"/>
                <w:sz w:val="20"/>
                <w:szCs w:val="20"/>
              </w:rPr>
              <w:t>, n=45, only 12 patients underwent bariatric surgery</w:t>
            </w:r>
          </w:p>
        </w:tc>
      </w:tr>
    </w:tbl>
    <w:p w14:paraId="5416B65B" w14:textId="169A8F0B" w:rsidR="00046CEA" w:rsidRDefault="00046CEA" w:rsidP="00046CEA">
      <w:pPr>
        <w:rPr>
          <w:rFonts w:ascii="Arial" w:hAnsi="Arial" w:cs="Arial"/>
          <w:sz w:val="20"/>
        </w:rPr>
      </w:pPr>
    </w:p>
    <w:p w14:paraId="426E4C2C" w14:textId="1C6D1026" w:rsidR="00914B11" w:rsidRDefault="00914B11" w:rsidP="00046CEA">
      <w:pPr>
        <w:rPr>
          <w:rFonts w:ascii="Arial" w:hAnsi="Arial" w:cs="Arial"/>
          <w:sz w:val="20"/>
        </w:rPr>
      </w:pPr>
    </w:p>
    <w:p w14:paraId="1F114551" w14:textId="04698EF7" w:rsidR="00914B11" w:rsidRPr="00914B11" w:rsidRDefault="00914B11" w:rsidP="00914B11">
      <w:pPr>
        <w:pStyle w:val="Heading2"/>
        <w:rPr>
          <w:sz w:val="32"/>
        </w:rPr>
      </w:pPr>
      <w:r w:rsidRPr="00914B11">
        <w:rPr>
          <w:sz w:val="32"/>
        </w:rPr>
        <w:t xml:space="preserve">CONVERSION TO RELATIVE RISKS </w:t>
      </w:r>
    </w:p>
    <w:p w14:paraId="7EB157B5" w14:textId="629115CA" w:rsidR="005F28B8" w:rsidRPr="005F28B8" w:rsidRDefault="005F28B8" w:rsidP="00046CEA">
      <w:pPr>
        <w:rPr>
          <w:rFonts w:ascii="Arial" w:hAnsi="Arial" w:cs="Arial"/>
          <w:b/>
          <w:sz w:val="28"/>
        </w:rPr>
      </w:pPr>
      <w:r w:rsidRPr="005F28B8">
        <w:rPr>
          <w:rFonts w:ascii="Arial" w:hAnsi="Arial" w:cs="Arial"/>
          <w:b/>
          <w:sz w:val="28"/>
        </w:rPr>
        <w:t>Pentoxifylline</w:t>
      </w:r>
    </w:p>
    <w:p w14:paraId="72FDC34B" w14:textId="273357A3" w:rsidR="005F28B8" w:rsidRDefault="005F28B8" w:rsidP="00E6381B">
      <w:pPr>
        <w:pStyle w:val="ListParagraph"/>
        <w:numPr>
          <w:ilvl w:val="0"/>
          <w:numId w:val="50"/>
        </w:numPr>
        <w:rPr>
          <w:rFonts w:ascii="Arial" w:hAnsi="Arial" w:cs="Arial"/>
          <w:sz w:val="20"/>
        </w:rPr>
      </w:pPr>
      <w:r>
        <w:rPr>
          <w:rFonts w:ascii="Arial" w:hAnsi="Arial" w:cs="Arial"/>
          <w:sz w:val="20"/>
        </w:rPr>
        <w:t>Relative Risk = probability in exposed / probability in unexposed</w:t>
      </w:r>
    </w:p>
    <w:p w14:paraId="77B5D2C5" w14:textId="5C4160A8" w:rsidR="005F28B8" w:rsidRDefault="005F28B8" w:rsidP="00E6381B">
      <w:pPr>
        <w:pStyle w:val="ListParagraph"/>
        <w:numPr>
          <w:ilvl w:val="0"/>
          <w:numId w:val="50"/>
        </w:numPr>
        <w:rPr>
          <w:rFonts w:ascii="Arial" w:hAnsi="Arial" w:cs="Arial"/>
          <w:sz w:val="20"/>
        </w:rPr>
      </w:pPr>
      <w:r>
        <w:rPr>
          <w:rFonts w:ascii="Arial" w:hAnsi="Arial" w:cs="Arial"/>
          <w:sz w:val="20"/>
        </w:rPr>
        <w:t xml:space="preserve">Convert probabilities to annual probabilities </w:t>
      </w:r>
    </w:p>
    <w:p w14:paraId="5326066A" w14:textId="709DC618" w:rsidR="005F28B8" w:rsidRPr="00837DF4" w:rsidRDefault="005F28B8" w:rsidP="00E6381B">
      <w:pPr>
        <w:pStyle w:val="ListParagraph"/>
        <w:numPr>
          <w:ilvl w:val="1"/>
          <w:numId w:val="50"/>
        </w:numPr>
        <w:rPr>
          <w:rFonts w:ascii="Arial" w:hAnsi="Arial" w:cs="Arial"/>
          <w:i/>
          <w:sz w:val="20"/>
          <w:highlight w:val="yellow"/>
        </w:rPr>
      </w:pPr>
      <w:r w:rsidRPr="00837DF4">
        <w:rPr>
          <w:rFonts w:ascii="Arial" w:hAnsi="Arial" w:cs="Arial"/>
          <w:i/>
          <w:sz w:val="20"/>
          <w:highlight w:val="yellow"/>
        </w:rPr>
        <w:t>In this case, 56 weeks is approximately 1 year and 1 month, probabilities will not be converted</w:t>
      </w:r>
    </w:p>
    <w:p w14:paraId="065EB55A" w14:textId="1969C09B" w:rsidR="00046CEA" w:rsidRPr="00B12A13" w:rsidRDefault="005F28B8" w:rsidP="00E6381B">
      <w:pPr>
        <w:pStyle w:val="ListParagraph"/>
        <w:numPr>
          <w:ilvl w:val="0"/>
          <w:numId w:val="50"/>
        </w:numPr>
        <w:rPr>
          <w:rFonts w:ascii="Arial" w:hAnsi="Arial" w:cs="Arial"/>
          <w:sz w:val="20"/>
        </w:rPr>
      </w:pPr>
      <w:r>
        <w:rPr>
          <w:rFonts w:ascii="Arial" w:hAnsi="Arial" w:cs="Arial"/>
          <w:sz w:val="20"/>
        </w:rPr>
        <w:t xml:space="preserve">Relative risk = 0.35 / </w:t>
      </w:r>
      <w:r w:rsidRPr="005835B1">
        <w:rPr>
          <w:rFonts w:ascii="Arial" w:hAnsi="Arial" w:cs="Arial"/>
          <w:sz w:val="20"/>
        </w:rPr>
        <w:t>0.154</w:t>
      </w:r>
      <w:r>
        <w:rPr>
          <w:rFonts w:ascii="Arial" w:hAnsi="Arial" w:cs="Arial"/>
          <w:sz w:val="20"/>
        </w:rPr>
        <w:t xml:space="preserve"> = </w:t>
      </w:r>
      <w:r w:rsidRPr="001567A2">
        <w:rPr>
          <w:rFonts w:ascii="Arial" w:hAnsi="Arial" w:cs="Arial"/>
          <w:b/>
          <w:sz w:val="24"/>
        </w:rPr>
        <w:t>2.2727 RR</w:t>
      </w:r>
      <w:r w:rsidRPr="005F28B8">
        <w:rPr>
          <w:rFonts w:ascii="Arial" w:hAnsi="Arial" w:cs="Arial"/>
          <w:b/>
          <w:sz w:val="20"/>
        </w:rPr>
        <w:t xml:space="preserve"> of a 1 stage improvement in fibrosis with</w:t>
      </w:r>
      <w:r w:rsidR="00BA0DCA">
        <w:rPr>
          <w:rFonts w:ascii="Arial" w:hAnsi="Arial" w:cs="Arial"/>
          <w:b/>
          <w:sz w:val="20"/>
        </w:rPr>
        <w:t xml:space="preserve"> 1 year of</w:t>
      </w:r>
      <w:r w:rsidRPr="005F28B8">
        <w:rPr>
          <w:rFonts w:ascii="Arial" w:hAnsi="Arial" w:cs="Arial"/>
          <w:b/>
          <w:sz w:val="20"/>
        </w:rPr>
        <w:t xml:space="preserve"> </w:t>
      </w:r>
      <w:r>
        <w:rPr>
          <w:rFonts w:ascii="Arial" w:hAnsi="Arial" w:cs="Arial"/>
          <w:b/>
          <w:sz w:val="20"/>
        </w:rPr>
        <w:t>PTX</w:t>
      </w:r>
    </w:p>
    <w:p w14:paraId="413D4C84" w14:textId="77777777" w:rsidR="00B12A13" w:rsidRPr="00B12A13" w:rsidRDefault="00B12A13" w:rsidP="00B12A13">
      <w:pPr>
        <w:rPr>
          <w:rFonts w:ascii="Arial" w:hAnsi="Arial" w:cs="Arial"/>
          <w:sz w:val="20"/>
        </w:rPr>
      </w:pPr>
    </w:p>
    <w:p w14:paraId="020436E3" w14:textId="2420E935" w:rsidR="00B12A13" w:rsidRPr="00B12A13" w:rsidRDefault="00B12A13" w:rsidP="00B12A13">
      <w:pPr>
        <w:rPr>
          <w:rFonts w:ascii="Arial" w:hAnsi="Arial" w:cs="Arial"/>
          <w:b/>
          <w:sz w:val="28"/>
        </w:rPr>
      </w:pPr>
      <w:bookmarkStart w:id="41" w:name="_Hlk521593215"/>
      <w:r w:rsidRPr="00B12A13">
        <w:rPr>
          <w:rFonts w:ascii="Arial" w:hAnsi="Arial" w:cs="Arial"/>
          <w:b/>
          <w:sz w:val="28"/>
        </w:rPr>
        <w:t>Obeticholic Acid</w:t>
      </w:r>
    </w:p>
    <w:p w14:paraId="1D9F4E27" w14:textId="291884E1" w:rsidR="00B12A13" w:rsidRDefault="00837DF4" w:rsidP="00E6381B">
      <w:pPr>
        <w:pStyle w:val="ListParagraph"/>
        <w:numPr>
          <w:ilvl w:val="0"/>
          <w:numId w:val="51"/>
        </w:numPr>
        <w:rPr>
          <w:rFonts w:ascii="Arial" w:hAnsi="Arial" w:cs="Arial"/>
          <w:sz w:val="20"/>
        </w:rPr>
      </w:pPr>
      <w:r w:rsidRPr="00B12A13">
        <w:rPr>
          <w:rFonts w:ascii="Arial" w:hAnsi="Arial" w:cs="Arial"/>
          <w:b/>
          <w:sz w:val="20"/>
          <w:szCs w:val="20"/>
        </w:rPr>
        <w:t>RR, 2.0 (1.2-3.4</w:t>
      </w:r>
      <w:r>
        <w:rPr>
          <w:rFonts w:ascii="Arial" w:hAnsi="Arial" w:cs="Arial"/>
          <w:b/>
          <w:sz w:val="20"/>
          <w:szCs w:val="20"/>
        </w:rPr>
        <w:t xml:space="preserve">, p=0.004) at </w:t>
      </w:r>
      <w:proofErr w:type="gramStart"/>
      <w:r w:rsidR="00B40AD7">
        <w:rPr>
          <w:rFonts w:ascii="Arial" w:hAnsi="Arial" w:cs="Arial"/>
          <w:sz w:val="20"/>
        </w:rPr>
        <w:t>72 week</w:t>
      </w:r>
      <w:proofErr w:type="gramEnd"/>
      <w:r w:rsidR="00B40AD7">
        <w:rPr>
          <w:rFonts w:ascii="Arial" w:hAnsi="Arial" w:cs="Arial"/>
          <w:sz w:val="20"/>
        </w:rPr>
        <w:t xml:space="preserve"> mark</w:t>
      </w:r>
    </w:p>
    <w:p w14:paraId="3917706F" w14:textId="77777777" w:rsidR="00B40AD7" w:rsidRDefault="00B12A13" w:rsidP="00E6381B">
      <w:pPr>
        <w:pStyle w:val="ListParagraph"/>
        <w:numPr>
          <w:ilvl w:val="0"/>
          <w:numId w:val="51"/>
        </w:numPr>
        <w:rPr>
          <w:rFonts w:ascii="Arial" w:hAnsi="Arial" w:cs="Arial"/>
          <w:sz w:val="20"/>
        </w:rPr>
      </w:pPr>
      <w:r>
        <w:rPr>
          <w:rFonts w:ascii="Arial" w:hAnsi="Arial" w:cs="Arial"/>
          <w:sz w:val="20"/>
        </w:rPr>
        <w:t xml:space="preserve">Duration of study is 72 weeks </w:t>
      </w:r>
      <w:r w:rsidRPr="00B12A13">
        <w:rPr>
          <w:rFonts w:ascii="Arial" w:hAnsi="Arial" w:cs="Arial"/>
          <w:sz w:val="20"/>
        </w:rPr>
        <w:sym w:font="Wingdings" w:char="F0E0"/>
      </w:r>
      <w:r>
        <w:rPr>
          <w:rFonts w:ascii="Arial" w:hAnsi="Arial" w:cs="Arial"/>
          <w:sz w:val="20"/>
        </w:rPr>
        <w:t xml:space="preserve"> </w:t>
      </w:r>
    </w:p>
    <w:p w14:paraId="0F93E5D0" w14:textId="5A21B9FD" w:rsidR="00B40AD7" w:rsidRPr="00BC4CBA" w:rsidRDefault="005835B1" w:rsidP="00E6381B">
      <w:pPr>
        <w:pStyle w:val="ListParagraph"/>
        <w:numPr>
          <w:ilvl w:val="1"/>
          <w:numId w:val="51"/>
        </w:numPr>
        <w:rPr>
          <w:rFonts w:ascii="Arial" w:hAnsi="Arial" w:cs="Arial"/>
          <w:i/>
          <w:sz w:val="20"/>
        </w:rPr>
      </w:pPr>
      <w:r>
        <w:rPr>
          <w:rFonts w:ascii="Arial" w:hAnsi="Arial" w:cs="Arial"/>
          <w:i/>
          <w:sz w:val="20"/>
        </w:rPr>
        <w:t>Do RR need to be adjusted for time?</w:t>
      </w:r>
    </w:p>
    <w:p w14:paraId="03405E5A" w14:textId="26D6A630" w:rsidR="00B40AD7" w:rsidRPr="00BA0DCA" w:rsidRDefault="00B40AD7" w:rsidP="00E6381B">
      <w:pPr>
        <w:pStyle w:val="ListParagraph"/>
        <w:numPr>
          <w:ilvl w:val="1"/>
          <w:numId w:val="51"/>
        </w:numPr>
        <w:rPr>
          <w:rFonts w:ascii="Arial" w:hAnsi="Arial" w:cs="Arial"/>
          <w:i/>
          <w:sz w:val="20"/>
        </w:rPr>
      </w:pPr>
      <w:r w:rsidRPr="00BA0DCA">
        <w:rPr>
          <w:rFonts w:ascii="Arial" w:hAnsi="Arial" w:cs="Arial"/>
          <w:i/>
          <w:sz w:val="20"/>
        </w:rPr>
        <w:t xml:space="preserve">Per Wikipedia: </w:t>
      </w:r>
      <w:r w:rsidR="00BA0DCA" w:rsidRPr="00BA0DCA">
        <w:rPr>
          <w:rFonts w:ascii="Arial" w:hAnsi="Arial" w:cs="Arial"/>
          <w:i/>
          <w:sz w:val="20"/>
        </w:rPr>
        <w:t>b</w:t>
      </w:r>
      <w:r w:rsidRPr="00BA0DCA">
        <w:rPr>
          <w:rFonts w:ascii="Arial" w:hAnsi="Arial" w:cs="Arial"/>
          <w:i/>
          <w:sz w:val="20"/>
        </w:rPr>
        <w:t xml:space="preserve">ecause the record of the odds ratio is estimated as a linear function of the explanatory variables, </w:t>
      </w:r>
      <w:r w:rsidRPr="00BA0DCA">
        <w:rPr>
          <w:rFonts w:ascii="Arial" w:hAnsi="Arial" w:cs="Arial"/>
          <w:i/>
          <w:sz w:val="20"/>
          <w:u w:val="single"/>
        </w:rPr>
        <w:t>the estimated odds ratio for 70-year-olds and 60-year-olds associated with the type of treatment would be the same in logistic regression models</w:t>
      </w:r>
      <w:r w:rsidRPr="00BA0DCA">
        <w:rPr>
          <w:rFonts w:ascii="Arial" w:hAnsi="Arial" w:cs="Arial"/>
          <w:i/>
          <w:sz w:val="20"/>
        </w:rPr>
        <w:t xml:space="preserve"> where the outcome is associated with drug and age, </w:t>
      </w:r>
      <w:r w:rsidRPr="00BA0DCA">
        <w:rPr>
          <w:rFonts w:ascii="Arial" w:hAnsi="Arial" w:cs="Arial"/>
          <w:i/>
          <w:sz w:val="20"/>
          <w:u w:val="single"/>
        </w:rPr>
        <w:t>although the relative risk might be significantly different</w:t>
      </w:r>
      <w:r w:rsidRPr="00BA0DCA">
        <w:rPr>
          <w:rFonts w:ascii="Arial" w:hAnsi="Arial" w:cs="Arial"/>
          <w:i/>
          <w:sz w:val="20"/>
        </w:rPr>
        <w:t>. In cases like this, statistical models of the odds ratio often reflect the underlying mechanisms more efficiently.</w:t>
      </w:r>
    </w:p>
    <w:p w14:paraId="36DA46AF" w14:textId="655BD9F4" w:rsidR="00B40AD7" w:rsidRPr="00B40AD7" w:rsidRDefault="00B12A13" w:rsidP="00E6381B">
      <w:pPr>
        <w:pStyle w:val="ListParagraph"/>
        <w:numPr>
          <w:ilvl w:val="0"/>
          <w:numId w:val="51"/>
        </w:numPr>
        <w:rPr>
          <w:rFonts w:ascii="Arial" w:hAnsi="Arial" w:cs="Arial"/>
          <w:sz w:val="20"/>
        </w:rPr>
      </w:pPr>
      <w:r>
        <w:rPr>
          <w:rFonts w:ascii="Arial" w:hAnsi="Arial" w:cs="Arial"/>
          <w:sz w:val="20"/>
        </w:rPr>
        <w:t xml:space="preserve">probability </w:t>
      </w:r>
      <w:r w:rsidRPr="00B12A13">
        <w:rPr>
          <w:rFonts w:ascii="Arial" w:hAnsi="Arial" w:cs="Arial"/>
          <w:sz w:val="20"/>
        </w:rPr>
        <w:sym w:font="Wingdings" w:char="F0E0"/>
      </w:r>
      <w:r>
        <w:rPr>
          <w:rFonts w:ascii="Arial" w:hAnsi="Arial" w:cs="Arial"/>
          <w:sz w:val="20"/>
        </w:rPr>
        <w:t xml:space="preserve"> rate </w:t>
      </w:r>
      <w:r w:rsidRPr="00B12A13">
        <w:rPr>
          <w:rFonts w:ascii="Arial" w:hAnsi="Arial" w:cs="Arial"/>
          <w:sz w:val="20"/>
        </w:rPr>
        <w:sym w:font="Wingdings" w:char="F0E0"/>
      </w:r>
      <w:r>
        <w:rPr>
          <w:rFonts w:ascii="Arial" w:hAnsi="Arial" w:cs="Arial"/>
          <w:sz w:val="20"/>
        </w:rPr>
        <w:t xml:space="preserve"> probability </w:t>
      </w:r>
      <w:r w:rsidRPr="00B12A13">
        <w:rPr>
          <w:rFonts w:ascii="Arial" w:hAnsi="Arial" w:cs="Arial"/>
          <w:sz w:val="20"/>
        </w:rPr>
        <w:sym w:font="Wingdings" w:char="F0E0"/>
      </w:r>
      <w:r>
        <w:rPr>
          <w:rFonts w:ascii="Arial" w:hAnsi="Arial" w:cs="Arial"/>
          <w:sz w:val="20"/>
        </w:rPr>
        <w:t xml:space="preserve"> RR</w:t>
      </w:r>
    </w:p>
    <w:p w14:paraId="202C204F" w14:textId="77777777" w:rsidR="00B40AD7" w:rsidRDefault="00B12A13" w:rsidP="00E6381B">
      <w:pPr>
        <w:pStyle w:val="ListParagraph"/>
        <w:numPr>
          <w:ilvl w:val="0"/>
          <w:numId w:val="51"/>
        </w:numPr>
        <w:rPr>
          <w:rFonts w:ascii="Arial" w:hAnsi="Arial" w:cs="Arial"/>
          <w:sz w:val="20"/>
        </w:rPr>
      </w:pPr>
      <w:r>
        <w:rPr>
          <w:rFonts w:ascii="Arial" w:hAnsi="Arial" w:cs="Arial"/>
          <w:sz w:val="20"/>
        </w:rPr>
        <w:t xml:space="preserve">Probability in exposed = </w:t>
      </w:r>
    </w:p>
    <w:p w14:paraId="7231611D" w14:textId="0FC553CA" w:rsidR="00B12A13" w:rsidRDefault="00B12A13" w:rsidP="00E6381B">
      <w:pPr>
        <w:pStyle w:val="ListParagraph"/>
        <w:numPr>
          <w:ilvl w:val="1"/>
          <w:numId w:val="51"/>
        </w:numPr>
        <w:rPr>
          <w:rFonts w:ascii="Arial" w:hAnsi="Arial" w:cs="Arial"/>
          <w:sz w:val="20"/>
        </w:rPr>
      </w:pPr>
      <w:r>
        <w:rPr>
          <w:rFonts w:ascii="Arial" w:hAnsi="Arial" w:cs="Arial"/>
          <w:sz w:val="20"/>
        </w:rPr>
        <w:t>22% per Neuschwander-Tetri results</w:t>
      </w:r>
    </w:p>
    <w:p w14:paraId="712CDE84" w14:textId="098685EB" w:rsidR="00B12A13" w:rsidRDefault="00B40AD7" w:rsidP="00E6381B">
      <w:pPr>
        <w:pStyle w:val="ListParagraph"/>
        <w:numPr>
          <w:ilvl w:val="1"/>
          <w:numId w:val="51"/>
        </w:numPr>
        <w:rPr>
          <w:rFonts w:ascii="Arial" w:hAnsi="Arial" w:cs="Arial"/>
          <w:sz w:val="20"/>
        </w:rPr>
      </w:pPr>
      <w:r>
        <w:rPr>
          <w:rFonts w:ascii="Arial" w:hAnsi="Arial" w:cs="Arial"/>
          <w:sz w:val="20"/>
        </w:rPr>
        <w:t>Rate = [-</w:t>
      </w:r>
      <w:proofErr w:type="gramStart"/>
      <w:r>
        <w:rPr>
          <w:rFonts w:ascii="Arial" w:hAnsi="Arial" w:cs="Arial"/>
          <w:sz w:val="20"/>
        </w:rPr>
        <w:t>ln(</w:t>
      </w:r>
      <w:proofErr w:type="gramEnd"/>
      <w:r>
        <w:rPr>
          <w:rFonts w:ascii="Arial" w:hAnsi="Arial" w:cs="Arial"/>
          <w:sz w:val="20"/>
        </w:rPr>
        <w:t>1-0.22)] / 1.3808 years = 0.179940</w:t>
      </w:r>
    </w:p>
    <w:p w14:paraId="08CC497D" w14:textId="57E04BD1" w:rsidR="00B40AD7" w:rsidRDefault="00B40AD7" w:rsidP="00E6381B">
      <w:pPr>
        <w:pStyle w:val="ListParagraph"/>
        <w:numPr>
          <w:ilvl w:val="1"/>
          <w:numId w:val="51"/>
        </w:numPr>
        <w:rPr>
          <w:rFonts w:ascii="Arial" w:hAnsi="Arial" w:cs="Arial"/>
          <w:sz w:val="20"/>
        </w:rPr>
      </w:pPr>
      <w:r>
        <w:rPr>
          <w:rFonts w:ascii="Arial" w:hAnsi="Arial" w:cs="Arial"/>
          <w:sz w:val="20"/>
        </w:rPr>
        <w:t>Probability (1 year) = 1 – e</w:t>
      </w:r>
      <w:proofErr w:type="gramStart"/>
      <w:r>
        <w:rPr>
          <w:rFonts w:ascii="Arial" w:hAnsi="Arial" w:cs="Arial"/>
          <w:sz w:val="20"/>
        </w:rPr>
        <w:t>^(</w:t>
      </w:r>
      <w:proofErr w:type="gramEnd"/>
      <w:r>
        <w:rPr>
          <w:rFonts w:ascii="Arial" w:hAnsi="Arial" w:cs="Arial"/>
          <w:sz w:val="20"/>
        </w:rPr>
        <w:t>-0.179940) = 0.16467</w:t>
      </w:r>
    </w:p>
    <w:p w14:paraId="52C977F4" w14:textId="2E155683" w:rsidR="00B40AD7" w:rsidRDefault="00B40AD7" w:rsidP="00E6381B">
      <w:pPr>
        <w:pStyle w:val="ListParagraph"/>
        <w:numPr>
          <w:ilvl w:val="0"/>
          <w:numId w:val="51"/>
        </w:numPr>
        <w:rPr>
          <w:rFonts w:ascii="Arial" w:hAnsi="Arial" w:cs="Arial"/>
          <w:sz w:val="20"/>
        </w:rPr>
      </w:pPr>
      <w:r>
        <w:rPr>
          <w:rFonts w:ascii="Arial" w:hAnsi="Arial" w:cs="Arial"/>
          <w:sz w:val="20"/>
        </w:rPr>
        <w:t>Probability in unexposed =</w:t>
      </w:r>
    </w:p>
    <w:p w14:paraId="2DDFCDAC" w14:textId="77777777" w:rsidR="00B40AD7" w:rsidRDefault="00B40AD7" w:rsidP="00E6381B">
      <w:pPr>
        <w:pStyle w:val="ListParagraph"/>
        <w:numPr>
          <w:ilvl w:val="1"/>
          <w:numId w:val="51"/>
        </w:numPr>
        <w:rPr>
          <w:rFonts w:ascii="Arial" w:hAnsi="Arial" w:cs="Arial"/>
          <w:sz w:val="20"/>
        </w:rPr>
      </w:pPr>
      <w:r w:rsidRPr="00BC5369">
        <w:rPr>
          <w:rFonts w:ascii="Arial" w:hAnsi="Arial" w:cs="Arial"/>
          <w:b/>
          <w:sz w:val="20"/>
        </w:rPr>
        <w:t>13%</w:t>
      </w:r>
      <w:r>
        <w:rPr>
          <w:rFonts w:ascii="Arial" w:hAnsi="Arial" w:cs="Arial"/>
          <w:sz w:val="20"/>
        </w:rPr>
        <w:t xml:space="preserve"> per Neuschwander-Tetri results</w:t>
      </w:r>
    </w:p>
    <w:p w14:paraId="03A4A0A2" w14:textId="4C56E11B" w:rsidR="00B40AD7" w:rsidRDefault="00B40AD7" w:rsidP="00E6381B">
      <w:pPr>
        <w:pStyle w:val="ListParagraph"/>
        <w:numPr>
          <w:ilvl w:val="1"/>
          <w:numId w:val="51"/>
        </w:numPr>
        <w:rPr>
          <w:rFonts w:ascii="Arial" w:hAnsi="Arial" w:cs="Arial"/>
          <w:sz w:val="20"/>
        </w:rPr>
      </w:pPr>
      <w:r>
        <w:rPr>
          <w:rFonts w:ascii="Arial" w:hAnsi="Arial" w:cs="Arial"/>
          <w:sz w:val="20"/>
        </w:rPr>
        <w:t>Rate = [-</w:t>
      </w:r>
      <w:proofErr w:type="gramStart"/>
      <w:r>
        <w:rPr>
          <w:rFonts w:ascii="Arial" w:hAnsi="Arial" w:cs="Arial"/>
          <w:sz w:val="20"/>
        </w:rPr>
        <w:t>ln(</w:t>
      </w:r>
      <w:proofErr w:type="gramEnd"/>
      <w:r>
        <w:rPr>
          <w:rFonts w:ascii="Arial" w:hAnsi="Arial" w:cs="Arial"/>
          <w:sz w:val="20"/>
        </w:rPr>
        <w:t>1-0.13)] / 1.3803 years = 0.100892</w:t>
      </w:r>
    </w:p>
    <w:p w14:paraId="3C06A4E5" w14:textId="62C0B652" w:rsidR="00B40AD7" w:rsidRDefault="00B40AD7" w:rsidP="00E6381B">
      <w:pPr>
        <w:pStyle w:val="ListParagraph"/>
        <w:numPr>
          <w:ilvl w:val="0"/>
          <w:numId w:val="51"/>
        </w:numPr>
        <w:rPr>
          <w:rFonts w:ascii="Arial" w:hAnsi="Arial" w:cs="Arial"/>
          <w:sz w:val="20"/>
        </w:rPr>
      </w:pPr>
      <w:r>
        <w:rPr>
          <w:rFonts w:ascii="Arial" w:hAnsi="Arial" w:cs="Arial"/>
          <w:sz w:val="20"/>
        </w:rPr>
        <w:t>Relative risk = probability in exposed / probability in unexposed</w:t>
      </w:r>
    </w:p>
    <w:p w14:paraId="161F429B" w14:textId="7C205B31" w:rsidR="00B40AD7" w:rsidRPr="00BC4CBA" w:rsidRDefault="00B40AD7" w:rsidP="00E6381B">
      <w:pPr>
        <w:pStyle w:val="ListParagraph"/>
        <w:numPr>
          <w:ilvl w:val="1"/>
          <w:numId w:val="51"/>
        </w:numPr>
        <w:rPr>
          <w:rFonts w:ascii="Arial" w:hAnsi="Arial" w:cs="Arial"/>
          <w:sz w:val="20"/>
        </w:rPr>
      </w:pPr>
      <w:r>
        <w:rPr>
          <w:rFonts w:ascii="Arial" w:hAnsi="Arial" w:cs="Arial"/>
          <w:sz w:val="20"/>
        </w:rPr>
        <w:t xml:space="preserve">0.16467 / 0.100892 = </w:t>
      </w:r>
      <w:r w:rsidRPr="00BA0DCA">
        <w:rPr>
          <w:rFonts w:ascii="Arial" w:hAnsi="Arial" w:cs="Arial"/>
          <w:b/>
          <w:sz w:val="20"/>
        </w:rPr>
        <w:t>1.6322</w:t>
      </w:r>
      <w:r w:rsidR="00BA0DCA">
        <w:rPr>
          <w:rFonts w:ascii="Arial" w:hAnsi="Arial" w:cs="Arial"/>
          <w:b/>
          <w:sz w:val="20"/>
        </w:rPr>
        <w:t xml:space="preserve"> RR of 1 stage improvement in fibrosis with 1 year of OCA</w:t>
      </w:r>
    </w:p>
    <w:p w14:paraId="00576EBA" w14:textId="5817997B" w:rsidR="00BC4CBA" w:rsidRPr="00BC4CBA" w:rsidRDefault="00BC4CBA" w:rsidP="00E6381B">
      <w:pPr>
        <w:pStyle w:val="ListParagraph"/>
        <w:numPr>
          <w:ilvl w:val="1"/>
          <w:numId w:val="51"/>
        </w:numPr>
        <w:rPr>
          <w:rFonts w:ascii="Arial" w:hAnsi="Arial" w:cs="Arial"/>
          <w:b/>
          <w:sz w:val="20"/>
          <w:highlight w:val="yellow"/>
          <w:u w:val="single"/>
        </w:rPr>
      </w:pPr>
      <w:r w:rsidRPr="00BC4CBA">
        <w:rPr>
          <w:rFonts w:ascii="Arial" w:hAnsi="Arial" w:cs="Arial"/>
          <w:b/>
          <w:sz w:val="20"/>
          <w:highlight w:val="yellow"/>
          <w:u w:val="single"/>
        </w:rPr>
        <w:t>LOW - Is this an underestimate? Assumes effects are rate constant instead of tapering off like they tend to</w:t>
      </w:r>
    </w:p>
    <w:p w14:paraId="1C67E086" w14:textId="35C4F3A6" w:rsidR="00BC4CBA" w:rsidRPr="001567A2" w:rsidRDefault="00BC4CBA" w:rsidP="00E6381B">
      <w:pPr>
        <w:pStyle w:val="ListParagraph"/>
        <w:numPr>
          <w:ilvl w:val="1"/>
          <w:numId w:val="51"/>
        </w:numPr>
        <w:rPr>
          <w:rFonts w:ascii="Arial" w:hAnsi="Arial" w:cs="Arial"/>
          <w:b/>
          <w:sz w:val="28"/>
        </w:rPr>
      </w:pPr>
      <w:r w:rsidRPr="001567A2">
        <w:rPr>
          <w:rFonts w:ascii="Arial" w:hAnsi="Arial" w:cs="Arial"/>
          <w:b/>
          <w:sz w:val="24"/>
        </w:rPr>
        <w:t xml:space="preserve">Can I just use original </w:t>
      </w:r>
      <w:r w:rsidRPr="00260945">
        <w:rPr>
          <w:rFonts w:ascii="Arial" w:hAnsi="Arial" w:cs="Arial"/>
          <w:b/>
          <w:sz w:val="24"/>
        </w:rPr>
        <w:t>RR 2.0?</w:t>
      </w:r>
    </w:p>
    <w:p w14:paraId="130C98F0" w14:textId="77777777" w:rsidR="00BA0DCA" w:rsidRDefault="00BA0DCA" w:rsidP="00BA0DCA">
      <w:pPr>
        <w:rPr>
          <w:rFonts w:ascii="Arial" w:hAnsi="Arial" w:cs="Arial"/>
          <w:sz w:val="20"/>
        </w:rPr>
      </w:pPr>
    </w:p>
    <w:p w14:paraId="697DD87F" w14:textId="6553E43A" w:rsidR="00BA0DCA" w:rsidRPr="00BA0DCA" w:rsidRDefault="00BA0DCA" w:rsidP="00BA0DCA">
      <w:pPr>
        <w:rPr>
          <w:rFonts w:ascii="Arial" w:hAnsi="Arial" w:cs="Arial"/>
          <w:b/>
          <w:sz w:val="28"/>
          <w:szCs w:val="20"/>
        </w:rPr>
      </w:pPr>
      <w:r w:rsidRPr="00BA0DCA">
        <w:rPr>
          <w:rFonts w:ascii="Arial" w:hAnsi="Arial" w:cs="Arial"/>
          <w:b/>
          <w:sz w:val="28"/>
          <w:szCs w:val="20"/>
        </w:rPr>
        <w:t>Cenicriviroc</w:t>
      </w:r>
    </w:p>
    <w:p w14:paraId="1D3741D9" w14:textId="297D2604" w:rsidR="00BA0DCA" w:rsidRPr="00837DF4" w:rsidRDefault="00BA0DCA" w:rsidP="00E6381B">
      <w:pPr>
        <w:pStyle w:val="ListParagraph"/>
        <w:numPr>
          <w:ilvl w:val="0"/>
          <w:numId w:val="52"/>
        </w:numPr>
        <w:rPr>
          <w:rFonts w:ascii="Arial" w:hAnsi="Arial" w:cs="Arial"/>
          <w:b/>
          <w:sz w:val="20"/>
        </w:rPr>
      </w:pPr>
      <w:r w:rsidRPr="00837DF4">
        <w:rPr>
          <w:rFonts w:ascii="Arial" w:hAnsi="Arial" w:cs="Arial"/>
          <w:b/>
          <w:sz w:val="20"/>
        </w:rPr>
        <w:t>OR 2.20 [95% CI 1.11-4.35]</w:t>
      </w:r>
    </w:p>
    <w:p w14:paraId="6DC46BE2" w14:textId="188FF8E7" w:rsidR="00BA0DCA" w:rsidRPr="00BA0DCA" w:rsidRDefault="00BA0DCA" w:rsidP="00E6381B">
      <w:pPr>
        <w:pStyle w:val="ListParagraph"/>
        <w:numPr>
          <w:ilvl w:val="0"/>
          <w:numId w:val="52"/>
        </w:numPr>
        <w:rPr>
          <w:rFonts w:ascii="Arial" w:hAnsi="Arial" w:cs="Arial"/>
          <w:sz w:val="20"/>
        </w:rPr>
      </w:pPr>
      <w:r w:rsidRPr="00BA0DCA">
        <w:rPr>
          <w:rFonts w:ascii="Arial" w:hAnsi="Arial" w:cs="Arial"/>
          <w:sz w:val="20"/>
        </w:rPr>
        <w:t xml:space="preserve">Significantly greater rate of fibrosis improvement by ≥ 1 stage (20% v </w:t>
      </w:r>
      <w:r w:rsidRPr="00BC5369">
        <w:rPr>
          <w:rFonts w:ascii="Arial" w:hAnsi="Arial" w:cs="Arial"/>
          <w:b/>
          <w:sz w:val="20"/>
        </w:rPr>
        <w:t>10%,</w:t>
      </w:r>
      <w:r w:rsidRPr="00BA0DCA">
        <w:rPr>
          <w:rFonts w:ascii="Arial" w:hAnsi="Arial" w:cs="Arial"/>
          <w:sz w:val="20"/>
        </w:rPr>
        <w:t xml:space="preserve"> p = 0.02)</w:t>
      </w:r>
    </w:p>
    <w:p w14:paraId="236BAA20" w14:textId="57A7E4D7" w:rsidR="00BA0DCA" w:rsidRPr="00BA0DCA" w:rsidRDefault="00BA0DCA" w:rsidP="00E6381B">
      <w:pPr>
        <w:pStyle w:val="ListParagraph"/>
        <w:numPr>
          <w:ilvl w:val="1"/>
          <w:numId w:val="52"/>
        </w:numPr>
        <w:rPr>
          <w:rFonts w:ascii="Arial" w:hAnsi="Arial" w:cs="Arial"/>
          <w:sz w:val="20"/>
        </w:rPr>
      </w:pPr>
      <w:r>
        <w:rPr>
          <w:rFonts w:ascii="Arial" w:hAnsi="Arial" w:cs="Arial"/>
          <w:sz w:val="20"/>
        </w:rPr>
        <w:t>Probability in unexposed</w:t>
      </w:r>
      <w:r w:rsidRPr="00BA0DCA">
        <w:rPr>
          <w:rFonts w:ascii="Arial" w:hAnsi="Arial" w:cs="Arial"/>
          <w:sz w:val="20"/>
        </w:rPr>
        <w:t xml:space="preserve"> </w:t>
      </w:r>
      <w:r>
        <w:rPr>
          <w:rFonts w:ascii="Arial" w:hAnsi="Arial" w:cs="Arial"/>
          <w:sz w:val="20"/>
        </w:rPr>
        <w:t>≤</w:t>
      </w:r>
      <w:r w:rsidRPr="00BA0DCA">
        <w:rPr>
          <w:rFonts w:ascii="Arial" w:hAnsi="Arial" w:cs="Arial"/>
          <w:sz w:val="20"/>
        </w:rPr>
        <w:t xml:space="preserve"> 10%</w:t>
      </w:r>
    </w:p>
    <w:p w14:paraId="5E6766BD" w14:textId="7A3A8909" w:rsidR="00BA0DCA" w:rsidRDefault="00BA0DCA" w:rsidP="00E6381B">
      <w:pPr>
        <w:pStyle w:val="ListParagraph"/>
        <w:numPr>
          <w:ilvl w:val="1"/>
          <w:numId w:val="52"/>
        </w:numPr>
        <w:rPr>
          <w:rFonts w:ascii="Arial" w:hAnsi="Arial" w:cs="Arial"/>
          <w:sz w:val="20"/>
        </w:rPr>
      </w:pPr>
      <w:r w:rsidRPr="00BA0DCA">
        <w:rPr>
          <w:rFonts w:ascii="Arial" w:hAnsi="Arial" w:cs="Arial"/>
          <w:sz w:val="20"/>
        </w:rPr>
        <w:t>Assume Odds ratio = RR</w:t>
      </w:r>
    </w:p>
    <w:p w14:paraId="32A80632" w14:textId="7F2DF1A1" w:rsidR="00BA0DCA" w:rsidRDefault="00BA0DCA" w:rsidP="00E6381B">
      <w:pPr>
        <w:pStyle w:val="ListParagraph"/>
        <w:numPr>
          <w:ilvl w:val="0"/>
          <w:numId w:val="52"/>
        </w:numPr>
        <w:rPr>
          <w:rFonts w:ascii="Arial" w:hAnsi="Arial" w:cs="Arial"/>
          <w:sz w:val="20"/>
        </w:rPr>
      </w:pPr>
      <w:r>
        <w:rPr>
          <w:rFonts w:ascii="Arial" w:hAnsi="Arial" w:cs="Arial"/>
          <w:sz w:val="20"/>
        </w:rPr>
        <w:t>Duration is already 1 year</w:t>
      </w:r>
    </w:p>
    <w:p w14:paraId="209B97E4" w14:textId="090EA758" w:rsidR="00BA0DCA" w:rsidRPr="00BA0DCA" w:rsidRDefault="00BA0DCA" w:rsidP="00E6381B">
      <w:pPr>
        <w:pStyle w:val="ListParagraph"/>
        <w:numPr>
          <w:ilvl w:val="0"/>
          <w:numId w:val="52"/>
        </w:numPr>
        <w:rPr>
          <w:rFonts w:ascii="Arial" w:hAnsi="Arial" w:cs="Arial"/>
          <w:sz w:val="20"/>
        </w:rPr>
      </w:pPr>
      <w:r>
        <w:rPr>
          <w:rFonts w:ascii="Arial" w:hAnsi="Arial" w:cs="Arial"/>
          <w:sz w:val="20"/>
        </w:rPr>
        <w:t xml:space="preserve">Keep OR = 2.2 and assume </w:t>
      </w:r>
      <w:r w:rsidRPr="00260945">
        <w:rPr>
          <w:rFonts w:ascii="Arial" w:hAnsi="Arial" w:cs="Arial"/>
          <w:b/>
          <w:sz w:val="24"/>
        </w:rPr>
        <w:t xml:space="preserve">RR ~ 2.2 </w:t>
      </w:r>
      <w:r>
        <w:rPr>
          <w:rFonts w:ascii="Arial" w:hAnsi="Arial" w:cs="Arial"/>
          <w:b/>
          <w:sz w:val="20"/>
        </w:rPr>
        <w:t xml:space="preserve">for 1 stage in improvement in fibrosis with 1 year of CVC </w:t>
      </w:r>
    </w:p>
    <w:p w14:paraId="123694D1" w14:textId="7E015E81" w:rsidR="00BA0DCA" w:rsidRDefault="00BA0DCA" w:rsidP="00BA0DCA">
      <w:pPr>
        <w:rPr>
          <w:rFonts w:ascii="Arial" w:hAnsi="Arial" w:cs="Arial"/>
          <w:sz w:val="20"/>
        </w:rPr>
      </w:pPr>
    </w:p>
    <w:p w14:paraId="35B9569F" w14:textId="28D7CD91" w:rsidR="00BA0DCA" w:rsidRPr="00BA0DCA" w:rsidRDefault="00BA0DCA" w:rsidP="00BA0DCA">
      <w:pPr>
        <w:rPr>
          <w:rFonts w:ascii="Arial" w:hAnsi="Arial" w:cs="Arial"/>
          <w:b/>
          <w:sz w:val="28"/>
        </w:rPr>
      </w:pPr>
      <w:r w:rsidRPr="00BA0DCA">
        <w:rPr>
          <w:rFonts w:ascii="Arial" w:hAnsi="Arial" w:cs="Arial"/>
          <w:b/>
          <w:sz w:val="28"/>
        </w:rPr>
        <w:t>Weight loss</w:t>
      </w:r>
    </w:p>
    <w:p w14:paraId="075E4F8C" w14:textId="353CCB5F" w:rsidR="00837DF4" w:rsidRPr="00837DF4" w:rsidRDefault="00837DF4" w:rsidP="00E6381B">
      <w:pPr>
        <w:pStyle w:val="ListParagraph"/>
        <w:numPr>
          <w:ilvl w:val="0"/>
          <w:numId w:val="53"/>
        </w:numPr>
        <w:rPr>
          <w:rFonts w:ascii="Arial" w:hAnsi="Arial" w:cs="Arial"/>
          <w:sz w:val="20"/>
        </w:rPr>
      </w:pPr>
      <w:r w:rsidRPr="0078618C">
        <w:rPr>
          <w:rFonts w:ascii="Arial" w:hAnsi="Arial" w:cs="Arial"/>
          <w:sz w:val="20"/>
          <w:szCs w:val="20"/>
        </w:rPr>
        <w:t>Unadjusted OR 17.14 (</w:t>
      </w:r>
      <w:r w:rsidRPr="005F28B8">
        <w:rPr>
          <w:rFonts w:ascii="Arial" w:hAnsi="Arial" w:cs="Arial"/>
          <w:sz w:val="20"/>
          <w:szCs w:val="20"/>
        </w:rPr>
        <w:t>95% CI 3.05-96.28)</w:t>
      </w:r>
    </w:p>
    <w:p w14:paraId="66B2507C" w14:textId="65A8717F" w:rsidR="00BA0DCA" w:rsidRDefault="00BA0DCA" w:rsidP="00E6381B">
      <w:pPr>
        <w:pStyle w:val="ListParagraph"/>
        <w:numPr>
          <w:ilvl w:val="0"/>
          <w:numId w:val="53"/>
        </w:numPr>
        <w:rPr>
          <w:rFonts w:ascii="Arial" w:hAnsi="Arial" w:cs="Arial"/>
          <w:sz w:val="20"/>
        </w:rPr>
      </w:pPr>
      <w:r w:rsidRPr="00BA0DCA">
        <w:rPr>
          <w:rFonts w:ascii="Arial" w:hAnsi="Arial" w:cs="Arial"/>
          <w:sz w:val="20"/>
        </w:rPr>
        <w:t>Adjusted OR 8.14 (95% CI 1.08-61.17)</w:t>
      </w:r>
      <w:r w:rsidR="004E40B6">
        <w:rPr>
          <w:rFonts w:ascii="Arial" w:hAnsi="Arial" w:cs="Arial"/>
          <w:sz w:val="20"/>
        </w:rPr>
        <w:t xml:space="preserve"> – adjusted in multivariate analysis for confounders </w:t>
      </w:r>
    </w:p>
    <w:p w14:paraId="0A16FB1E" w14:textId="435CBAD7" w:rsidR="00BC4CBA" w:rsidRPr="00BC4CBA" w:rsidRDefault="00BC4CBA" w:rsidP="00E6381B">
      <w:pPr>
        <w:pStyle w:val="ListParagraph"/>
        <w:numPr>
          <w:ilvl w:val="1"/>
          <w:numId w:val="53"/>
        </w:numPr>
        <w:rPr>
          <w:rFonts w:ascii="Arial" w:hAnsi="Arial" w:cs="Arial"/>
          <w:b/>
          <w:sz w:val="20"/>
          <w:highlight w:val="yellow"/>
          <w:u w:val="single"/>
        </w:rPr>
      </w:pPr>
      <w:r w:rsidRPr="00BC4CBA">
        <w:rPr>
          <w:rFonts w:ascii="Arial" w:hAnsi="Arial" w:cs="Arial"/>
          <w:b/>
          <w:sz w:val="20"/>
          <w:highlight w:val="yellow"/>
          <w:u w:val="single"/>
        </w:rPr>
        <w:t>Do these need to be adjusted for time?</w:t>
      </w:r>
    </w:p>
    <w:p w14:paraId="0D78297E" w14:textId="19492591" w:rsidR="00DC4498" w:rsidRDefault="00837DF4" w:rsidP="00E6381B">
      <w:pPr>
        <w:pStyle w:val="ListParagraph"/>
        <w:numPr>
          <w:ilvl w:val="0"/>
          <w:numId w:val="53"/>
        </w:numPr>
        <w:rPr>
          <w:rFonts w:ascii="Arial" w:hAnsi="Arial" w:cs="Arial"/>
          <w:sz w:val="20"/>
        </w:rPr>
      </w:pPr>
      <w:r>
        <w:rPr>
          <w:rFonts w:ascii="Arial" w:hAnsi="Arial" w:cs="Arial"/>
          <w:sz w:val="20"/>
        </w:rPr>
        <w:t xml:space="preserve">RR </w:t>
      </w:r>
      <w:r w:rsidRPr="00837DF4">
        <w:rPr>
          <w:rFonts w:ascii="Arial" w:hAnsi="Arial" w:cs="Arial"/>
          <w:sz w:val="20"/>
        </w:rPr>
        <w:sym w:font="Wingdings" w:char="F0E0"/>
      </w:r>
      <w:r>
        <w:rPr>
          <w:rFonts w:ascii="Arial" w:hAnsi="Arial" w:cs="Arial"/>
          <w:sz w:val="20"/>
        </w:rPr>
        <w:t xml:space="preserve"> probability </w:t>
      </w:r>
      <w:r w:rsidRPr="00837DF4">
        <w:rPr>
          <w:rFonts w:ascii="Arial" w:hAnsi="Arial" w:cs="Arial"/>
          <w:sz w:val="20"/>
        </w:rPr>
        <w:sym w:font="Wingdings" w:char="F0E0"/>
      </w:r>
      <w:r>
        <w:rPr>
          <w:rFonts w:ascii="Arial" w:hAnsi="Arial" w:cs="Arial"/>
          <w:sz w:val="20"/>
        </w:rPr>
        <w:t xml:space="preserve"> rate </w:t>
      </w:r>
      <w:r w:rsidRPr="00837DF4">
        <w:rPr>
          <w:rFonts w:ascii="Arial" w:hAnsi="Arial" w:cs="Arial"/>
          <w:sz w:val="20"/>
        </w:rPr>
        <w:sym w:font="Wingdings" w:char="F0E0"/>
      </w:r>
      <w:r>
        <w:rPr>
          <w:rFonts w:ascii="Arial" w:hAnsi="Arial" w:cs="Arial"/>
          <w:sz w:val="20"/>
        </w:rPr>
        <w:t xml:space="preserve"> probability </w:t>
      </w:r>
      <w:r w:rsidRPr="00837DF4">
        <w:rPr>
          <w:rFonts w:ascii="Arial" w:hAnsi="Arial" w:cs="Arial"/>
          <w:sz w:val="20"/>
        </w:rPr>
        <w:sym w:font="Wingdings" w:char="F0E0"/>
      </w:r>
      <w:r>
        <w:rPr>
          <w:rFonts w:ascii="Arial" w:hAnsi="Arial" w:cs="Arial"/>
          <w:sz w:val="20"/>
        </w:rPr>
        <w:t xml:space="preserve"> RR</w:t>
      </w:r>
    </w:p>
    <w:p w14:paraId="2632E286" w14:textId="745A104C" w:rsidR="00DC4498" w:rsidRPr="00DC4498" w:rsidRDefault="00DC4498" w:rsidP="00E6381B">
      <w:pPr>
        <w:pStyle w:val="ListParagraph"/>
        <w:numPr>
          <w:ilvl w:val="0"/>
          <w:numId w:val="53"/>
        </w:numPr>
        <w:rPr>
          <w:rFonts w:ascii="Arial" w:hAnsi="Arial" w:cs="Arial"/>
          <w:sz w:val="20"/>
        </w:rPr>
      </w:pPr>
      <w:r>
        <w:rPr>
          <w:rFonts w:ascii="Arial" w:hAnsi="Arial" w:cs="Arial"/>
          <w:sz w:val="20"/>
        </w:rPr>
        <w:t>Probability in exposed</w:t>
      </w:r>
    </w:p>
    <w:p w14:paraId="1B43025E" w14:textId="49FF4A41" w:rsidR="00837DF4" w:rsidRDefault="00BC5369" w:rsidP="00E6381B">
      <w:pPr>
        <w:pStyle w:val="ListParagraph"/>
        <w:numPr>
          <w:ilvl w:val="1"/>
          <w:numId w:val="53"/>
        </w:numPr>
        <w:rPr>
          <w:rFonts w:ascii="Arial" w:hAnsi="Arial" w:cs="Arial"/>
          <w:sz w:val="20"/>
        </w:rPr>
      </w:pPr>
      <w:r>
        <w:rPr>
          <w:rFonts w:ascii="Arial" w:hAnsi="Arial" w:cs="Arial"/>
          <w:sz w:val="20"/>
        </w:rPr>
        <w:t>63.2% per Glass result</w:t>
      </w:r>
    </w:p>
    <w:p w14:paraId="41F5B01A" w14:textId="4A178E92" w:rsidR="00DC4498" w:rsidRDefault="00DC4498" w:rsidP="00E6381B">
      <w:pPr>
        <w:pStyle w:val="ListParagraph"/>
        <w:numPr>
          <w:ilvl w:val="1"/>
          <w:numId w:val="53"/>
        </w:numPr>
        <w:rPr>
          <w:rFonts w:ascii="Arial" w:hAnsi="Arial" w:cs="Arial"/>
          <w:sz w:val="20"/>
        </w:rPr>
      </w:pPr>
      <w:r>
        <w:rPr>
          <w:rFonts w:ascii="Arial" w:hAnsi="Arial" w:cs="Arial"/>
          <w:sz w:val="20"/>
        </w:rPr>
        <w:t>Rate = [-</w:t>
      </w:r>
      <w:proofErr w:type="gramStart"/>
      <w:r>
        <w:rPr>
          <w:rFonts w:ascii="Arial" w:hAnsi="Arial" w:cs="Arial"/>
          <w:sz w:val="20"/>
        </w:rPr>
        <w:t>ln(</w:t>
      </w:r>
      <w:proofErr w:type="gramEnd"/>
      <w:r>
        <w:rPr>
          <w:rFonts w:ascii="Arial" w:hAnsi="Arial" w:cs="Arial"/>
          <w:sz w:val="20"/>
        </w:rPr>
        <w:t>1-0.</w:t>
      </w:r>
      <w:r w:rsidR="00BC5369">
        <w:rPr>
          <w:rFonts w:ascii="Arial" w:hAnsi="Arial" w:cs="Arial"/>
          <w:sz w:val="20"/>
        </w:rPr>
        <w:t>632</w:t>
      </w:r>
      <w:r>
        <w:rPr>
          <w:rFonts w:ascii="Arial" w:hAnsi="Arial" w:cs="Arial"/>
          <w:sz w:val="20"/>
        </w:rPr>
        <w:t>) / 4.5 years</w:t>
      </w:r>
      <w:r w:rsidR="00BC5369">
        <w:rPr>
          <w:rFonts w:ascii="Arial" w:hAnsi="Arial" w:cs="Arial"/>
          <w:sz w:val="20"/>
        </w:rPr>
        <w:t xml:space="preserve"> = 0.22214</w:t>
      </w:r>
    </w:p>
    <w:p w14:paraId="7D3ECFC8" w14:textId="6D6E02BC" w:rsidR="00DC4498" w:rsidRDefault="00DC4498" w:rsidP="00E6381B">
      <w:pPr>
        <w:pStyle w:val="ListParagraph"/>
        <w:numPr>
          <w:ilvl w:val="1"/>
          <w:numId w:val="53"/>
        </w:numPr>
        <w:rPr>
          <w:rFonts w:ascii="Arial" w:hAnsi="Arial" w:cs="Arial"/>
          <w:sz w:val="20"/>
        </w:rPr>
      </w:pPr>
      <w:r>
        <w:rPr>
          <w:rFonts w:ascii="Arial" w:hAnsi="Arial" w:cs="Arial"/>
          <w:sz w:val="20"/>
        </w:rPr>
        <w:t>Probability (1 year) = 1 – e ^ (-0.2</w:t>
      </w:r>
      <w:r w:rsidR="00BC5369">
        <w:rPr>
          <w:rFonts w:ascii="Arial" w:hAnsi="Arial" w:cs="Arial"/>
          <w:sz w:val="20"/>
        </w:rPr>
        <w:t>2214</w:t>
      </w:r>
      <w:r>
        <w:rPr>
          <w:rFonts w:ascii="Arial" w:hAnsi="Arial" w:cs="Arial"/>
          <w:sz w:val="20"/>
        </w:rPr>
        <w:t xml:space="preserve">) = </w:t>
      </w:r>
      <w:r w:rsidR="00BC5369">
        <w:rPr>
          <w:rFonts w:ascii="Arial" w:hAnsi="Arial" w:cs="Arial"/>
          <w:sz w:val="20"/>
        </w:rPr>
        <w:t>0.199204</w:t>
      </w:r>
    </w:p>
    <w:p w14:paraId="3E84EF8F" w14:textId="7EE3C017" w:rsidR="00DC4498" w:rsidRDefault="00DC4498" w:rsidP="00E6381B">
      <w:pPr>
        <w:pStyle w:val="ListParagraph"/>
        <w:numPr>
          <w:ilvl w:val="0"/>
          <w:numId w:val="53"/>
        </w:numPr>
        <w:rPr>
          <w:rFonts w:ascii="Arial" w:hAnsi="Arial" w:cs="Arial"/>
          <w:sz w:val="20"/>
        </w:rPr>
      </w:pPr>
      <w:r>
        <w:rPr>
          <w:rFonts w:ascii="Arial" w:hAnsi="Arial" w:cs="Arial"/>
          <w:sz w:val="20"/>
        </w:rPr>
        <w:t>Probability in unexposed</w:t>
      </w:r>
    </w:p>
    <w:p w14:paraId="024D29A5" w14:textId="3A9EB839" w:rsidR="00DC4498" w:rsidRDefault="00BC5369" w:rsidP="00E6381B">
      <w:pPr>
        <w:pStyle w:val="ListParagraph"/>
        <w:numPr>
          <w:ilvl w:val="1"/>
          <w:numId w:val="53"/>
        </w:numPr>
        <w:rPr>
          <w:rFonts w:ascii="Arial" w:hAnsi="Arial" w:cs="Arial"/>
          <w:sz w:val="20"/>
        </w:rPr>
      </w:pPr>
      <w:r>
        <w:rPr>
          <w:rFonts w:ascii="Arial" w:hAnsi="Arial" w:cs="Arial"/>
          <w:sz w:val="20"/>
        </w:rPr>
        <w:t>9.1% per Glass results</w:t>
      </w:r>
    </w:p>
    <w:p w14:paraId="760E2D68" w14:textId="40FD2500" w:rsidR="00BC5369" w:rsidRDefault="00BC5369" w:rsidP="00E6381B">
      <w:pPr>
        <w:pStyle w:val="ListParagraph"/>
        <w:numPr>
          <w:ilvl w:val="1"/>
          <w:numId w:val="53"/>
        </w:numPr>
        <w:rPr>
          <w:rFonts w:ascii="Arial" w:hAnsi="Arial" w:cs="Arial"/>
          <w:sz w:val="20"/>
        </w:rPr>
      </w:pPr>
      <w:r>
        <w:rPr>
          <w:rFonts w:ascii="Arial" w:hAnsi="Arial" w:cs="Arial"/>
          <w:sz w:val="20"/>
        </w:rPr>
        <w:t>Rate = [-</w:t>
      </w:r>
      <w:proofErr w:type="gramStart"/>
      <w:r>
        <w:rPr>
          <w:rFonts w:ascii="Arial" w:hAnsi="Arial" w:cs="Arial"/>
          <w:sz w:val="20"/>
        </w:rPr>
        <w:t>ln(</w:t>
      </w:r>
      <w:proofErr w:type="gramEnd"/>
      <w:r>
        <w:rPr>
          <w:rFonts w:ascii="Arial" w:hAnsi="Arial" w:cs="Arial"/>
          <w:sz w:val="20"/>
        </w:rPr>
        <w:t>1-0.091) / 4.5 years = 0.0212022</w:t>
      </w:r>
    </w:p>
    <w:p w14:paraId="4A813602" w14:textId="73972CBE" w:rsidR="00BC5369" w:rsidRPr="00BC5369" w:rsidRDefault="00BC5369" w:rsidP="00E6381B">
      <w:pPr>
        <w:pStyle w:val="ListParagraph"/>
        <w:numPr>
          <w:ilvl w:val="1"/>
          <w:numId w:val="53"/>
        </w:numPr>
        <w:rPr>
          <w:rFonts w:ascii="Arial" w:hAnsi="Arial" w:cs="Arial"/>
          <w:sz w:val="20"/>
        </w:rPr>
      </w:pPr>
      <w:r>
        <w:rPr>
          <w:rFonts w:ascii="Arial" w:hAnsi="Arial" w:cs="Arial"/>
          <w:sz w:val="20"/>
        </w:rPr>
        <w:t xml:space="preserve">Probability (1 year) = 1 – e ^ (-0.0212022) = 0.0209 </w:t>
      </w:r>
      <w:r w:rsidRPr="00BC5369">
        <w:rPr>
          <w:rFonts w:ascii="Arial" w:hAnsi="Arial" w:cs="Arial"/>
          <w:b/>
          <w:sz w:val="20"/>
          <w:highlight w:val="yellow"/>
        </w:rPr>
        <w:t>(LOW)</w:t>
      </w:r>
    </w:p>
    <w:p w14:paraId="099C5828" w14:textId="3E7B3F54" w:rsidR="00BC5369" w:rsidRDefault="00BC5369" w:rsidP="00E6381B">
      <w:pPr>
        <w:pStyle w:val="ListParagraph"/>
        <w:numPr>
          <w:ilvl w:val="2"/>
          <w:numId w:val="53"/>
        </w:numPr>
        <w:rPr>
          <w:rFonts w:ascii="Arial" w:hAnsi="Arial" w:cs="Arial"/>
          <w:sz w:val="20"/>
        </w:rPr>
      </w:pPr>
      <w:r>
        <w:rPr>
          <w:rFonts w:ascii="Arial" w:hAnsi="Arial" w:cs="Arial"/>
          <w:sz w:val="20"/>
        </w:rPr>
        <w:t>Should be about 10%?</w:t>
      </w:r>
    </w:p>
    <w:p w14:paraId="19394798" w14:textId="3C2C7BE6" w:rsidR="00BC5369" w:rsidRDefault="00BC5369" w:rsidP="00E6381B">
      <w:pPr>
        <w:pStyle w:val="ListParagraph"/>
        <w:numPr>
          <w:ilvl w:val="2"/>
          <w:numId w:val="53"/>
        </w:numPr>
        <w:rPr>
          <w:rFonts w:ascii="Arial" w:hAnsi="Arial" w:cs="Arial"/>
          <w:sz w:val="20"/>
        </w:rPr>
      </w:pPr>
      <w:proofErr w:type="gramStart"/>
      <w:r>
        <w:rPr>
          <w:rFonts w:ascii="Arial" w:hAnsi="Arial" w:cs="Arial"/>
          <w:sz w:val="20"/>
        </w:rPr>
        <w:t>Again</w:t>
      </w:r>
      <w:proofErr w:type="gramEnd"/>
      <w:r>
        <w:rPr>
          <w:rFonts w:ascii="Arial" w:hAnsi="Arial" w:cs="Arial"/>
          <w:sz w:val="20"/>
        </w:rPr>
        <w:t xml:space="preserve"> distribution matter – about 10% regressed overall over 1 year AND overall over 3 years (can’t be scaled down)</w:t>
      </w:r>
    </w:p>
    <w:p w14:paraId="119A08DD" w14:textId="002122ED" w:rsidR="00BC4CBA" w:rsidRPr="00BC4CBA" w:rsidRDefault="00BC4CBA" w:rsidP="00E6381B">
      <w:pPr>
        <w:pStyle w:val="ListParagraph"/>
        <w:numPr>
          <w:ilvl w:val="2"/>
          <w:numId w:val="53"/>
        </w:numPr>
        <w:rPr>
          <w:rFonts w:ascii="Arial" w:hAnsi="Arial" w:cs="Arial"/>
          <w:b/>
          <w:sz w:val="20"/>
          <w:u w:val="single"/>
        </w:rPr>
      </w:pPr>
      <w:r w:rsidRPr="00BC4CBA">
        <w:rPr>
          <w:rFonts w:ascii="Arial" w:hAnsi="Arial" w:cs="Arial"/>
          <w:b/>
          <w:sz w:val="20"/>
          <w:u w:val="single"/>
        </w:rPr>
        <w:t>Can I just assume 10% regressed in first year spontaneously given what we know this?</w:t>
      </w:r>
    </w:p>
    <w:p w14:paraId="0C6B82B5" w14:textId="002F7564" w:rsidR="00BC5369" w:rsidRDefault="00BC5369" w:rsidP="00E6381B">
      <w:pPr>
        <w:pStyle w:val="ListParagraph"/>
        <w:numPr>
          <w:ilvl w:val="0"/>
          <w:numId w:val="53"/>
        </w:numPr>
        <w:rPr>
          <w:rFonts w:ascii="Arial" w:hAnsi="Arial" w:cs="Arial"/>
          <w:sz w:val="20"/>
        </w:rPr>
      </w:pPr>
      <w:r>
        <w:rPr>
          <w:rFonts w:ascii="Arial" w:hAnsi="Arial" w:cs="Arial"/>
          <w:sz w:val="20"/>
        </w:rPr>
        <w:t xml:space="preserve">RR </w:t>
      </w:r>
    </w:p>
    <w:p w14:paraId="37B721E5" w14:textId="12459925" w:rsidR="00BC5369" w:rsidRDefault="00BC5369" w:rsidP="00E6381B">
      <w:pPr>
        <w:pStyle w:val="ListParagraph"/>
        <w:numPr>
          <w:ilvl w:val="1"/>
          <w:numId w:val="53"/>
        </w:numPr>
        <w:rPr>
          <w:rFonts w:ascii="Arial" w:hAnsi="Arial" w:cs="Arial"/>
          <w:sz w:val="20"/>
        </w:rPr>
      </w:pPr>
      <w:r>
        <w:rPr>
          <w:rFonts w:ascii="Arial" w:hAnsi="Arial" w:cs="Arial"/>
          <w:sz w:val="20"/>
        </w:rPr>
        <w:t xml:space="preserve">=probability in exposed / probability in unexposed </w:t>
      </w:r>
    </w:p>
    <w:p w14:paraId="1310D904" w14:textId="0B456835" w:rsidR="00BC4CBA" w:rsidRDefault="00BC4CBA" w:rsidP="00E6381B">
      <w:pPr>
        <w:pStyle w:val="ListParagraph"/>
        <w:numPr>
          <w:ilvl w:val="1"/>
          <w:numId w:val="53"/>
        </w:numPr>
        <w:rPr>
          <w:rFonts w:ascii="Arial" w:hAnsi="Arial" w:cs="Arial"/>
          <w:b/>
          <w:sz w:val="20"/>
        </w:rPr>
      </w:pPr>
      <w:r w:rsidRPr="00BC4CBA">
        <w:rPr>
          <w:rFonts w:ascii="Arial" w:hAnsi="Arial" w:cs="Arial"/>
          <w:sz w:val="20"/>
        </w:rPr>
        <w:t xml:space="preserve">0.199204 / 0.091 = </w:t>
      </w:r>
      <w:r w:rsidRPr="00BC4CBA">
        <w:rPr>
          <w:rFonts w:ascii="Arial" w:hAnsi="Arial" w:cs="Arial"/>
          <w:b/>
          <w:sz w:val="20"/>
        </w:rPr>
        <w:t xml:space="preserve">2.18 RR for 1 stage improvement in fibrosis 1 year </w:t>
      </w:r>
      <w:r w:rsidR="0078618C">
        <w:rPr>
          <w:rFonts w:ascii="Arial" w:hAnsi="Arial" w:cs="Arial"/>
          <w:b/>
          <w:sz w:val="20"/>
        </w:rPr>
        <w:t>with weight loss</w:t>
      </w:r>
    </w:p>
    <w:p w14:paraId="7B954F52" w14:textId="70FDB8D0" w:rsidR="00BC4CBA" w:rsidRDefault="00BC4CBA" w:rsidP="00E6381B">
      <w:pPr>
        <w:pStyle w:val="ListParagraph"/>
        <w:numPr>
          <w:ilvl w:val="2"/>
          <w:numId w:val="53"/>
        </w:numPr>
        <w:rPr>
          <w:rFonts w:ascii="Arial" w:hAnsi="Arial" w:cs="Arial"/>
          <w:b/>
          <w:sz w:val="20"/>
        </w:rPr>
      </w:pPr>
      <w:r>
        <w:rPr>
          <w:rFonts w:ascii="Arial" w:hAnsi="Arial" w:cs="Arial"/>
          <w:b/>
          <w:sz w:val="20"/>
        </w:rPr>
        <w:t xml:space="preserve">Using original unexposed probability </w:t>
      </w:r>
      <w:r w:rsidR="005835B1">
        <w:rPr>
          <w:rFonts w:ascii="Arial" w:hAnsi="Arial" w:cs="Arial"/>
          <w:b/>
          <w:sz w:val="20"/>
        </w:rPr>
        <w:t xml:space="preserve">(which approximates literature reported annual regression rate) </w:t>
      </w:r>
      <w:r>
        <w:rPr>
          <w:rFonts w:ascii="Arial" w:hAnsi="Arial" w:cs="Arial"/>
          <w:b/>
          <w:sz w:val="20"/>
        </w:rPr>
        <w:t xml:space="preserve">yielded LOW </w:t>
      </w:r>
      <w:r w:rsidR="005835B1">
        <w:rPr>
          <w:rFonts w:ascii="Arial" w:hAnsi="Arial" w:cs="Arial"/>
          <w:b/>
          <w:sz w:val="20"/>
        </w:rPr>
        <w:t>RR</w:t>
      </w:r>
    </w:p>
    <w:p w14:paraId="424692FD" w14:textId="3F708B43" w:rsidR="005835B1" w:rsidRDefault="005835B1" w:rsidP="00E6381B">
      <w:pPr>
        <w:pStyle w:val="ListParagraph"/>
        <w:numPr>
          <w:ilvl w:val="2"/>
          <w:numId w:val="53"/>
        </w:numPr>
        <w:rPr>
          <w:rFonts w:ascii="Arial" w:hAnsi="Arial" w:cs="Arial"/>
          <w:b/>
          <w:sz w:val="20"/>
        </w:rPr>
      </w:pPr>
      <w:r>
        <w:rPr>
          <w:rFonts w:ascii="Arial" w:hAnsi="Arial" w:cs="Arial"/>
          <w:b/>
          <w:sz w:val="20"/>
        </w:rPr>
        <w:t xml:space="preserve">Assumes rate is constantly increasing up to follow up time of 5 years when its </w:t>
      </w:r>
      <w:proofErr w:type="gramStart"/>
      <w:r>
        <w:rPr>
          <w:rFonts w:ascii="Arial" w:hAnsi="Arial" w:cs="Arial"/>
          <w:b/>
          <w:sz w:val="20"/>
        </w:rPr>
        <w:t>actually probably</w:t>
      </w:r>
      <w:proofErr w:type="gramEnd"/>
      <w:r>
        <w:rPr>
          <w:rFonts w:ascii="Arial" w:hAnsi="Arial" w:cs="Arial"/>
          <w:b/>
          <w:sz w:val="20"/>
        </w:rPr>
        <w:t xml:space="preserve"> tapering off </w:t>
      </w:r>
    </w:p>
    <w:p w14:paraId="494D7710" w14:textId="57DF5C62" w:rsidR="00BC4CBA" w:rsidRDefault="00BC4CBA" w:rsidP="00E6381B">
      <w:pPr>
        <w:pStyle w:val="ListParagraph"/>
        <w:numPr>
          <w:ilvl w:val="1"/>
          <w:numId w:val="53"/>
        </w:numPr>
        <w:rPr>
          <w:rFonts w:ascii="Arial" w:hAnsi="Arial" w:cs="Arial"/>
          <w:b/>
          <w:sz w:val="20"/>
        </w:rPr>
      </w:pPr>
      <w:r w:rsidRPr="0078618C">
        <w:rPr>
          <w:rFonts w:ascii="Arial" w:hAnsi="Arial" w:cs="Arial"/>
          <w:sz w:val="20"/>
        </w:rPr>
        <w:t>0.199204 / 0.0209</w:t>
      </w:r>
      <w:r>
        <w:rPr>
          <w:rFonts w:ascii="Arial" w:hAnsi="Arial" w:cs="Arial"/>
          <w:b/>
          <w:sz w:val="20"/>
        </w:rPr>
        <w:t xml:space="preserve"> = 9.53 RR for 1 stage </w:t>
      </w:r>
      <w:proofErr w:type="gramStart"/>
      <w:r>
        <w:rPr>
          <w:rFonts w:ascii="Arial" w:hAnsi="Arial" w:cs="Arial"/>
          <w:b/>
          <w:sz w:val="20"/>
        </w:rPr>
        <w:t xml:space="preserve">improvement </w:t>
      </w:r>
      <w:r w:rsidR="0078618C">
        <w:rPr>
          <w:rFonts w:ascii="Arial" w:hAnsi="Arial" w:cs="Arial"/>
          <w:b/>
          <w:sz w:val="20"/>
        </w:rPr>
        <w:t xml:space="preserve"> in</w:t>
      </w:r>
      <w:proofErr w:type="gramEnd"/>
      <w:r w:rsidR="0078618C">
        <w:rPr>
          <w:rFonts w:ascii="Arial" w:hAnsi="Arial" w:cs="Arial"/>
          <w:b/>
          <w:sz w:val="20"/>
        </w:rPr>
        <w:t xml:space="preserve"> fibrosis 1 year with weight loss</w:t>
      </w:r>
    </w:p>
    <w:p w14:paraId="76981738" w14:textId="5B9B5DA2" w:rsidR="00BC4CBA" w:rsidRDefault="00BC4CBA" w:rsidP="00E6381B">
      <w:pPr>
        <w:pStyle w:val="ListParagraph"/>
        <w:numPr>
          <w:ilvl w:val="2"/>
          <w:numId w:val="53"/>
        </w:numPr>
        <w:rPr>
          <w:rFonts w:ascii="Arial" w:hAnsi="Arial" w:cs="Arial"/>
          <w:b/>
          <w:sz w:val="20"/>
        </w:rPr>
      </w:pPr>
      <w:r>
        <w:rPr>
          <w:rFonts w:ascii="Arial" w:hAnsi="Arial" w:cs="Arial"/>
          <w:b/>
          <w:sz w:val="20"/>
        </w:rPr>
        <w:t xml:space="preserve">Using back extrapolated probability in unexposed yieled better final RR despite the </w:t>
      </w:r>
      <w:proofErr w:type="gramStart"/>
      <w:r w:rsidR="0078618C">
        <w:rPr>
          <w:rFonts w:ascii="Arial" w:hAnsi="Arial" w:cs="Arial"/>
          <w:b/>
          <w:sz w:val="20"/>
        </w:rPr>
        <w:t>1 year</w:t>
      </w:r>
      <w:proofErr w:type="gramEnd"/>
      <w:r w:rsidR="0078618C">
        <w:rPr>
          <w:rFonts w:ascii="Arial" w:hAnsi="Arial" w:cs="Arial"/>
          <w:b/>
          <w:sz w:val="20"/>
        </w:rPr>
        <w:t xml:space="preserve"> regression probability not matching up with the majority of actual data (~10-11% annual fibrosis regression by ≥1 stage probability </w:t>
      </w:r>
    </w:p>
    <w:p w14:paraId="7263F6F3" w14:textId="79896BAF" w:rsidR="005835B1" w:rsidRDefault="005835B1" w:rsidP="00E6381B">
      <w:pPr>
        <w:pStyle w:val="ListParagraph"/>
        <w:numPr>
          <w:ilvl w:val="2"/>
          <w:numId w:val="53"/>
        </w:numPr>
        <w:rPr>
          <w:rFonts w:ascii="Arial" w:hAnsi="Arial" w:cs="Arial"/>
          <w:b/>
          <w:sz w:val="20"/>
        </w:rPr>
      </w:pPr>
      <w:r>
        <w:rPr>
          <w:rFonts w:ascii="Arial" w:hAnsi="Arial" w:cs="Arial"/>
          <w:b/>
          <w:sz w:val="20"/>
        </w:rPr>
        <w:t>Fundamental problem is to assume rate is constant and extrapolate like this is to create more confusion</w:t>
      </w:r>
    </w:p>
    <w:p w14:paraId="47499EBE" w14:textId="76B21EEE" w:rsidR="00BC4CBA" w:rsidRDefault="00BC4CBA" w:rsidP="00E6381B">
      <w:pPr>
        <w:pStyle w:val="ListParagraph"/>
        <w:numPr>
          <w:ilvl w:val="0"/>
          <w:numId w:val="53"/>
        </w:numPr>
        <w:rPr>
          <w:rFonts w:ascii="Arial" w:hAnsi="Arial" w:cs="Arial"/>
          <w:b/>
          <w:sz w:val="20"/>
        </w:rPr>
      </w:pPr>
      <w:r>
        <w:rPr>
          <w:rFonts w:ascii="Arial" w:hAnsi="Arial" w:cs="Arial"/>
          <w:b/>
          <w:sz w:val="20"/>
        </w:rPr>
        <w:t>Raw relative risk</w:t>
      </w:r>
      <w:r w:rsidR="005835B1">
        <w:rPr>
          <w:rFonts w:ascii="Arial" w:hAnsi="Arial" w:cs="Arial"/>
          <w:b/>
          <w:sz w:val="20"/>
        </w:rPr>
        <w:t xml:space="preserve"> = probability in exposed/ probability in unexposed =</w:t>
      </w:r>
      <w:r>
        <w:rPr>
          <w:rFonts w:ascii="Arial" w:hAnsi="Arial" w:cs="Arial"/>
          <w:b/>
          <w:sz w:val="20"/>
        </w:rPr>
        <w:t xml:space="preserve"> 0.632 / 0.091 =</w:t>
      </w:r>
      <w:r w:rsidRPr="005835B1">
        <w:rPr>
          <w:rFonts w:ascii="Arial" w:hAnsi="Arial" w:cs="Arial"/>
          <w:b/>
        </w:rPr>
        <w:t xml:space="preserve"> </w:t>
      </w:r>
      <w:r w:rsidRPr="005835B1">
        <w:rPr>
          <w:rFonts w:ascii="Arial" w:hAnsi="Arial" w:cs="Arial"/>
          <w:b/>
          <w:sz w:val="28"/>
        </w:rPr>
        <w:t xml:space="preserve">6.94505 </w:t>
      </w:r>
      <w:r>
        <w:rPr>
          <w:rFonts w:ascii="Arial" w:hAnsi="Arial" w:cs="Arial"/>
          <w:b/>
          <w:sz w:val="20"/>
        </w:rPr>
        <w:t>at 5.4 years</w:t>
      </w:r>
    </w:p>
    <w:p w14:paraId="343271FB" w14:textId="27F51FE6" w:rsidR="0078618C" w:rsidRDefault="0078618C" w:rsidP="00E6381B">
      <w:pPr>
        <w:pStyle w:val="ListParagraph"/>
        <w:numPr>
          <w:ilvl w:val="1"/>
          <w:numId w:val="53"/>
        </w:numPr>
        <w:rPr>
          <w:rFonts w:ascii="Arial" w:hAnsi="Arial" w:cs="Arial"/>
          <w:b/>
          <w:sz w:val="20"/>
        </w:rPr>
      </w:pPr>
      <w:proofErr w:type="gramStart"/>
      <w:r>
        <w:rPr>
          <w:rFonts w:ascii="Arial" w:hAnsi="Arial" w:cs="Arial"/>
          <w:b/>
          <w:sz w:val="20"/>
        </w:rPr>
        <w:t>Also</w:t>
      </w:r>
      <w:proofErr w:type="gramEnd"/>
      <w:r>
        <w:rPr>
          <w:rFonts w:ascii="Arial" w:hAnsi="Arial" w:cs="Arial"/>
          <w:b/>
          <w:sz w:val="20"/>
        </w:rPr>
        <w:t xml:space="preserve"> better than the 2.18 number</w:t>
      </w:r>
    </w:p>
    <w:p w14:paraId="01D56FD5" w14:textId="47722322" w:rsidR="005835B1" w:rsidRDefault="005835B1" w:rsidP="00E6381B">
      <w:pPr>
        <w:pStyle w:val="ListParagraph"/>
        <w:numPr>
          <w:ilvl w:val="1"/>
          <w:numId w:val="53"/>
        </w:numPr>
        <w:rPr>
          <w:rFonts w:ascii="Arial" w:hAnsi="Arial" w:cs="Arial"/>
          <w:b/>
          <w:sz w:val="20"/>
        </w:rPr>
      </w:pPr>
      <w:r>
        <w:rPr>
          <w:rFonts w:ascii="Arial" w:hAnsi="Arial" w:cs="Arial"/>
          <w:b/>
          <w:sz w:val="20"/>
        </w:rPr>
        <w:t>Most realistic number thus far</w:t>
      </w:r>
    </w:p>
    <w:p w14:paraId="558C581B" w14:textId="041CF973" w:rsidR="0078618C" w:rsidRDefault="0078618C" w:rsidP="00DC4498">
      <w:pPr>
        <w:rPr>
          <w:rFonts w:ascii="Arial" w:hAnsi="Arial" w:cs="Arial"/>
          <w:sz w:val="20"/>
        </w:rPr>
      </w:pPr>
    </w:p>
    <w:p w14:paraId="4EBF63DC" w14:textId="70BE0A56" w:rsidR="0078618C" w:rsidRPr="00BA0DCA" w:rsidRDefault="0078618C" w:rsidP="0078618C">
      <w:pPr>
        <w:rPr>
          <w:rFonts w:ascii="Arial" w:hAnsi="Arial" w:cs="Arial"/>
          <w:b/>
          <w:sz w:val="28"/>
        </w:rPr>
      </w:pPr>
      <w:r>
        <w:rPr>
          <w:rFonts w:ascii="Arial" w:hAnsi="Arial" w:cs="Arial"/>
          <w:b/>
          <w:sz w:val="28"/>
        </w:rPr>
        <w:t>Bariatric Surgery</w:t>
      </w:r>
    </w:p>
    <w:p w14:paraId="669A7675" w14:textId="3CE83C66" w:rsidR="0078618C" w:rsidRDefault="00682C85" w:rsidP="00E6381B">
      <w:pPr>
        <w:pStyle w:val="ListParagraph"/>
        <w:numPr>
          <w:ilvl w:val="0"/>
          <w:numId w:val="53"/>
        </w:numPr>
        <w:rPr>
          <w:rFonts w:ascii="Arial" w:hAnsi="Arial" w:cs="Arial"/>
          <w:sz w:val="20"/>
        </w:rPr>
      </w:pPr>
      <w:r w:rsidRPr="00682C85">
        <w:rPr>
          <w:rFonts w:ascii="Arial" w:hAnsi="Arial" w:cs="Arial"/>
          <w:b/>
          <w:sz w:val="20"/>
        </w:rPr>
        <w:t>Raw relative risk = probability in exposed/probability in unexposed = 0.75 / 0.091 =</w:t>
      </w:r>
      <w:r>
        <w:rPr>
          <w:rFonts w:ascii="Arial" w:hAnsi="Arial" w:cs="Arial"/>
          <w:sz w:val="20"/>
        </w:rPr>
        <w:t xml:space="preserve"> </w:t>
      </w:r>
      <w:r w:rsidRPr="00682C85">
        <w:rPr>
          <w:rFonts w:ascii="Arial" w:hAnsi="Arial" w:cs="Arial"/>
          <w:b/>
          <w:sz w:val="28"/>
        </w:rPr>
        <w:t>8.2417</w:t>
      </w:r>
      <w:r w:rsidRPr="00682C85">
        <w:rPr>
          <w:rFonts w:ascii="Arial" w:hAnsi="Arial" w:cs="Arial"/>
          <w:sz w:val="28"/>
        </w:rPr>
        <w:t xml:space="preserve"> </w:t>
      </w:r>
      <w:r>
        <w:rPr>
          <w:rFonts w:ascii="Arial" w:hAnsi="Arial" w:cs="Arial"/>
          <w:sz w:val="20"/>
        </w:rPr>
        <w:t>at 5.4 years</w:t>
      </w:r>
    </w:p>
    <w:p w14:paraId="2D37A5F1" w14:textId="67D3B7C1" w:rsidR="00D5170D" w:rsidRDefault="00D5170D" w:rsidP="00D5170D">
      <w:pPr>
        <w:rPr>
          <w:rFonts w:ascii="Arial" w:hAnsi="Arial" w:cs="Arial"/>
          <w:sz w:val="20"/>
        </w:rPr>
      </w:pPr>
    </w:p>
    <w:p w14:paraId="0AEE6B6D" w14:textId="18FA9E63" w:rsidR="00D5170D" w:rsidRDefault="00D5170D" w:rsidP="00D5170D">
      <w:pPr>
        <w:rPr>
          <w:rFonts w:ascii="Arial" w:hAnsi="Arial" w:cs="Arial"/>
          <w:b/>
          <w:sz w:val="28"/>
        </w:rPr>
      </w:pPr>
      <w:r>
        <w:rPr>
          <w:rFonts w:ascii="Arial" w:hAnsi="Arial" w:cs="Arial"/>
          <w:b/>
          <w:sz w:val="28"/>
        </w:rPr>
        <w:t>Fundamental Issue</w:t>
      </w:r>
    </w:p>
    <w:p w14:paraId="619B046B" w14:textId="734DD30C" w:rsidR="00D5170D" w:rsidRDefault="00D5170D" w:rsidP="00E6381B">
      <w:pPr>
        <w:pStyle w:val="ListParagraph"/>
        <w:numPr>
          <w:ilvl w:val="0"/>
          <w:numId w:val="55"/>
        </w:numPr>
        <w:rPr>
          <w:rFonts w:ascii="Arial" w:hAnsi="Arial" w:cs="Arial"/>
          <w:b/>
          <w:sz w:val="28"/>
        </w:rPr>
      </w:pPr>
      <w:r>
        <w:rPr>
          <w:rFonts w:ascii="Arial" w:hAnsi="Arial" w:cs="Arial"/>
          <w:b/>
          <w:sz w:val="28"/>
        </w:rPr>
        <w:t xml:space="preserve">Cannot assume the rate of these effects are constant </w:t>
      </w:r>
    </w:p>
    <w:p w14:paraId="0BA657D7" w14:textId="7C0FDA08" w:rsidR="00D5170D" w:rsidRDefault="00D5170D" w:rsidP="00E6381B">
      <w:pPr>
        <w:pStyle w:val="ListParagraph"/>
        <w:numPr>
          <w:ilvl w:val="0"/>
          <w:numId w:val="55"/>
        </w:numPr>
        <w:rPr>
          <w:rFonts w:ascii="Arial" w:hAnsi="Arial" w:cs="Arial"/>
          <w:b/>
          <w:sz w:val="28"/>
        </w:rPr>
      </w:pPr>
      <w:r w:rsidRPr="00D5170D">
        <w:rPr>
          <w:rFonts w:ascii="Arial" w:hAnsi="Arial" w:cs="Arial"/>
          <w:b/>
          <w:sz w:val="28"/>
        </w:rPr>
        <w:sym w:font="Wingdings" w:char="F0E0"/>
      </w:r>
      <w:r>
        <w:rPr>
          <w:rFonts w:ascii="Arial" w:hAnsi="Arial" w:cs="Arial"/>
          <w:b/>
          <w:sz w:val="28"/>
        </w:rPr>
        <w:t xml:space="preserve"> throws off the RR estimate to manipulate it too much </w:t>
      </w:r>
    </w:p>
    <w:p w14:paraId="578F20E8" w14:textId="6185D44D" w:rsidR="00D5170D" w:rsidRDefault="005835B1" w:rsidP="00E6381B">
      <w:pPr>
        <w:pStyle w:val="ListParagraph"/>
        <w:numPr>
          <w:ilvl w:val="0"/>
          <w:numId w:val="55"/>
        </w:numPr>
        <w:rPr>
          <w:rFonts w:ascii="Arial" w:hAnsi="Arial" w:cs="Arial"/>
          <w:b/>
          <w:sz w:val="28"/>
        </w:rPr>
      </w:pPr>
      <w:r>
        <w:rPr>
          <w:rFonts w:ascii="Arial" w:hAnsi="Arial" w:cs="Arial"/>
          <w:b/>
          <w:sz w:val="28"/>
        </w:rPr>
        <w:t>Just using raw RR</w:t>
      </w:r>
      <w:r w:rsidR="00682C85">
        <w:rPr>
          <w:rFonts w:ascii="Arial" w:hAnsi="Arial" w:cs="Arial"/>
          <w:b/>
          <w:sz w:val="28"/>
        </w:rPr>
        <w:t xml:space="preserve"> without adjusting for time</w:t>
      </w:r>
      <w:r>
        <w:rPr>
          <w:rFonts w:ascii="Arial" w:hAnsi="Arial" w:cs="Arial"/>
          <w:b/>
          <w:sz w:val="28"/>
        </w:rPr>
        <w:t xml:space="preserve"> seem to yield better estimates</w:t>
      </w:r>
    </w:p>
    <w:p w14:paraId="662E8AE0" w14:textId="20BC36BE" w:rsidR="00682C85" w:rsidRPr="00D5170D" w:rsidRDefault="00682C85" w:rsidP="00E6381B">
      <w:pPr>
        <w:pStyle w:val="ListParagraph"/>
        <w:numPr>
          <w:ilvl w:val="0"/>
          <w:numId w:val="55"/>
        </w:numPr>
        <w:rPr>
          <w:rFonts w:ascii="Arial" w:hAnsi="Arial" w:cs="Arial"/>
          <w:b/>
          <w:sz w:val="28"/>
        </w:rPr>
      </w:pPr>
      <w:r>
        <w:rPr>
          <w:rFonts w:ascii="Arial" w:hAnsi="Arial" w:cs="Arial"/>
          <w:b/>
          <w:sz w:val="28"/>
        </w:rPr>
        <w:t>Possible is we created an actual rate distribution we could better model RR</w:t>
      </w:r>
    </w:p>
    <w:bookmarkEnd w:id="41"/>
    <w:p w14:paraId="403D4E37" w14:textId="77777777" w:rsidR="00D5170D" w:rsidRPr="00D5170D" w:rsidRDefault="00D5170D" w:rsidP="00D5170D">
      <w:pPr>
        <w:rPr>
          <w:rFonts w:ascii="Arial" w:hAnsi="Arial" w:cs="Arial"/>
          <w:sz w:val="20"/>
        </w:rPr>
      </w:pPr>
    </w:p>
    <w:p w14:paraId="54902061" w14:textId="77777777" w:rsidR="00DC4498" w:rsidRPr="00DC4498" w:rsidRDefault="00DC4498" w:rsidP="00DC4498">
      <w:pPr>
        <w:rPr>
          <w:rFonts w:ascii="Arial" w:hAnsi="Arial" w:cs="Arial"/>
          <w:sz w:val="20"/>
        </w:rPr>
      </w:pPr>
    </w:p>
    <w:p w14:paraId="032BCCCB" w14:textId="387FC44A" w:rsidR="00914B11" w:rsidRPr="00914B11" w:rsidRDefault="00CC2F24" w:rsidP="00914B11">
      <w:pPr>
        <w:pStyle w:val="Heading2"/>
        <w:rPr>
          <w:sz w:val="16"/>
        </w:rPr>
      </w:pPr>
      <w:hyperlink r:id="rId141" w:history="1">
        <w:r w:rsidR="00914B11" w:rsidRPr="0086284D">
          <w:rPr>
            <w:rStyle w:val="Hyperlink"/>
            <w:sz w:val="32"/>
          </w:rPr>
          <w:t>PROBABILITES, RATES, RISK RATIOS, ODDS, AND ODDS RATIOS</w:t>
        </w:r>
      </w:hyperlink>
    </w:p>
    <w:p w14:paraId="425C47E3" w14:textId="77777777" w:rsidR="00914B11" w:rsidRDefault="00CC2F24" w:rsidP="00914B11">
      <w:pPr>
        <w:rPr>
          <w:rFonts w:ascii="Arial" w:hAnsi="Arial" w:cs="Arial"/>
          <w:b/>
          <w:u w:val="single"/>
        </w:rPr>
      </w:pPr>
      <w:hyperlink r:id="rId142" w:history="1">
        <w:r w:rsidR="00914B11" w:rsidRPr="000B422F">
          <w:rPr>
            <w:rStyle w:val="Hyperlink"/>
            <w:rFonts w:ascii="Arial" w:hAnsi="Arial" w:cs="Arial"/>
            <w:b/>
          </w:rPr>
          <w:t>https://www.hsrd.research.va.gov/for_researchers/cyber_seminars/archives/819-notes.pdf</w:t>
        </w:r>
      </w:hyperlink>
    </w:p>
    <w:p w14:paraId="693E9586" w14:textId="77777777" w:rsidR="00914B11" w:rsidRDefault="00914B11" w:rsidP="00914B11">
      <w:pPr>
        <w:rPr>
          <w:rFonts w:ascii="Arial" w:hAnsi="Arial" w:cs="Arial"/>
          <w:b/>
          <w:u w:val="single"/>
        </w:rPr>
      </w:pPr>
      <w:r w:rsidRPr="00190159">
        <w:rPr>
          <w:noProof/>
        </w:rPr>
        <w:drawing>
          <wp:inline distT="0" distB="0" distL="0" distR="0" wp14:anchorId="7D8556A2" wp14:editId="7F597E9B">
            <wp:extent cx="5210295" cy="4221986"/>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12415" cy="4223704"/>
                    </a:xfrm>
                    <a:prstGeom prst="rect">
                      <a:avLst/>
                    </a:prstGeom>
                  </pic:spPr>
                </pic:pic>
              </a:graphicData>
            </a:graphic>
          </wp:inline>
        </w:drawing>
      </w:r>
    </w:p>
    <w:p w14:paraId="20FB2028" w14:textId="77777777" w:rsidR="00914B11" w:rsidRDefault="00914B11" w:rsidP="00914B11">
      <w:pPr>
        <w:rPr>
          <w:rFonts w:ascii="Arial" w:hAnsi="Arial" w:cs="Arial"/>
          <w:b/>
          <w:u w:val="single"/>
        </w:rPr>
      </w:pPr>
    </w:p>
    <w:p w14:paraId="5D0D5647" w14:textId="77777777" w:rsidR="00914B11" w:rsidRDefault="00914B11" w:rsidP="00914B11">
      <w:pPr>
        <w:rPr>
          <w:rFonts w:ascii="Arial" w:hAnsi="Arial" w:cs="Arial"/>
          <w:b/>
          <w:u w:val="single"/>
        </w:rPr>
      </w:pPr>
      <w:r w:rsidRPr="00190159">
        <w:rPr>
          <w:noProof/>
        </w:rPr>
        <w:drawing>
          <wp:inline distT="0" distB="0" distL="0" distR="0" wp14:anchorId="275B06F5" wp14:editId="6A26A836">
            <wp:extent cx="5652622" cy="4084175"/>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54783" cy="4085736"/>
                    </a:xfrm>
                    <a:prstGeom prst="rect">
                      <a:avLst/>
                    </a:prstGeom>
                  </pic:spPr>
                </pic:pic>
              </a:graphicData>
            </a:graphic>
          </wp:inline>
        </w:drawing>
      </w:r>
    </w:p>
    <w:p w14:paraId="63B3C106" w14:textId="77777777" w:rsidR="00914B11" w:rsidRPr="0081433C" w:rsidRDefault="00914B11" w:rsidP="00914B11">
      <w:pPr>
        <w:rPr>
          <w:rFonts w:ascii="Arial" w:hAnsi="Arial" w:cs="Arial"/>
          <w:b/>
          <w:u w:val="single"/>
        </w:rPr>
      </w:pPr>
      <w:r w:rsidRPr="00190159">
        <w:rPr>
          <w:noProof/>
        </w:rPr>
        <w:drawing>
          <wp:inline distT="0" distB="0" distL="0" distR="0" wp14:anchorId="68101D32" wp14:editId="4D3CF17D">
            <wp:extent cx="5671594" cy="3818982"/>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73781" cy="3820455"/>
                    </a:xfrm>
                    <a:prstGeom prst="rect">
                      <a:avLst/>
                    </a:prstGeom>
                  </pic:spPr>
                </pic:pic>
              </a:graphicData>
            </a:graphic>
          </wp:inline>
        </w:drawing>
      </w:r>
    </w:p>
    <w:p w14:paraId="0200FE37" w14:textId="77777777" w:rsidR="00914B11" w:rsidRDefault="00914B11" w:rsidP="00914B11">
      <w:pPr>
        <w:rPr>
          <w:rFonts w:ascii="Arial" w:hAnsi="Arial" w:cs="Arial"/>
          <w:sz w:val="20"/>
        </w:rPr>
      </w:pPr>
      <w:r>
        <w:rPr>
          <w:noProof/>
        </w:rPr>
        <w:drawing>
          <wp:inline distT="0" distB="0" distL="0" distR="0" wp14:anchorId="36091896" wp14:editId="1600F39C">
            <wp:extent cx="5564350" cy="252106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79278" cy="2527828"/>
                    </a:xfrm>
                    <a:prstGeom prst="rect">
                      <a:avLst/>
                    </a:prstGeom>
                  </pic:spPr>
                </pic:pic>
              </a:graphicData>
            </a:graphic>
          </wp:inline>
        </w:drawing>
      </w:r>
    </w:p>
    <w:p w14:paraId="7B254132" w14:textId="77777777" w:rsidR="00914B11" w:rsidRDefault="00914B11" w:rsidP="00914B11">
      <w:pPr>
        <w:rPr>
          <w:rFonts w:ascii="Arial" w:hAnsi="Arial" w:cs="Arial"/>
          <w:sz w:val="20"/>
        </w:rPr>
      </w:pPr>
    </w:p>
    <w:p w14:paraId="5F43045D" w14:textId="77777777" w:rsidR="00914B11" w:rsidRDefault="00914B11" w:rsidP="00914B11">
      <w:pPr>
        <w:rPr>
          <w:rFonts w:ascii="Arial" w:hAnsi="Arial" w:cs="Arial"/>
          <w:sz w:val="20"/>
        </w:rPr>
      </w:pPr>
      <w:r>
        <w:rPr>
          <w:noProof/>
        </w:rPr>
        <w:drawing>
          <wp:inline distT="0" distB="0" distL="0" distR="0" wp14:anchorId="3D8E553B" wp14:editId="18687CB2">
            <wp:extent cx="5804343" cy="3990015"/>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08323" cy="3992751"/>
                    </a:xfrm>
                    <a:prstGeom prst="rect">
                      <a:avLst/>
                    </a:prstGeom>
                  </pic:spPr>
                </pic:pic>
              </a:graphicData>
            </a:graphic>
          </wp:inline>
        </w:drawing>
      </w:r>
    </w:p>
    <w:p w14:paraId="290B559A" w14:textId="77777777" w:rsidR="00914B11" w:rsidRDefault="00914B11" w:rsidP="00914B11">
      <w:pPr>
        <w:rPr>
          <w:rFonts w:ascii="Arial" w:hAnsi="Arial" w:cs="Arial"/>
          <w:sz w:val="20"/>
        </w:rPr>
      </w:pPr>
      <w:r w:rsidRPr="00E56452">
        <w:rPr>
          <w:noProof/>
        </w:rPr>
        <w:drawing>
          <wp:inline distT="0" distB="0" distL="0" distR="0" wp14:anchorId="7B847E58" wp14:editId="24EFF353">
            <wp:extent cx="5856789" cy="368117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64804" cy="3686212"/>
                    </a:xfrm>
                    <a:prstGeom prst="rect">
                      <a:avLst/>
                    </a:prstGeom>
                  </pic:spPr>
                </pic:pic>
              </a:graphicData>
            </a:graphic>
          </wp:inline>
        </w:drawing>
      </w:r>
    </w:p>
    <w:p w14:paraId="32DFCB6A" w14:textId="77777777" w:rsidR="00914B11" w:rsidRDefault="00914B11" w:rsidP="00914B11">
      <w:pPr>
        <w:rPr>
          <w:rFonts w:ascii="Arial" w:hAnsi="Arial" w:cs="Arial"/>
          <w:sz w:val="20"/>
        </w:rPr>
      </w:pPr>
    </w:p>
    <w:p w14:paraId="4E8B6C83" w14:textId="77777777" w:rsidR="00914B11" w:rsidRDefault="00914B11" w:rsidP="00914B11">
      <w:pPr>
        <w:rPr>
          <w:rFonts w:ascii="Arial" w:hAnsi="Arial" w:cs="Arial"/>
          <w:sz w:val="20"/>
        </w:rPr>
      </w:pPr>
    </w:p>
    <w:p w14:paraId="55CEB09C" w14:textId="77777777" w:rsidR="00914B11" w:rsidRDefault="00914B11" w:rsidP="00914B11">
      <w:pPr>
        <w:rPr>
          <w:rFonts w:ascii="Arial" w:hAnsi="Arial" w:cs="Arial"/>
          <w:sz w:val="20"/>
        </w:rPr>
      </w:pPr>
      <w:r w:rsidRPr="00190159">
        <w:rPr>
          <w:noProof/>
        </w:rPr>
        <w:drawing>
          <wp:inline distT="0" distB="0" distL="0" distR="0" wp14:anchorId="24568CA6" wp14:editId="275E7973">
            <wp:extent cx="6208933" cy="4091289"/>
            <wp:effectExtent l="0" t="0" r="190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213186" cy="4094091"/>
                    </a:xfrm>
                    <a:prstGeom prst="rect">
                      <a:avLst/>
                    </a:prstGeom>
                  </pic:spPr>
                </pic:pic>
              </a:graphicData>
            </a:graphic>
          </wp:inline>
        </w:drawing>
      </w:r>
    </w:p>
    <w:p w14:paraId="755A3466" w14:textId="77777777" w:rsidR="00914B11" w:rsidRDefault="00914B11" w:rsidP="00914B11">
      <w:pPr>
        <w:rPr>
          <w:rFonts w:ascii="Arial" w:hAnsi="Arial" w:cs="Arial"/>
          <w:sz w:val="20"/>
        </w:rPr>
      </w:pPr>
      <w:r w:rsidRPr="00190159">
        <w:rPr>
          <w:noProof/>
        </w:rPr>
        <w:drawing>
          <wp:inline distT="0" distB="0" distL="0" distR="0" wp14:anchorId="6E65ECA4" wp14:editId="573454CD">
            <wp:extent cx="5602146" cy="362583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07327" cy="3629187"/>
                    </a:xfrm>
                    <a:prstGeom prst="rect">
                      <a:avLst/>
                    </a:prstGeom>
                  </pic:spPr>
                </pic:pic>
              </a:graphicData>
            </a:graphic>
          </wp:inline>
        </w:drawing>
      </w:r>
    </w:p>
    <w:p w14:paraId="20992431" w14:textId="77777777" w:rsidR="00914B11" w:rsidRDefault="00914B11" w:rsidP="00914B11">
      <w:pPr>
        <w:rPr>
          <w:rFonts w:ascii="Arial" w:hAnsi="Arial" w:cs="Arial"/>
          <w:sz w:val="20"/>
        </w:rPr>
      </w:pPr>
      <w:r w:rsidRPr="00190159">
        <w:rPr>
          <w:noProof/>
        </w:rPr>
        <w:drawing>
          <wp:inline distT="0" distB="0" distL="0" distR="0" wp14:anchorId="0DA614D1" wp14:editId="37794F52">
            <wp:extent cx="5370653" cy="3521865"/>
            <wp:effectExtent l="0" t="0" r="190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97800" cy="3539667"/>
                    </a:xfrm>
                    <a:prstGeom prst="rect">
                      <a:avLst/>
                    </a:prstGeom>
                  </pic:spPr>
                </pic:pic>
              </a:graphicData>
            </a:graphic>
          </wp:inline>
        </w:drawing>
      </w:r>
    </w:p>
    <w:p w14:paraId="2E0E3E73" w14:textId="77777777" w:rsidR="00914B11" w:rsidRDefault="00914B11" w:rsidP="00914B11">
      <w:pPr>
        <w:rPr>
          <w:rFonts w:ascii="Arial" w:hAnsi="Arial" w:cs="Arial"/>
          <w:sz w:val="20"/>
        </w:rPr>
      </w:pPr>
      <w:r w:rsidRPr="00190159">
        <w:rPr>
          <w:noProof/>
        </w:rPr>
        <w:drawing>
          <wp:inline distT="0" distB="0" distL="0" distR="0" wp14:anchorId="43E4DBE0" wp14:editId="3DD3E71C">
            <wp:extent cx="6524625" cy="47339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524625" cy="4733925"/>
                    </a:xfrm>
                    <a:prstGeom prst="rect">
                      <a:avLst/>
                    </a:prstGeom>
                  </pic:spPr>
                </pic:pic>
              </a:graphicData>
            </a:graphic>
          </wp:inline>
        </w:drawing>
      </w:r>
    </w:p>
    <w:p w14:paraId="737E82AA" w14:textId="77777777" w:rsidR="00914B11" w:rsidRDefault="00914B11" w:rsidP="00914B11">
      <w:pPr>
        <w:rPr>
          <w:rFonts w:ascii="Arial" w:hAnsi="Arial" w:cs="Arial"/>
          <w:sz w:val="20"/>
        </w:rPr>
      </w:pPr>
    </w:p>
    <w:p w14:paraId="57679922" w14:textId="77777777" w:rsidR="00914B11" w:rsidRDefault="00914B11" w:rsidP="00914B11">
      <w:pPr>
        <w:rPr>
          <w:rFonts w:ascii="Arial" w:hAnsi="Arial" w:cs="Arial"/>
          <w:sz w:val="20"/>
        </w:rPr>
      </w:pPr>
      <w:r w:rsidRPr="00770801">
        <w:rPr>
          <w:noProof/>
        </w:rPr>
        <w:drawing>
          <wp:inline distT="0" distB="0" distL="0" distR="0" wp14:anchorId="0555E2A2" wp14:editId="4AE422F0">
            <wp:extent cx="6419850" cy="52673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419850" cy="5267325"/>
                    </a:xfrm>
                    <a:prstGeom prst="rect">
                      <a:avLst/>
                    </a:prstGeom>
                  </pic:spPr>
                </pic:pic>
              </a:graphicData>
            </a:graphic>
          </wp:inline>
        </w:drawing>
      </w:r>
    </w:p>
    <w:p w14:paraId="3C6AA46A" w14:textId="77777777" w:rsidR="00914B11" w:rsidRDefault="00914B11" w:rsidP="00914B11">
      <w:pPr>
        <w:rPr>
          <w:rFonts w:ascii="Arial" w:hAnsi="Arial" w:cs="Arial"/>
          <w:sz w:val="20"/>
        </w:rPr>
      </w:pPr>
      <w:r w:rsidRPr="00770801">
        <w:rPr>
          <w:noProof/>
        </w:rPr>
        <w:drawing>
          <wp:inline distT="0" distB="0" distL="0" distR="0" wp14:anchorId="2D1D32F8" wp14:editId="54392F81">
            <wp:extent cx="6250329" cy="3915041"/>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56415" cy="3918853"/>
                    </a:xfrm>
                    <a:prstGeom prst="rect">
                      <a:avLst/>
                    </a:prstGeom>
                  </pic:spPr>
                </pic:pic>
              </a:graphicData>
            </a:graphic>
          </wp:inline>
        </w:drawing>
      </w:r>
    </w:p>
    <w:p w14:paraId="62324209" w14:textId="77777777" w:rsidR="00914B11" w:rsidRDefault="00914B11" w:rsidP="00914B11">
      <w:pPr>
        <w:rPr>
          <w:rFonts w:ascii="Arial" w:hAnsi="Arial" w:cs="Arial"/>
          <w:sz w:val="20"/>
        </w:rPr>
      </w:pPr>
      <w:r w:rsidRPr="00770801">
        <w:rPr>
          <w:noProof/>
        </w:rPr>
        <w:drawing>
          <wp:inline distT="0" distB="0" distL="0" distR="0" wp14:anchorId="30E058C8" wp14:editId="29BAC03B">
            <wp:extent cx="6543675" cy="44196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543675" cy="4419600"/>
                    </a:xfrm>
                    <a:prstGeom prst="rect">
                      <a:avLst/>
                    </a:prstGeom>
                  </pic:spPr>
                </pic:pic>
              </a:graphicData>
            </a:graphic>
          </wp:inline>
        </w:drawing>
      </w:r>
    </w:p>
    <w:p w14:paraId="3D1C30B5" w14:textId="77777777" w:rsidR="00914B11" w:rsidRPr="006B7399" w:rsidRDefault="00914B11" w:rsidP="00914B11">
      <w:pPr>
        <w:rPr>
          <w:rFonts w:ascii="Arial" w:hAnsi="Arial" w:cs="Arial"/>
          <w:sz w:val="20"/>
        </w:rPr>
      </w:pPr>
    </w:p>
    <w:p w14:paraId="35CF0ABE" w14:textId="77777777" w:rsidR="00046CEA" w:rsidRPr="00046CEA" w:rsidRDefault="00046CEA" w:rsidP="00E02E40">
      <w:pPr>
        <w:rPr>
          <w:rFonts w:ascii="Arial" w:hAnsi="Arial" w:cs="Arial"/>
        </w:rPr>
      </w:pPr>
    </w:p>
    <w:p w14:paraId="56915058" w14:textId="65112F23" w:rsidR="00B15958" w:rsidRPr="002A00FC" w:rsidRDefault="00B15958" w:rsidP="002A00FC">
      <w:pPr>
        <w:pStyle w:val="Heading2"/>
        <w:rPr>
          <w:sz w:val="32"/>
        </w:rPr>
      </w:pPr>
      <w:r w:rsidRPr="002A00FC">
        <w:rPr>
          <w:sz w:val="32"/>
        </w:rPr>
        <w:t xml:space="preserve">BASELINE CHARACTERISTICS OF NASH POPULATION </w:t>
      </w:r>
    </w:p>
    <w:p w14:paraId="24A52516" w14:textId="77777777" w:rsidR="002A00FC" w:rsidRDefault="002A00FC" w:rsidP="002A00FC">
      <w:pPr>
        <w:rPr>
          <w:rFonts w:ascii="Arial" w:hAnsi="Arial" w:cs="Arial"/>
          <w:b/>
        </w:rPr>
      </w:pPr>
      <w:r>
        <w:rPr>
          <w:noProof/>
        </w:rPr>
        <w:drawing>
          <wp:inline distT="0" distB="0" distL="0" distR="0" wp14:anchorId="2024B657" wp14:editId="3B73F442">
            <wp:extent cx="8039100" cy="55721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039100" cy="5572125"/>
                    </a:xfrm>
                    <a:prstGeom prst="rect">
                      <a:avLst/>
                    </a:prstGeom>
                  </pic:spPr>
                </pic:pic>
              </a:graphicData>
            </a:graphic>
          </wp:inline>
        </w:drawing>
      </w:r>
    </w:p>
    <w:p w14:paraId="6E8C8705" w14:textId="77777777" w:rsidR="002A00FC" w:rsidRPr="00937CEA" w:rsidRDefault="002A00FC" w:rsidP="002A00FC">
      <w:pPr>
        <w:rPr>
          <w:rFonts w:ascii="Arial" w:hAnsi="Arial" w:cs="Arial"/>
          <w:b/>
        </w:rPr>
      </w:pPr>
      <w:r>
        <w:rPr>
          <w:noProof/>
        </w:rPr>
        <w:drawing>
          <wp:inline distT="0" distB="0" distL="0" distR="0" wp14:anchorId="6A6E5AD8" wp14:editId="26A00CA0">
            <wp:extent cx="8001000" cy="26574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001000" cy="2657475"/>
                    </a:xfrm>
                    <a:prstGeom prst="rect">
                      <a:avLst/>
                    </a:prstGeom>
                  </pic:spPr>
                </pic:pic>
              </a:graphicData>
            </a:graphic>
          </wp:inline>
        </w:drawing>
      </w:r>
    </w:p>
    <w:p w14:paraId="345E6713" w14:textId="77777777" w:rsidR="002A00FC" w:rsidRDefault="002A00FC" w:rsidP="00E02E40"/>
    <w:p w14:paraId="40D70F1B" w14:textId="77777777" w:rsidR="00B15958" w:rsidRDefault="00B15958" w:rsidP="00E02E40"/>
    <w:p w14:paraId="6DF3C05D" w14:textId="4F38F7AA" w:rsidR="00E02E40" w:rsidRPr="00A91DBD" w:rsidRDefault="00E02E40" w:rsidP="00A91DBD">
      <w:pPr>
        <w:pStyle w:val="Heading2"/>
        <w:rPr>
          <w:sz w:val="32"/>
        </w:rPr>
      </w:pPr>
      <w:r w:rsidRPr="00A91DBD">
        <w:rPr>
          <w:sz w:val="32"/>
        </w:rPr>
        <w:t>GENERAL POPULATION</w:t>
      </w:r>
      <w:r w:rsidR="00770801" w:rsidRPr="00A91DBD">
        <w:rPr>
          <w:sz w:val="32"/>
        </w:rPr>
        <w:t xml:space="preserve"> DISTRIBUTION AND MORTALITY RATES</w:t>
      </w:r>
    </w:p>
    <w:p w14:paraId="6C956032" w14:textId="2A190562" w:rsidR="00343F1B" w:rsidRPr="00343F1B" w:rsidRDefault="00343F1B" w:rsidP="00343F1B">
      <w:pPr>
        <w:rPr>
          <w:rFonts w:ascii="Arial" w:hAnsi="Arial" w:cs="Arial"/>
        </w:rPr>
      </w:pPr>
      <w:r w:rsidRPr="00343F1B">
        <w:rPr>
          <w:rFonts w:ascii="Arial" w:hAnsi="Arial" w:cs="Arial"/>
        </w:rPr>
        <w:t>Younossi ZM, Henry L, Stepanova M, et al. The Economic and Clinical Burden of Non-Alcoholic Fatty Liver Disease in the United States. Journal of Hepatology. 2015;2016;</w:t>
      </w:r>
      <w:proofErr w:type="gramStart"/>
      <w:r w:rsidRPr="00343F1B">
        <w:rPr>
          <w:rFonts w:ascii="Arial" w:hAnsi="Arial" w:cs="Arial"/>
        </w:rPr>
        <w:t>64:S</w:t>
      </w:r>
      <w:proofErr w:type="gramEnd"/>
      <w:r w:rsidRPr="00343F1B">
        <w:rPr>
          <w:rFonts w:ascii="Arial" w:hAnsi="Arial" w:cs="Arial"/>
        </w:rPr>
        <w:t>502-S503.</w:t>
      </w:r>
    </w:p>
    <w:p w14:paraId="244C7AA0" w14:textId="77777777" w:rsidR="00343F1B" w:rsidRPr="00343F1B" w:rsidRDefault="00343F1B" w:rsidP="00343F1B"/>
    <w:p w14:paraId="2F97A65F" w14:textId="190DBEE6" w:rsidR="00E02E40" w:rsidRDefault="00E02E40" w:rsidP="00E02E40">
      <w:r>
        <w:rPr>
          <w:noProof/>
        </w:rPr>
        <w:drawing>
          <wp:inline distT="0" distB="0" distL="0" distR="0" wp14:anchorId="04972EF9" wp14:editId="40370027">
            <wp:extent cx="5627370" cy="56699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27370" cy="5669915"/>
                    </a:xfrm>
                    <a:prstGeom prst="rect">
                      <a:avLst/>
                    </a:prstGeom>
                    <a:noFill/>
                  </pic:spPr>
                </pic:pic>
              </a:graphicData>
            </a:graphic>
          </wp:inline>
        </w:drawing>
      </w:r>
    </w:p>
    <w:p w14:paraId="2636897B" w14:textId="7ACF0592" w:rsidR="00E02E40" w:rsidRDefault="00E02E40" w:rsidP="00985DC6">
      <w:pPr>
        <w:spacing w:line="240" w:lineRule="auto"/>
      </w:pPr>
      <w:r w:rsidRPr="006B7399">
        <w:rPr>
          <w:rFonts w:ascii="Arial" w:hAnsi="Arial" w:cs="Arial"/>
          <w:noProof/>
        </w:rPr>
        <w:drawing>
          <wp:inline distT="0" distB="0" distL="0" distR="0" wp14:anchorId="03C62529" wp14:editId="4B4E3304">
            <wp:extent cx="5581650" cy="2511706"/>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2695"/>
                    <a:stretch/>
                  </pic:blipFill>
                  <pic:spPr bwMode="auto">
                    <a:xfrm>
                      <a:off x="0" y="0"/>
                      <a:ext cx="5581650" cy="2511706"/>
                    </a:xfrm>
                    <a:prstGeom prst="rect">
                      <a:avLst/>
                    </a:prstGeom>
                    <a:ln>
                      <a:noFill/>
                    </a:ln>
                    <a:extLst>
                      <a:ext uri="{53640926-AAD7-44D8-BBD7-CCE9431645EC}">
                        <a14:shadowObscured xmlns:a14="http://schemas.microsoft.com/office/drawing/2010/main"/>
                      </a:ext>
                    </a:extLst>
                  </pic:spPr>
                </pic:pic>
              </a:graphicData>
            </a:graphic>
          </wp:inline>
        </w:drawing>
      </w:r>
    </w:p>
    <w:p w14:paraId="7315B89C" w14:textId="26CD6FBE" w:rsidR="00E02E40" w:rsidRDefault="00E02E40" w:rsidP="00E02E40">
      <w:r w:rsidRPr="006B7399">
        <w:rPr>
          <w:rFonts w:ascii="Arial" w:hAnsi="Arial" w:cs="Arial"/>
          <w:noProof/>
        </w:rPr>
        <w:drawing>
          <wp:inline distT="0" distB="0" distL="0" distR="0" wp14:anchorId="708154AB" wp14:editId="454DC371">
            <wp:extent cx="5686425" cy="270437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2095"/>
                    <a:stretch/>
                  </pic:blipFill>
                  <pic:spPr bwMode="auto">
                    <a:xfrm>
                      <a:off x="0" y="0"/>
                      <a:ext cx="5686425" cy="2704376"/>
                    </a:xfrm>
                    <a:prstGeom prst="rect">
                      <a:avLst/>
                    </a:prstGeom>
                    <a:ln>
                      <a:noFill/>
                    </a:ln>
                    <a:extLst>
                      <a:ext uri="{53640926-AAD7-44D8-BBD7-CCE9431645EC}">
                        <a14:shadowObscured xmlns:a14="http://schemas.microsoft.com/office/drawing/2010/main"/>
                      </a:ext>
                    </a:extLst>
                  </pic:spPr>
                </pic:pic>
              </a:graphicData>
            </a:graphic>
          </wp:inline>
        </w:drawing>
      </w:r>
    </w:p>
    <w:p w14:paraId="2E42E8B8" w14:textId="1F6C2558" w:rsidR="00336B41" w:rsidRDefault="00CC298F" w:rsidP="00E02E40">
      <w:r w:rsidRPr="00CC298F">
        <w:tab/>
      </w:r>
    </w:p>
    <w:p w14:paraId="69838229" w14:textId="054F425F" w:rsidR="00985DC6" w:rsidRPr="00A91DBD" w:rsidRDefault="00A00B7A" w:rsidP="00A91DBD">
      <w:pPr>
        <w:pStyle w:val="Heading2"/>
        <w:rPr>
          <w:sz w:val="32"/>
        </w:rPr>
      </w:pPr>
      <w:r w:rsidRPr="00A91DBD">
        <w:rPr>
          <w:sz w:val="32"/>
        </w:rPr>
        <w:t>PREVALENCE OF NAFLD, NASH, AND SPECIFIC</w:t>
      </w:r>
      <w:r w:rsidR="00985DC6" w:rsidRPr="00A91DBD">
        <w:rPr>
          <w:sz w:val="32"/>
        </w:rPr>
        <w:t xml:space="preserve"> FIBROSIS STAGE </w:t>
      </w:r>
    </w:p>
    <w:p w14:paraId="1DC2B3C4" w14:textId="15AAE9C6" w:rsidR="00A00B7A" w:rsidRDefault="00A00B7A" w:rsidP="00E02E40">
      <w:pPr>
        <w:rPr>
          <w:rFonts w:ascii="Arial" w:hAnsi="Arial" w:cs="Arial"/>
        </w:rPr>
      </w:pPr>
    </w:p>
    <w:p w14:paraId="58D71231" w14:textId="67728B8F" w:rsidR="00937CEA" w:rsidRPr="00937CEA" w:rsidRDefault="00937CEA" w:rsidP="00E02E40">
      <w:pPr>
        <w:rPr>
          <w:rFonts w:ascii="Arial" w:hAnsi="Arial" w:cs="Arial"/>
          <w:b/>
          <w:u w:val="single"/>
        </w:rPr>
      </w:pPr>
      <w:r w:rsidRPr="00937CEA">
        <w:rPr>
          <w:rFonts w:ascii="Arial" w:hAnsi="Arial" w:cs="Arial"/>
          <w:b/>
          <w:u w:val="single"/>
        </w:rPr>
        <w:t>Le MH, Devaki P, Ha NB, et al. Prevalence of non-alcoholic fatty liver disease and risk factors for advanced fibrosis and mortality in the United States. PloS one. 2017;</w:t>
      </w:r>
      <w:proofErr w:type="gramStart"/>
      <w:r w:rsidRPr="00937CEA">
        <w:rPr>
          <w:rFonts w:ascii="Arial" w:hAnsi="Arial" w:cs="Arial"/>
          <w:b/>
          <w:u w:val="single"/>
        </w:rPr>
        <w:t>12:e</w:t>
      </w:r>
      <w:proofErr w:type="gramEnd"/>
      <w:r w:rsidRPr="00937CEA">
        <w:rPr>
          <w:rFonts w:ascii="Arial" w:hAnsi="Arial" w:cs="Arial"/>
          <w:b/>
          <w:u w:val="single"/>
        </w:rPr>
        <w:t>0173499.</w:t>
      </w:r>
    </w:p>
    <w:p w14:paraId="691BE669" w14:textId="77777777" w:rsidR="00937CEA" w:rsidRDefault="00937CEA" w:rsidP="00E02E40">
      <w:pPr>
        <w:rPr>
          <w:rFonts w:ascii="Arial" w:hAnsi="Arial" w:cs="Arial"/>
        </w:rPr>
      </w:pPr>
    </w:p>
    <w:p w14:paraId="0969363A" w14:textId="069FAF5F" w:rsidR="00A00B7A" w:rsidRPr="00A00B7A" w:rsidRDefault="00A00B7A" w:rsidP="00A00B7A">
      <w:pPr>
        <w:rPr>
          <w:rFonts w:ascii="Arial" w:hAnsi="Arial" w:cs="Arial"/>
          <w:b/>
        </w:rPr>
      </w:pPr>
      <w:r w:rsidRPr="00A00B7A">
        <w:rPr>
          <w:rFonts w:ascii="Arial" w:hAnsi="Arial" w:cs="Arial"/>
          <w:b/>
        </w:rPr>
        <w:t xml:space="preserve">Estes C, Razavi H, Loomba R, Younossi Z, Sanyal AJ. Modeling the epidemic of nonalcoholic fatty liver disease demonstrates an exponential increase in burden of disease. Hepatology. </w:t>
      </w:r>
      <w:proofErr w:type="gramStart"/>
      <w:r w:rsidRPr="00A00B7A">
        <w:rPr>
          <w:rFonts w:ascii="Arial" w:hAnsi="Arial" w:cs="Arial"/>
          <w:b/>
        </w:rPr>
        <w:t>2018;67:123</w:t>
      </w:r>
      <w:proofErr w:type="gramEnd"/>
      <w:r w:rsidRPr="00A00B7A">
        <w:rPr>
          <w:rFonts w:ascii="Arial" w:hAnsi="Arial" w:cs="Arial"/>
          <w:b/>
        </w:rPr>
        <w:t>-133.</w:t>
      </w:r>
    </w:p>
    <w:p w14:paraId="4A59596F" w14:textId="615EB596" w:rsidR="00A00B7A" w:rsidRPr="00A00B7A" w:rsidRDefault="00A00B7A" w:rsidP="00CD69BF">
      <w:pPr>
        <w:pStyle w:val="ListParagraph"/>
        <w:numPr>
          <w:ilvl w:val="0"/>
          <w:numId w:val="44"/>
        </w:numPr>
        <w:rPr>
          <w:rFonts w:ascii="Arial" w:hAnsi="Arial" w:cs="Arial"/>
        </w:rPr>
      </w:pPr>
      <w:r w:rsidRPr="00A00B7A">
        <w:rPr>
          <w:rFonts w:ascii="Arial" w:hAnsi="Arial" w:cs="Arial"/>
        </w:rPr>
        <w:t xml:space="preserve">There are varied estimates of NAFLD prevalence in the general population. An estimated 17%-51% of adults have </w:t>
      </w:r>
      <w:proofErr w:type="gramStart"/>
      <w:r w:rsidRPr="00A00B7A">
        <w:rPr>
          <w:rFonts w:ascii="Arial" w:hAnsi="Arial" w:cs="Arial"/>
        </w:rPr>
        <w:t>NAFLD.(</w:t>
      </w:r>
      <w:proofErr w:type="gramEnd"/>
      <w:r w:rsidRPr="00A00B7A">
        <w:rPr>
          <w:rFonts w:ascii="Arial" w:hAnsi="Arial" w:cs="Arial"/>
        </w:rPr>
        <w:t>4,15-17) Analysis of liver ultrasound data collected between 1988 and 1994 from the Third National Health and Nutrition Examination Survey (NHANES III) reported that 19% of adults have NAFLD,(18) while a meta-analysis of studies from 2006-2014 estimated a NAFLD prevalence of 24% (20%-29%) in the general population. (10)</w:t>
      </w:r>
    </w:p>
    <w:p w14:paraId="60C8E58B" w14:textId="32138784" w:rsidR="00A00B7A" w:rsidRPr="00A00B7A" w:rsidRDefault="00A00B7A" w:rsidP="00CD69BF">
      <w:pPr>
        <w:pStyle w:val="ListParagraph"/>
        <w:numPr>
          <w:ilvl w:val="0"/>
          <w:numId w:val="44"/>
        </w:numPr>
        <w:rPr>
          <w:rFonts w:ascii="Arial" w:hAnsi="Arial" w:cs="Arial"/>
        </w:rPr>
      </w:pPr>
      <w:r w:rsidRPr="00A00B7A">
        <w:rPr>
          <w:rFonts w:ascii="Arial" w:hAnsi="Arial" w:cs="Arial"/>
        </w:rPr>
        <w:t xml:space="preserve">The prevalence of NASH was calculated based on published estimates and modeling of fibrosis progression. It was assumed that up to 5% of NAFLD cases without NASH could be NASH regressors, with most NASH regressors still in F0 stage. Therefore, a relatively small number of cases in stages F1-F4 were assumed to be non-NASH fatty liver. However, the </w:t>
      </w:r>
      <w:proofErr w:type="gramStart"/>
      <w:r w:rsidRPr="00A00B7A">
        <w:rPr>
          <w:rFonts w:ascii="Arial" w:hAnsi="Arial" w:cs="Arial"/>
        </w:rPr>
        <w:t>vast majority</w:t>
      </w:r>
      <w:proofErr w:type="gramEnd"/>
      <w:r w:rsidRPr="00A00B7A">
        <w:rPr>
          <w:rFonts w:ascii="Arial" w:hAnsi="Arial" w:cs="Arial"/>
        </w:rPr>
        <w:t xml:space="preserve"> of modeled fibrotic cases (F1-F4) were assumed to be NASH.</w:t>
      </w:r>
    </w:p>
    <w:p w14:paraId="62EA0551" w14:textId="40E370D4" w:rsidR="00A00B7A" w:rsidRPr="00A00B7A" w:rsidRDefault="00A00B7A" w:rsidP="00CD69BF">
      <w:pPr>
        <w:pStyle w:val="ListParagraph"/>
        <w:numPr>
          <w:ilvl w:val="0"/>
          <w:numId w:val="44"/>
        </w:numPr>
        <w:rPr>
          <w:rFonts w:ascii="Arial" w:hAnsi="Arial" w:cs="Arial"/>
        </w:rPr>
      </w:pPr>
      <w:r w:rsidRPr="00A00B7A">
        <w:rPr>
          <w:rFonts w:ascii="Arial" w:hAnsi="Arial" w:cs="Arial"/>
        </w:rPr>
        <w:t xml:space="preserve">Reported estimates show that 3%-5% of adults in the United States have </w:t>
      </w:r>
      <w:proofErr w:type="gramStart"/>
      <w:r w:rsidRPr="00A00B7A">
        <w:rPr>
          <w:rFonts w:ascii="Arial" w:hAnsi="Arial" w:cs="Arial"/>
        </w:rPr>
        <w:t>NASH.(</w:t>
      </w:r>
      <w:proofErr w:type="gramEnd"/>
      <w:r w:rsidRPr="00A00B7A">
        <w:rPr>
          <w:rFonts w:ascii="Arial" w:hAnsi="Arial" w:cs="Arial"/>
        </w:rPr>
        <w:t xml:space="preserve">4,16,19,20) This model assumes that approximately 20% of NAFLD cases would be classified as NASH in 2015, corresponding to 3% of the adult population. Estimates of NASH prevalence and fibrosis progression rates among NAFLD cases are subject to some uncertainty due to the variable populations studied and the largely retrospective methodology used to assess </w:t>
      </w:r>
      <w:proofErr w:type="gramStart"/>
      <w:r w:rsidRPr="00A00B7A">
        <w:rPr>
          <w:rFonts w:ascii="Arial" w:hAnsi="Arial" w:cs="Arial"/>
        </w:rPr>
        <w:t>progression.(</w:t>
      </w:r>
      <w:proofErr w:type="gramEnd"/>
      <w:r w:rsidRPr="00A00B7A">
        <w:rPr>
          <w:rFonts w:ascii="Arial" w:hAnsi="Arial" w:cs="Arial"/>
        </w:rPr>
        <w:t>21) For this analysis, it was estimated that 20%-25% of those with NAFLD currently have NASH and that about 20% of those with NASH have≥F3 fibrosis</w:t>
      </w:r>
    </w:p>
    <w:p w14:paraId="58607C3D" w14:textId="52F55CA8" w:rsidR="00A00B7A" w:rsidRDefault="00F754EB" w:rsidP="00E02E40">
      <w:pPr>
        <w:rPr>
          <w:rFonts w:ascii="Arial" w:hAnsi="Arial" w:cs="Arial"/>
        </w:rPr>
      </w:pPr>
      <w:r w:rsidRPr="004B2656">
        <w:rPr>
          <w:rFonts w:ascii="Arial" w:hAnsi="Arial" w:cs="Arial"/>
          <w:b/>
          <w:sz w:val="24"/>
          <w:szCs w:val="24"/>
        </w:rPr>
        <w:t xml:space="preserve">Tapper EB, Sengupta N, Hunink MGM, Afdhal NH, Lai M. Cost-Effective Evaluation of Nonalcoholic Fatty Liver Disease </w:t>
      </w:r>
      <w:proofErr w:type="gramStart"/>
      <w:r w:rsidRPr="004B2656">
        <w:rPr>
          <w:rFonts w:ascii="Arial" w:hAnsi="Arial" w:cs="Arial"/>
          <w:b/>
          <w:sz w:val="24"/>
          <w:szCs w:val="24"/>
        </w:rPr>
        <w:t>With</w:t>
      </w:r>
      <w:proofErr w:type="gramEnd"/>
      <w:r w:rsidRPr="004B2656">
        <w:rPr>
          <w:rFonts w:ascii="Arial" w:hAnsi="Arial" w:cs="Arial"/>
          <w:b/>
          <w:sz w:val="24"/>
          <w:szCs w:val="24"/>
        </w:rPr>
        <w:t xml:space="preserve"> NAFLD Fibrosis Score and Vibration Controlled Transient Elastography. The American journal of gastroenterology. </w:t>
      </w:r>
      <w:proofErr w:type="gramStart"/>
      <w:r w:rsidRPr="004B2656">
        <w:rPr>
          <w:rFonts w:ascii="Arial" w:hAnsi="Arial" w:cs="Arial"/>
          <w:b/>
          <w:sz w:val="24"/>
          <w:szCs w:val="24"/>
        </w:rPr>
        <w:t>2015;110:1298</w:t>
      </w:r>
      <w:proofErr w:type="gramEnd"/>
      <w:r w:rsidRPr="004B2656">
        <w:rPr>
          <w:rFonts w:ascii="Arial" w:hAnsi="Arial" w:cs="Arial"/>
          <w:b/>
          <w:sz w:val="24"/>
          <w:szCs w:val="24"/>
        </w:rPr>
        <w:t>-1304</w:t>
      </w:r>
    </w:p>
    <w:p w14:paraId="5CEC31D5" w14:textId="400ACBB1" w:rsidR="00A00B7A" w:rsidRDefault="00A00B7A" w:rsidP="00E02E40">
      <w:pPr>
        <w:rPr>
          <w:rFonts w:ascii="Arial" w:hAnsi="Arial" w:cs="Arial"/>
        </w:rPr>
      </w:pPr>
      <w:r>
        <w:rPr>
          <w:rFonts w:ascii="Arial" w:hAnsi="Arial" w:cs="Arial"/>
          <w:noProof/>
        </w:rPr>
        <w:drawing>
          <wp:inline distT="0" distB="0" distL="0" distR="0" wp14:anchorId="05783189" wp14:editId="5062F862">
            <wp:extent cx="4444365" cy="3054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444365" cy="3054350"/>
                    </a:xfrm>
                    <a:prstGeom prst="rect">
                      <a:avLst/>
                    </a:prstGeom>
                    <a:noFill/>
                  </pic:spPr>
                </pic:pic>
              </a:graphicData>
            </a:graphic>
          </wp:inline>
        </w:drawing>
      </w:r>
    </w:p>
    <w:p w14:paraId="79350F8D" w14:textId="39E30994" w:rsidR="00A00B7A" w:rsidRPr="00B5545E" w:rsidRDefault="00B5545E" w:rsidP="00E02E40">
      <w:pPr>
        <w:rPr>
          <w:rFonts w:ascii="Arial" w:hAnsi="Arial" w:cs="Arial"/>
          <w:b/>
          <w:u w:val="single"/>
        </w:rPr>
      </w:pPr>
      <w:r w:rsidRPr="00B5545E">
        <w:rPr>
          <w:rFonts w:ascii="Arial" w:hAnsi="Arial" w:cs="Arial"/>
          <w:b/>
          <w:u w:val="single"/>
        </w:rPr>
        <w:t xml:space="preserve">Zhang E, Wartelle-Bladou C, Lepanto L, Lachaine J, Cloutier G, Tang A. Cost-utility analysis of nonalcoholic steatohepatitis screening. European radiology. </w:t>
      </w:r>
      <w:proofErr w:type="gramStart"/>
      <w:r w:rsidRPr="00B5545E">
        <w:rPr>
          <w:rFonts w:ascii="Arial" w:hAnsi="Arial" w:cs="Arial"/>
          <w:b/>
          <w:u w:val="single"/>
        </w:rPr>
        <w:t>2015;25:3282</w:t>
      </w:r>
      <w:proofErr w:type="gramEnd"/>
      <w:r w:rsidRPr="00B5545E">
        <w:rPr>
          <w:rFonts w:ascii="Arial" w:hAnsi="Arial" w:cs="Arial"/>
          <w:b/>
          <w:u w:val="single"/>
        </w:rPr>
        <w:t>-3294.</w:t>
      </w:r>
    </w:p>
    <w:p w14:paraId="07E5A506" w14:textId="2C635E8F" w:rsidR="00B5545E" w:rsidRDefault="00B5545E" w:rsidP="00E02E40">
      <w:pPr>
        <w:rPr>
          <w:rFonts w:ascii="Arial" w:hAnsi="Arial" w:cs="Arial"/>
        </w:rPr>
      </w:pPr>
      <w:r w:rsidRPr="00B5545E">
        <w:rPr>
          <w:noProof/>
        </w:rPr>
        <w:drawing>
          <wp:inline distT="0" distB="0" distL="0" distR="0" wp14:anchorId="7B2F58E1" wp14:editId="3634764B">
            <wp:extent cx="6105316" cy="3078866"/>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52110"/>
                    <a:stretch/>
                  </pic:blipFill>
                  <pic:spPr bwMode="auto">
                    <a:xfrm>
                      <a:off x="0" y="0"/>
                      <a:ext cx="6111404" cy="3081936"/>
                    </a:xfrm>
                    <a:prstGeom prst="rect">
                      <a:avLst/>
                    </a:prstGeom>
                    <a:ln>
                      <a:noFill/>
                    </a:ln>
                    <a:extLst>
                      <a:ext uri="{53640926-AAD7-44D8-BBD7-CCE9431645EC}">
                        <a14:shadowObscured xmlns:a14="http://schemas.microsoft.com/office/drawing/2010/main"/>
                      </a:ext>
                    </a:extLst>
                  </pic:spPr>
                </pic:pic>
              </a:graphicData>
            </a:graphic>
          </wp:inline>
        </w:drawing>
      </w:r>
    </w:p>
    <w:p w14:paraId="4BEF2C15" w14:textId="77777777" w:rsidR="00B5545E" w:rsidRDefault="00B5545E" w:rsidP="00E02E40">
      <w:pPr>
        <w:rPr>
          <w:rFonts w:ascii="Arial" w:hAnsi="Arial" w:cs="Arial"/>
        </w:rPr>
      </w:pPr>
    </w:p>
    <w:p w14:paraId="3592F5B2" w14:textId="46DAF11B" w:rsidR="00985DC6" w:rsidRPr="00992A4C" w:rsidRDefault="00343F1B" w:rsidP="00E02E40">
      <w:pPr>
        <w:rPr>
          <w:rFonts w:ascii="Arial" w:hAnsi="Arial" w:cs="Arial"/>
          <w:b/>
          <w:u w:val="single"/>
        </w:rPr>
      </w:pPr>
      <w:r w:rsidRPr="00992A4C">
        <w:rPr>
          <w:rFonts w:ascii="Arial" w:hAnsi="Arial" w:cs="Arial"/>
          <w:b/>
          <w:u w:val="single"/>
        </w:rPr>
        <w:t>Singh S, Allen AM, Wang Z, Prokop LJ, Murad MH, Loomba R. Fibrosis progression in nonalcoholic fatty liver vs nonalcoholic steatohepatitis: a systematic review and meta-analysis of paired biopsy studies. Clin Gastroenterol Hepatol 2015; 13: 643-654.e1-e9; quiz e39-40 [PMID: 24768810 DOI: 10.1016/j.cgh.2014.04.014</w:t>
      </w:r>
    </w:p>
    <w:p w14:paraId="1307D14A" w14:textId="2D4DAAF1" w:rsidR="00343F1B" w:rsidRPr="00336B41" w:rsidRDefault="00343F1B" w:rsidP="00343F1B">
      <w:pPr>
        <w:rPr>
          <w:rFonts w:ascii="Arial" w:hAnsi="Arial" w:cs="Arial"/>
          <w:b/>
          <w:sz w:val="24"/>
          <w:u w:val="single"/>
        </w:rPr>
      </w:pPr>
      <w:r w:rsidRPr="00336B41">
        <w:rPr>
          <w:rFonts w:ascii="Arial" w:hAnsi="Arial" w:cs="Arial"/>
          <w:b/>
          <w:sz w:val="24"/>
          <w:u w:val="single"/>
        </w:rPr>
        <w:t xml:space="preserve">Baseline distributions </w:t>
      </w:r>
      <w:r w:rsidR="00336B41" w:rsidRPr="00336B41">
        <w:rPr>
          <w:rFonts w:ascii="Arial" w:hAnsi="Arial" w:cs="Arial"/>
          <w:b/>
          <w:sz w:val="24"/>
          <w:u w:val="single"/>
        </w:rPr>
        <w:t>in patients with NAFLD</w:t>
      </w:r>
    </w:p>
    <w:tbl>
      <w:tblPr>
        <w:tblStyle w:val="TableGrid"/>
        <w:tblW w:w="0" w:type="auto"/>
        <w:tblLook w:val="04A0" w:firstRow="1" w:lastRow="0" w:firstColumn="1" w:lastColumn="0" w:noHBand="0" w:noVBand="1"/>
      </w:tblPr>
      <w:tblGrid>
        <w:gridCol w:w="1792"/>
        <w:gridCol w:w="1620"/>
      </w:tblGrid>
      <w:tr w:rsidR="00343F1B" w:rsidRPr="006B7399" w14:paraId="3571E216" w14:textId="77777777" w:rsidTr="006B736F">
        <w:tc>
          <w:tcPr>
            <w:tcW w:w="1792" w:type="dxa"/>
          </w:tcPr>
          <w:p w14:paraId="2DF4C931" w14:textId="77777777" w:rsidR="00343F1B" w:rsidRPr="006B7399" w:rsidRDefault="00343F1B" w:rsidP="00862857">
            <w:pPr>
              <w:rPr>
                <w:rFonts w:ascii="Arial" w:hAnsi="Arial" w:cs="Arial"/>
                <w:b/>
              </w:rPr>
            </w:pPr>
            <w:r w:rsidRPr="006B7399">
              <w:rPr>
                <w:rFonts w:ascii="Arial" w:hAnsi="Arial" w:cs="Arial"/>
                <w:b/>
              </w:rPr>
              <w:t>Stage</w:t>
            </w:r>
          </w:p>
        </w:tc>
        <w:tc>
          <w:tcPr>
            <w:tcW w:w="1620" w:type="dxa"/>
          </w:tcPr>
          <w:p w14:paraId="22D73751" w14:textId="3EE66904" w:rsidR="00343F1B" w:rsidRPr="006B7399" w:rsidRDefault="00854E3B" w:rsidP="00862857">
            <w:pPr>
              <w:rPr>
                <w:rFonts w:ascii="Arial" w:hAnsi="Arial" w:cs="Arial"/>
                <w:b/>
              </w:rPr>
            </w:pPr>
            <w:r>
              <w:rPr>
                <w:rFonts w:ascii="Arial" w:hAnsi="Arial" w:cs="Arial"/>
                <w:b/>
              </w:rPr>
              <w:t>Proportion of NAFLD</w:t>
            </w:r>
          </w:p>
        </w:tc>
      </w:tr>
      <w:tr w:rsidR="00343F1B" w:rsidRPr="006B7399" w14:paraId="6B2B78FB" w14:textId="77777777" w:rsidTr="006B736F">
        <w:tc>
          <w:tcPr>
            <w:tcW w:w="1792" w:type="dxa"/>
          </w:tcPr>
          <w:p w14:paraId="6CFB40A7" w14:textId="77777777" w:rsidR="00343F1B" w:rsidRPr="006B7399" w:rsidRDefault="00343F1B" w:rsidP="00862857">
            <w:pPr>
              <w:rPr>
                <w:rFonts w:ascii="Arial" w:hAnsi="Arial" w:cs="Arial"/>
              </w:rPr>
            </w:pPr>
            <w:r w:rsidRPr="006B7399">
              <w:rPr>
                <w:rFonts w:ascii="Arial" w:hAnsi="Arial" w:cs="Arial"/>
              </w:rPr>
              <w:t>0</w:t>
            </w:r>
          </w:p>
        </w:tc>
        <w:tc>
          <w:tcPr>
            <w:tcW w:w="1620" w:type="dxa"/>
          </w:tcPr>
          <w:p w14:paraId="7DEC3EA0" w14:textId="77777777" w:rsidR="00343F1B" w:rsidRPr="006B7399" w:rsidRDefault="00343F1B" w:rsidP="00862857">
            <w:pPr>
              <w:rPr>
                <w:rFonts w:ascii="Arial" w:hAnsi="Arial" w:cs="Arial"/>
              </w:rPr>
            </w:pPr>
            <w:r w:rsidRPr="006B7399">
              <w:rPr>
                <w:rFonts w:ascii="Arial" w:hAnsi="Arial" w:cs="Arial"/>
              </w:rPr>
              <w:t>35.8%</w:t>
            </w:r>
          </w:p>
        </w:tc>
      </w:tr>
      <w:tr w:rsidR="00343F1B" w:rsidRPr="006B7399" w14:paraId="4A96F335" w14:textId="77777777" w:rsidTr="006B736F">
        <w:tc>
          <w:tcPr>
            <w:tcW w:w="1792" w:type="dxa"/>
          </w:tcPr>
          <w:p w14:paraId="7DCD34EF" w14:textId="77777777" w:rsidR="00343F1B" w:rsidRPr="006B7399" w:rsidRDefault="00343F1B" w:rsidP="00862857">
            <w:pPr>
              <w:rPr>
                <w:rFonts w:ascii="Arial" w:hAnsi="Arial" w:cs="Arial"/>
              </w:rPr>
            </w:pPr>
            <w:r w:rsidRPr="006B7399">
              <w:rPr>
                <w:rFonts w:ascii="Arial" w:hAnsi="Arial" w:cs="Arial"/>
              </w:rPr>
              <w:t>1</w:t>
            </w:r>
          </w:p>
        </w:tc>
        <w:tc>
          <w:tcPr>
            <w:tcW w:w="1620" w:type="dxa"/>
          </w:tcPr>
          <w:p w14:paraId="4474A97D" w14:textId="77777777" w:rsidR="00343F1B" w:rsidRPr="006B7399" w:rsidRDefault="00343F1B" w:rsidP="00862857">
            <w:pPr>
              <w:rPr>
                <w:rFonts w:ascii="Arial" w:hAnsi="Arial" w:cs="Arial"/>
              </w:rPr>
            </w:pPr>
            <w:r w:rsidRPr="006B7399">
              <w:rPr>
                <w:rFonts w:ascii="Arial" w:hAnsi="Arial" w:cs="Arial"/>
              </w:rPr>
              <w:t>32.5%</w:t>
            </w:r>
          </w:p>
        </w:tc>
      </w:tr>
      <w:tr w:rsidR="00343F1B" w:rsidRPr="006B7399" w14:paraId="4B5CABCA" w14:textId="77777777" w:rsidTr="006B736F">
        <w:tc>
          <w:tcPr>
            <w:tcW w:w="1792" w:type="dxa"/>
          </w:tcPr>
          <w:p w14:paraId="1BFD0715" w14:textId="77777777" w:rsidR="00343F1B" w:rsidRPr="006B7399" w:rsidRDefault="00343F1B" w:rsidP="00862857">
            <w:pPr>
              <w:rPr>
                <w:rFonts w:ascii="Arial" w:hAnsi="Arial" w:cs="Arial"/>
              </w:rPr>
            </w:pPr>
            <w:r w:rsidRPr="006B7399">
              <w:rPr>
                <w:rFonts w:ascii="Arial" w:hAnsi="Arial" w:cs="Arial"/>
              </w:rPr>
              <w:t>2</w:t>
            </w:r>
          </w:p>
        </w:tc>
        <w:tc>
          <w:tcPr>
            <w:tcW w:w="1620" w:type="dxa"/>
          </w:tcPr>
          <w:p w14:paraId="55056767" w14:textId="77777777" w:rsidR="00343F1B" w:rsidRPr="006B7399" w:rsidRDefault="00343F1B" w:rsidP="00862857">
            <w:pPr>
              <w:rPr>
                <w:rFonts w:ascii="Arial" w:hAnsi="Arial" w:cs="Arial"/>
              </w:rPr>
            </w:pPr>
            <w:r w:rsidRPr="006B7399">
              <w:rPr>
                <w:rFonts w:ascii="Arial" w:hAnsi="Arial" w:cs="Arial"/>
              </w:rPr>
              <w:t>16.7%</w:t>
            </w:r>
          </w:p>
        </w:tc>
      </w:tr>
      <w:tr w:rsidR="00343F1B" w:rsidRPr="006B7399" w14:paraId="7186E9F9" w14:textId="77777777" w:rsidTr="006B736F">
        <w:tc>
          <w:tcPr>
            <w:tcW w:w="1792" w:type="dxa"/>
          </w:tcPr>
          <w:p w14:paraId="3D374843" w14:textId="77777777" w:rsidR="00343F1B" w:rsidRPr="006B7399" w:rsidRDefault="00343F1B" w:rsidP="00862857">
            <w:pPr>
              <w:rPr>
                <w:rFonts w:ascii="Arial" w:hAnsi="Arial" w:cs="Arial"/>
              </w:rPr>
            </w:pPr>
            <w:r w:rsidRPr="006B7399">
              <w:rPr>
                <w:rFonts w:ascii="Arial" w:hAnsi="Arial" w:cs="Arial"/>
              </w:rPr>
              <w:t>3</w:t>
            </w:r>
          </w:p>
        </w:tc>
        <w:tc>
          <w:tcPr>
            <w:tcW w:w="1620" w:type="dxa"/>
          </w:tcPr>
          <w:p w14:paraId="0CDC110D" w14:textId="77777777" w:rsidR="00343F1B" w:rsidRPr="006B7399" w:rsidRDefault="00343F1B" w:rsidP="00862857">
            <w:pPr>
              <w:rPr>
                <w:rFonts w:ascii="Arial" w:hAnsi="Arial" w:cs="Arial"/>
              </w:rPr>
            </w:pPr>
            <w:r w:rsidRPr="006B7399">
              <w:rPr>
                <w:rFonts w:ascii="Arial" w:hAnsi="Arial" w:cs="Arial"/>
              </w:rPr>
              <w:t>9.3%</w:t>
            </w:r>
          </w:p>
        </w:tc>
      </w:tr>
      <w:tr w:rsidR="00343F1B" w:rsidRPr="006B7399" w14:paraId="447D30FB" w14:textId="77777777" w:rsidTr="006B736F">
        <w:tc>
          <w:tcPr>
            <w:tcW w:w="1792" w:type="dxa"/>
          </w:tcPr>
          <w:p w14:paraId="5FCAF5E2" w14:textId="77777777" w:rsidR="00343F1B" w:rsidRPr="006B7399" w:rsidRDefault="00343F1B" w:rsidP="00862857">
            <w:pPr>
              <w:rPr>
                <w:rFonts w:ascii="Arial" w:hAnsi="Arial" w:cs="Arial"/>
              </w:rPr>
            </w:pPr>
            <w:r w:rsidRPr="006B7399">
              <w:rPr>
                <w:rFonts w:ascii="Arial" w:hAnsi="Arial" w:cs="Arial"/>
              </w:rPr>
              <w:t>4</w:t>
            </w:r>
          </w:p>
        </w:tc>
        <w:tc>
          <w:tcPr>
            <w:tcW w:w="1620" w:type="dxa"/>
          </w:tcPr>
          <w:p w14:paraId="0847C5D5" w14:textId="77777777" w:rsidR="00343F1B" w:rsidRPr="006B7399" w:rsidRDefault="00343F1B" w:rsidP="00862857">
            <w:pPr>
              <w:rPr>
                <w:rFonts w:ascii="Arial" w:hAnsi="Arial" w:cs="Arial"/>
              </w:rPr>
            </w:pPr>
            <w:r w:rsidRPr="006B7399">
              <w:rPr>
                <w:rFonts w:ascii="Arial" w:hAnsi="Arial" w:cs="Arial"/>
              </w:rPr>
              <w:t>5.7%</w:t>
            </w:r>
          </w:p>
        </w:tc>
      </w:tr>
    </w:tbl>
    <w:p w14:paraId="5790B87D" w14:textId="66027E2E" w:rsidR="00E07728" w:rsidRDefault="00E07728" w:rsidP="00E02E40"/>
    <w:p w14:paraId="1D2ED7BA" w14:textId="426D6F83" w:rsidR="00854E3B" w:rsidRPr="003F60E7" w:rsidRDefault="00E07728" w:rsidP="00854E3B">
      <w:pPr>
        <w:rPr>
          <w:rFonts w:ascii="Arial" w:hAnsi="Arial" w:cs="Arial"/>
          <w:b/>
        </w:rPr>
      </w:pPr>
      <w:r w:rsidRPr="00E07728">
        <w:rPr>
          <w:rFonts w:ascii="Arial" w:hAnsi="Arial" w:cs="Arial"/>
          <w:b/>
          <w:u w:val="single"/>
        </w:rPr>
        <w:t xml:space="preserve">Estes C, Razavi H, Loomba R, Younossi Z, Sanyal AJ. Modeling the epidemic of nonalcoholic fatty liver disease demonstrates an exponential increase in burden of disease. Hepatology. </w:t>
      </w:r>
      <w:proofErr w:type="gramStart"/>
      <w:r w:rsidRPr="00E07728">
        <w:rPr>
          <w:rFonts w:ascii="Arial" w:hAnsi="Arial" w:cs="Arial"/>
          <w:b/>
          <w:u w:val="single"/>
        </w:rPr>
        <w:t>2018;67:123</w:t>
      </w:r>
      <w:proofErr w:type="gramEnd"/>
      <w:r w:rsidRPr="00E07728">
        <w:rPr>
          <w:rFonts w:ascii="Arial" w:hAnsi="Arial" w:cs="Arial"/>
          <w:b/>
          <w:u w:val="single"/>
        </w:rPr>
        <w:t>-133</w:t>
      </w:r>
      <w:r w:rsidRPr="00A00B7A">
        <w:rPr>
          <w:rFonts w:ascii="Arial" w:hAnsi="Arial" w:cs="Arial"/>
          <w:b/>
        </w:rPr>
        <w:t>.</w:t>
      </w:r>
    </w:p>
    <w:p w14:paraId="106EF77E" w14:textId="50607AF0" w:rsidR="00854E3B" w:rsidRPr="00336B41" w:rsidRDefault="00854E3B" w:rsidP="00854E3B">
      <w:pPr>
        <w:rPr>
          <w:rFonts w:ascii="Arial" w:hAnsi="Arial" w:cs="Arial"/>
          <w:b/>
          <w:sz w:val="24"/>
          <w:u w:val="single"/>
        </w:rPr>
      </w:pPr>
      <w:r w:rsidRPr="00336B41">
        <w:rPr>
          <w:rFonts w:ascii="Arial" w:hAnsi="Arial" w:cs="Arial"/>
          <w:b/>
          <w:sz w:val="24"/>
          <w:u w:val="single"/>
        </w:rPr>
        <w:t>Baseline distributions</w:t>
      </w:r>
    </w:p>
    <w:tbl>
      <w:tblPr>
        <w:tblStyle w:val="TableGrid"/>
        <w:tblW w:w="0" w:type="auto"/>
        <w:tblLook w:val="04A0" w:firstRow="1" w:lastRow="0" w:firstColumn="1" w:lastColumn="0" w:noHBand="0" w:noVBand="1"/>
      </w:tblPr>
      <w:tblGrid>
        <w:gridCol w:w="1792"/>
        <w:gridCol w:w="1620"/>
        <w:gridCol w:w="1620"/>
      </w:tblGrid>
      <w:tr w:rsidR="00854E3B" w:rsidRPr="006B7399" w14:paraId="60953DA4" w14:textId="0AE10684" w:rsidTr="00F4422E">
        <w:tc>
          <w:tcPr>
            <w:tcW w:w="1792" w:type="dxa"/>
          </w:tcPr>
          <w:p w14:paraId="0C19581F" w14:textId="77777777" w:rsidR="00854E3B" w:rsidRPr="006B7399" w:rsidRDefault="00854E3B" w:rsidP="00F4422E">
            <w:pPr>
              <w:rPr>
                <w:rFonts w:ascii="Arial" w:hAnsi="Arial" w:cs="Arial"/>
                <w:b/>
              </w:rPr>
            </w:pPr>
            <w:bookmarkStart w:id="42" w:name="_Hlk520967649"/>
            <w:r w:rsidRPr="006B7399">
              <w:rPr>
                <w:rFonts w:ascii="Arial" w:hAnsi="Arial" w:cs="Arial"/>
                <w:b/>
              </w:rPr>
              <w:t>Stage</w:t>
            </w:r>
          </w:p>
        </w:tc>
        <w:tc>
          <w:tcPr>
            <w:tcW w:w="1620" w:type="dxa"/>
          </w:tcPr>
          <w:p w14:paraId="43564B58" w14:textId="198D829F" w:rsidR="00854E3B" w:rsidRPr="006B7399" w:rsidRDefault="00854E3B" w:rsidP="00F4422E">
            <w:pPr>
              <w:rPr>
                <w:rFonts w:ascii="Arial" w:hAnsi="Arial" w:cs="Arial"/>
                <w:b/>
              </w:rPr>
            </w:pPr>
            <w:r>
              <w:rPr>
                <w:rFonts w:ascii="Arial" w:hAnsi="Arial" w:cs="Arial"/>
                <w:b/>
              </w:rPr>
              <w:t>Proportion of NAFLD</w:t>
            </w:r>
          </w:p>
        </w:tc>
        <w:tc>
          <w:tcPr>
            <w:tcW w:w="1620" w:type="dxa"/>
          </w:tcPr>
          <w:p w14:paraId="75C3BA49" w14:textId="17133A1B" w:rsidR="00854E3B" w:rsidRDefault="00854E3B" w:rsidP="00F4422E">
            <w:pPr>
              <w:rPr>
                <w:rFonts w:ascii="Arial" w:hAnsi="Arial" w:cs="Arial"/>
                <w:b/>
              </w:rPr>
            </w:pPr>
            <w:r>
              <w:rPr>
                <w:rFonts w:ascii="Arial" w:hAnsi="Arial" w:cs="Arial"/>
                <w:b/>
              </w:rPr>
              <w:t>Proportion of NASH</w:t>
            </w:r>
          </w:p>
        </w:tc>
      </w:tr>
      <w:tr w:rsidR="00854E3B" w:rsidRPr="006B7399" w14:paraId="252BB16F" w14:textId="70CE7588" w:rsidTr="00F4422E">
        <w:tc>
          <w:tcPr>
            <w:tcW w:w="1792" w:type="dxa"/>
          </w:tcPr>
          <w:p w14:paraId="586AB224" w14:textId="77777777" w:rsidR="00854E3B" w:rsidRPr="006B7399" w:rsidRDefault="00854E3B" w:rsidP="00F4422E">
            <w:pPr>
              <w:rPr>
                <w:rFonts w:ascii="Arial" w:hAnsi="Arial" w:cs="Arial"/>
              </w:rPr>
            </w:pPr>
            <w:r w:rsidRPr="006B7399">
              <w:rPr>
                <w:rFonts w:ascii="Arial" w:hAnsi="Arial" w:cs="Arial"/>
              </w:rPr>
              <w:t>0</w:t>
            </w:r>
          </w:p>
        </w:tc>
        <w:tc>
          <w:tcPr>
            <w:tcW w:w="1620" w:type="dxa"/>
          </w:tcPr>
          <w:p w14:paraId="1040E8B2" w14:textId="2ECAD0FD" w:rsidR="00854E3B" w:rsidRPr="006B7399" w:rsidRDefault="00854E3B" w:rsidP="00F4422E">
            <w:pPr>
              <w:rPr>
                <w:rFonts w:ascii="Arial" w:hAnsi="Arial" w:cs="Arial"/>
              </w:rPr>
            </w:pPr>
            <w:r>
              <w:rPr>
                <w:rFonts w:ascii="Arial" w:hAnsi="Arial" w:cs="Arial"/>
              </w:rPr>
              <w:t>84.2%</w:t>
            </w:r>
          </w:p>
        </w:tc>
        <w:tc>
          <w:tcPr>
            <w:tcW w:w="1620" w:type="dxa"/>
          </w:tcPr>
          <w:p w14:paraId="3B7FDBB7" w14:textId="399F6DEE" w:rsidR="00854E3B" w:rsidRPr="006B7399" w:rsidRDefault="00854E3B" w:rsidP="00F4422E">
            <w:pPr>
              <w:rPr>
                <w:rFonts w:ascii="Arial" w:hAnsi="Arial" w:cs="Arial"/>
              </w:rPr>
            </w:pPr>
            <w:r>
              <w:rPr>
                <w:rFonts w:ascii="Arial" w:hAnsi="Arial" w:cs="Arial"/>
              </w:rPr>
              <w:t>21.21%</w:t>
            </w:r>
          </w:p>
        </w:tc>
      </w:tr>
      <w:tr w:rsidR="00854E3B" w:rsidRPr="006B7399" w14:paraId="0A067D73" w14:textId="331CD851" w:rsidTr="00F4422E">
        <w:tc>
          <w:tcPr>
            <w:tcW w:w="1792" w:type="dxa"/>
          </w:tcPr>
          <w:p w14:paraId="1842AEB7" w14:textId="77777777" w:rsidR="00854E3B" w:rsidRPr="006B7399" w:rsidRDefault="00854E3B" w:rsidP="00F4422E">
            <w:pPr>
              <w:rPr>
                <w:rFonts w:ascii="Arial" w:hAnsi="Arial" w:cs="Arial"/>
              </w:rPr>
            </w:pPr>
            <w:r w:rsidRPr="006B7399">
              <w:rPr>
                <w:rFonts w:ascii="Arial" w:hAnsi="Arial" w:cs="Arial"/>
              </w:rPr>
              <w:t>1</w:t>
            </w:r>
          </w:p>
        </w:tc>
        <w:tc>
          <w:tcPr>
            <w:tcW w:w="1620" w:type="dxa"/>
          </w:tcPr>
          <w:p w14:paraId="51356F95" w14:textId="2A8C34F7" w:rsidR="00854E3B" w:rsidRPr="006B7399" w:rsidRDefault="00854E3B" w:rsidP="00F4422E">
            <w:pPr>
              <w:rPr>
                <w:rFonts w:ascii="Arial" w:hAnsi="Arial" w:cs="Arial"/>
              </w:rPr>
            </w:pPr>
            <w:r>
              <w:rPr>
                <w:rFonts w:ascii="Arial" w:hAnsi="Arial" w:cs="Arial"/>
              </w:rPr>
              <w:t>7.7%</w:t>
            </w:r>
          </w:p>
        </w:tc>
        <w:tc>
          <w:tcPr>
            <w:tcW w:w="1620" w:type="dxa"/>
          </w:tcPr>
          <w:p w14:paraId="74A37749" w14:textId="3C4E5E31" w:rsidR="00854E3B" w:rsidRPr="006B7399" w:rsidRDefault="00854E3B" w:rsidP="00F4422E">
            <w:pPr>
              <w:rPr>
                <w:rFonts w:ascii="Arial" w:hAnsi="Arial" w:cs="Arial"/>
              </w:rPr>
            </w:pPr>
            <w:r>
              <w:rPr>
                <w:rFonts w:ascii="Arial" w:hAnsi="Arial" w:cs="Arial"/>
              </w:rPr>
              <w:t>38.1%</w:t>
            </w:r>
          </w:p>
        </w:tc>
      </w:tr>
      <w:tr w:rsidR="00854E3B" w:rsidRPr="006B7399" w14:paraId="6E74C6E9" w14:textId="3E241FE2" w:rsidTr="00F4422E">
        <w:tc>
          <w:tcPr>
            <w:tcW w:w="1792" w:type="dxa"/>
          </w:tcPr>
          <w:p w14:paraId="360761D8" w14:textId="77777777" w:rsidR="00854E3B" w:rsidRPr="006B7399" w:rsidRDefault="00854E3B" w:rsidP="00F4422E">
            <w:pPr>
              <w:rPr>
                <w:rFonts w:ascii="Arial" w:hAnsi="Arial" w:cs="Arial"/>
              </w:rPr>
            </w:pPr>
            <w:r w:rsidRPr="006B7399">
              <w:rPr>
                <w:rFonts w:ascii="Arial" w:hAnsi="Arial" w:cs="Arial"/>
              </w:rPr>
              <w:t>2</w:t>
            </w:r>
          </w:p>
        </w:tc>
        <w:tc>
          <w:tcPr>
            <w:tcW w:w="1620" w:type="dxa"/>
          </w:tcPr>
          <w:p w14:paraId="544176BB" w14:textId="216025C7" w:rsidR="00854E3B" w:rsidRPr="006B7399" w:rsidRDefault="00854E3B" w:rsidP="00F4422E">
            <w:pPr>
              <w:rPr>
                <w:rFonts w:ascii="Arial" w:hAnsi="Arial" w:cs="Arial"/>
              </w:rPr>
            </w:pPr>
            <w:r>
              <w:rPr>
                <w:rFonts w:ascii="Arial" w:hAnsi="Arial" w:cs="Arial"/>
              </w:rPr>
              <w:t>4.1%</w:t>
            </w:r>
          </w:p>
        </w:tc>
        <w:tc>
          <w:tcPr>
            <w:tcW w:w="1620" w:type="dxa"/>
          </w:tcPr>
          <w:p w14:paraId="0AE7FE64" w14:textId="4DC13B88" w:rsidR="00854E3B" w:rsidRPr="006B7399" w:rsidRDefault="00435C24" w:rsidP="00F4422E">
            <w:pPr>
              <w:rPr>
                <w:rFonts w:ascii="Arial" w:hAnsi="Arial" w:cs="Arial"/>
              </w:rPr>
            </w:pPr>
            <w:r>
              <w:rPr>
                <w:rFonts w:ascii="Arial" w:hAnsi="Arial" w:cs="Arial"/>
              </w:rPr>
              <w:t>20.6%</w:t>
            </w:r>
          </w:p>
        </w:tc>
      </w:tr>
      <w:tr w:rsidR="00854E3B" w:rsidRPr="006B7399" w14:paraId="7747D934" w14:textId="0116FB47" w:rsidTr="00F4422E">
        <w:tc>
          <w:tcPr>
            <w:tcW w:w="1792" w:type="dxa"/>
          </w:tcPr>
          <w:p w14:paraId="10FFD6D4" w14:textId="77777777" w:rsidR="00854E3B" w:rsidRPr="006B7399" w:rsidRDefault="00854E3B" w:rsidP="00F4422E">
            <w:pPr>
              <w:rPr>
                <w:rFonts w:ascii="Arial" w:hAnsi="Arial" w:cs="Arial"/>
              </w:rPr>
            </w:pPr>
            <w:r w:rsidRPr="006B7399">
              <w:rPr>
                <w:rFonts w:ascii="Arial" w:hAnsi="Arial" w:cs="Arial"/>
              </w:rPr>
              <w:t>3</w:t>
            </w:r>
          </w:p>
        </w:tc>
        <w:tc>
          <w:tcPr>
            <w:tcW w:w="1620" w:type="dxa"/>
          </w:tcPr>
          <w:p w14:paraId="41E131FF" w14:textId="79351275" w:rsidR="00854E3B" w:rsidRPr="006B7399" w:rsidRDefault="00854E3B" w:rsidP="00F4422E">
            <w:pPr>
              <w:rPr>
                <w:rFonts w:ascii="Arial" w:hAnsi="Arial" w:cs="Arial"/>
              </w:rPr>
            </w:pPr>
            <w:r>
              <w:rPr>
                <w:rFonts w:ascii="Arial" w:hAnsi="Arial" w:cs="Arial"/>
              </w:rPr>
              <w:t>2.4%</w:t>
            </w:r>
          </w:p>
        </w:tc>
        <w:tc>
          <w:tcPr>
            <w:tcW w:w="1620" w:type="dxa"/>
          </w:tcPr>
          <w:p w14:paraId="69B28811" w14:textId="69ADCD83" w:rsidR="00854E3B" w:rsidRPr="006B7399" w:rsidRDefault="00435C24" w:rsidP="00F4422E">
            <w:pPr>
              <w:rPr>
                <w:rFonts w:ascii="Arial" w:hAnsi="Arial" w:cs="Arial"/>
              </w:rPr>
            </w:pPr>
            <w:r>
              <w:rPr>
                <w:rFonts w:ascii="Arial" w:hAnsi="Arial" w:cs="Arial"/>
              </w:rPr>
              <w:t>12.1%</w:t>
            </w:r>
          </w:p>
        </w:tc>
      </w:tr>
      <w:tr w:rsidR="00854E3B" w:rsidRPr="006B7399" w14:paraId="572EE34B" w14:textId="011AD3A4" w:rsidTr="00F4422E">
        <w:tc>
          <w:tcPr>
            <w:tcW w:w="1792" w:type="dxa"/>
          </w:tcPr>
          <w:p w14:paraId="1A648A5E" w14:textId="77777777" w:rsidR="00854E3B" w:rsidRPr="006B7399" w:rsidRDefault="00854E3B" w:rsidP="00F4422E">
            <w:pPr>
              <w:rPr>
                <w:rFonts w:ascii="Arial" w:hAnsi="Arial" w:cs="Arial"/>
              </w:rPr>
            </w:pPr>
            <w:r w:rsidRPr="006B7399">
              <w:rPr>
                <w:rFonts w:ascii="Arial" w:hAnsi="Arial" w:cs="Arial"/>
              </w:rPr>
              <w:t>4</w:t>
            </w:r>
          </w:p>
        </w:tc>
        <w:tc>
          <w:tcPr>
            <w:tcW w:w="1620" w:type="dxa"/>
          </w:tcPr>
          <w:p w14:paraId="1E1CEFF9" w14:textId="6B14CB41" w:rsidR="00854E3B" w:rsidRPr="006B7399" w:rsidRDefault="00854E3B" w:rsidP="00F4422E">
            <w:pPr>
              <w:rPr>
                <w:rFonts w:ascii="Arial" w:hAnsi="Arial" w:cs="Arial"/>
              </w:rPr>
            </w:pPr>
            <w:r>
              <w:rPr>
                <w:rFonts w:ascii="Arial" w:hAnsi="Arial" w:cs="Arial"/>
              </w:rPr>
              <w:t>1.5%</w:t>
            </w:r>
          </w:p>
        </w:tc>
        <w:tc>
          <w:tcPr>
            <w:tcW w:w="1620" w:type="dxa"/>
          </w:tcPr>
          <w:p w14:paraId="7D35E2E3" w14:textId="0AC9BF04" w:rsidR="00854E3B" w:rsidRPr="006B7399" w:rsidRDefault="00435C24" w:rsidP="00F4422E">
            <w:pPr>
              <w:rPr>
                <w:rFonts w:ascii="Arial" w:hAnsi="Arial" w:cs="Arial"/>
              </w:rPr>
            </w:pPr>
            <w:r>
              <w:rPr>
                <w:rFonts w:ascii="Arial" w:hAnsi="Arial" w:cs="Arial"/>
              </w:rPr>
              <w:t>7.88%</w:t>
            </w:r>
          </w:p>
        </w:tc>
      </w:tr>
      <w:bookmarkEnd w:id="42"/>
    </w:tbl>
    <w:p w14:paraId="3CD2AB28" w14:textId="5F659EBE" w:rsidR="00854E3B" w:rsidRPr="00BD5FC5" w:rsidRDefault="00854E3B" w:rsidP="00854E3B">
      <w:pPr>
        <w:rPr>
          <w:rFonts w:ascii="Arial" w:hAnsi="Arial" w:cs="Arial"/>
        </w:rPr>
      </w:pPr>
    </w:p>
    <w:p w14:paraId="5887D81B" w14:textId="44172841" w:rsidR="00854E3B" w:rsidRPr="00992A4C" w:rsidRDefault="00BD5FC5" w:rsidP="00BD5FC5">
      <w:pPr>
        <w:rPr>
          <w:rFonts w:ascii="Arial" w:hAnsi="Arial" w:cs="Arial"/>
          <w:b/>
          <w:u w:val="single"/>
        </w:rPr>
      </w:pPr>
      <w:r w:rsidRPr="00992A4C">
        <w:rPr>
          <w:rFonts w:ascii="Arial" w:hAnsi="Arial" w:cs="Arial"/>
          <w:b/>
          <w:u w:val="single"/>
        </w:rPr>
        <w:sym w:font="Wingdings" w:char="F0E0"/>
      </w:r>
      <w:r w:rsidR="00854E3B" w:rsidRPr="00992A4C">
        <w:rPr>
          <w:rFonts w:ascii="Arial" w:hAnsi="Arial" w:cs="Arial"/>
          <w:b/>
          <w:u w:val="single"/>
        </w:rPr>
        <w:t xml:space="preserve">DISTRIBUTION DIFFERS SUBSTANTIALLY FROM RESULTS OF SINGH ET AL </w:t>
      </w:r>
    </w:p>
    <w:p w14:paraId="46DEFB03" w14:textId="62803BEF" w:rsidR="001A659D" w:rsidRDefault="00854E3B" w:rsidP="00E6381B">
      <w:pPr>
        <w:pStyle w:val="ListParagraph"/>
        <w:numPr>
          <w:ilvl w:val="0"/>
          <w:numId w:val="57"/>
        </w:numPr>
        <w:rPr>
          <w:rFonts w:ascii="Arial" w:hAnsi="Arial" w:cs="Arial"/>
          <w:b/>
        </w:rPr>
      </w:pPr>
      <w:r w:rsidRPr="00BD5FC5">
        <w:rPr>
          <w:rFonts w:ascii="Arial" w:hAnsi="Arial" w:cs="Arial"/>
          <w:b/>
        </w:rPr>
        <w:t>Singh et al study potentially biased by use of clinical data (more likely to be progressed than general population</w:t>
      </w:r>
    </w:p>
    <w:p w14:paraId="6C882952" w14:textId="591E6537" w:rsidR="00992A4C" w:rsidRPr="00BD5FC5" w:rsidRDefault="00992A4C" w:rsidP="00E6381B">
      <w:pPr>
        <w:pStyle w:val="ListParagraph"/>
        <w:numPr>
          <w:ilvl w:val="0"/>
          <w:numId w:val="57"/>
        </w:numPr>
        <w:rPr>
          <w:rFonts w:ascii="Arial" w:hAnsi="Arial" w:cs="Arial"/>
          <w:b/>
        </w:rPr>
      </w:pPr>
      <w:r>
        <w:rPr>
          <w:rFonts w:ascii="Arial" w:hAnsi="Arial" w:cs="Arial"/>
          <w:b/>
        </w:rPr>
        <w:t>Estes’ estimates will be used</w:t>
      </w:r>
    </w:p>
    <w:p w14:paraId="39359968" w14:textId="77777777" w:rsidR="006B736F" w:rsidRDefault="006B736F" w:rsidP="00E02E40"/>
    <w:p w14:paraId="11D16FE0" w14:textId="4E0BD24F" w:rsidR="006B736F" w:rsidRPr="00A91DBD" w:rsidRDefault="006B736F" w:rsidP="00A91DBD">
      <w:pPr>
        <w:pStyle w:val="Heading2"/>
        <w:rPr>
          <w:sz w:val="32"/>
        </w:rPr>
      </w:pPr>
      <w:r w:rsidRPr="00A91DBD">
        <w:rPr>
          <w:sz w:val="32"/>
        </w:rPr>
        <w:t>AGE-SPECIFIC PREVALENCES</w:t>
      </w:r>
    </w:p>
    <w:p w14:paraId="36900567" w14:textId="4E2C1F0D" w:rsidR="006B736F" w:rsidRDefault="006B736F" w:rsidP="006B736F"/>
    <w:p w14:paraId="0DB01F60" w14:textId="725C2432" w:rsidR="006B736F" w:rsidRPr="006B736F" w:rsidRDefault="006B736F" w:rsidP="006B736F">
      <w:r w:rsidRPr="004B2656">
        <w:rPr>
          <w:rFonts w:ascii="Arial" w:hAnsi="Arial" w:cs="Arial"/>
          <w:b/>
          <w:sz w:val="24"/>
          <w:szCs w:val="24"/>
          <w:u w:val="single"/>
        </w:rPr>
        <w:t>Younossi ZM, Henry L, Stepanova M, et al. The Economic and Clinical Burden of Non-Alcoholic Fatty Liver Disease in the United States. Journal of Hepatology. 2015;2016;</w:t>
      </w:r>
      <w:proofErr w:type="gramStart"/>
      <w:r w:rsidRPr="004B2656">
        <w:rPr>
          <w:rFonts w:ascii="Arial" w:hAnsi="Arial" w:cs="Arial"/>
          <w:b/>
          <w:sz w:val="24"/>
          <w:szCs w:val="24"/>
          <w:u w:val="single"/>
        </w:rPr>
        <w:t>64:S</w:t>
      </w:r>
      <w:proofErr w:type="gramEnd"/>
      <w:r w:rsidRPr="004B2656">
        <w:rPr>
          <w:rFonts w:ascii="Arial" w:hAnsi="Arial" w:cs="Arial"/>
          <w:b/>
          <w:sz w:val="24"/>
          <w:szCs w:val="24"/>
          <w:u w:val="single"/>
        </w:rPr>
        <w:t>502-S503</w:t>
      </w:r>
    </w:p>
    <w:p w14:paraId="4AD4C4B5" w14:textId="6DCAF330" w:rsidR="006B736F" w:rsidRDefault="006B736F" w:rsidP="006B736F">
      <w:r w:rsidRPr="006B736F">
        <w:rPr>
          <w:noProof/>
        </w:rPr>
        <w:drawing>
          <wp:inline distT="0" distB="0" distL="0" distR="0" wp14:anchorId="2E2E8BA8" wp14:editId="4AB07024">
            <wp:extent cx="3009900" cy="5295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09900" cy="5295900"/>
                    </a:xfrm>
                    <a:prstGeom prst="rect">
                      <a:avLst/>
                    </a:prstGeom>
                  </pic:spPr>
                </pic:pic>
              </a:graphicData>
            </a:graphic>
          </wp:inline>
        </w:drawing>
      </w:r>
    </w:p>
    <w:p w14:paraId="1DE057AC" w14:textId="3A7AEE6F" w:rsidR="006B736F" w:rsidRDefault="006B736F" w:rsidP="006B736F"/>
    <w:p w14:paraId="1919ED5F" w14:textId="17986FF5" w:rsidR="006B736F" w:rsidRPr="006B736F" w:rsidRDefault="006B736F" w:rsidP="006B736F">
      <w:pPr>
        <w:rPr>
          <w:b/>
          <w:sz w:val="28"/>
          <w:u w:val="single"/>
        </w:rPr>
      </w:pPr>
      <w:r w:rsidRPr="006B736F">
        <w:rPr>
          <w:b/>
          <w:sz w:val="28"/>
          <w:u w:val="single"/>
        </w:rPr>
        <w:t xml:space="preserve">Reported in Estes et al: based on data </w:t>
      </w:r>
      <w:r w:rsidRPr="006B736F">
        <w:rPr>
          <w:b/>
          <w:sz w:val="28"/>
          <w:highlight w:val="yellow"/>
          <w:u w:val="single"/>
        </w:rPr>
        <w:t xml:space="preserve">from NHANES III, a national </w:t>
      </w:r>
      <w:proofErr w:type="gramStart"/>
      <w:r w:rsidRPr="006B736F">
        <w:rPr>
          <w:b/>
          <w:sz w:val="28"/>
          <w:highlight w:val="yellow"/>
          <w:u w:val="single"/>
        </w:rPr>
        <w:t>cross sectional</w:t>
      </w:r>
      <w:proofErr w:type="gramEnd"/>
      <w:r w:rsidRPr="006B736F">
        <w:rPr>
          <w:b/>
          <w:sz w:val="28"/>
          <w:highlight w:val="yellow"/>
          <w:u w:val="single"/>
        </w:rPr>
        <w:t xml:space="preserve"> survey including over 12,000 adults</w:t>
      </w:r>
    </w:p>
    <w:p w14:paraId="301A5755" w14:textId="3D04096B" w:rsidR="006B736F" w:rsidRDefault="006B736F" w:rsidP="006B736F">
      <w:r>
        <w:rPr>
          <w:noProof/>
        </w:rPr>
        <w:drawing>
          <wp:inline distT="0" distB="0" distL="0" distR="0" wp14:anchorId="5EEA119B" wp14:editId="54B248F0">
            <wp:extent cx="8505825" cy="28860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8505825" cy="2886075"/>
                    </a:xfrm>
                    <a:prstGeom prst="rect">
                      <a:avLst/>
                    </a:prstGeom>
                  </pic:spPr>
                </pic:pic>
              </a:graphicData>
            </a:graphic>
          </wp:inline>
        </w:drawing>
      </w:r>
    </w:p>
    <w:p w14:paraId="79AE8E65" w14:textId="56D16F57" w:rsidR="006B736F" w:rsidRDefault="006B736F" w:rsidP="006B736F"/>
    <w:p w14:paraId="3BA931B9" w14:textId="64E56D3B" w:rsidR="00CC1CB1" w:rsidRDefault="00CC1CB1" w:rsidP="006B736F"/>
    <w:p w14:paraId="08F2B1EA" w14:textId="77777777" w:rsidR="00CC1CB1" w:rsidRPr="00CC1CB1" w:rsidRDefault="00CC1CB1" w:rsidP="00CC1CB1">
      <w:pPr>
        <w:keepNext/>
        <w:keepLines/>
        <w:spacing w:before="40" w:after="0"/>
        <w:outlineLvl w:val="1"/>
        <w:rPr>
          <w:rFonts w:ascii="Arial" w:eastAsiaTheme="majorEastAsia" w:hAnsi="Arial" w:cstheme="majorBidi"/>
          <w:b/>
          <w:color w:val="2F5496" w:themeColor="accent1" w:themeShade="BF"/>
          <w:sz w:val="32"/>
          <w:szCs w:val="26"/>
        </w:rPr>
      </w:pPr>
      <w:r w:rsidRPr="00CC1CB1">
        <w:rPr>
          <w:rFonts w:ascii="Arial" w:eastAsiaTheme="majorEastAsia" w:hAnsi="Arial" w:cstheme="majorBidi"/>
          <w:b/>
          <w:color w:val="2F5496" w:themeColor="accent1" w:themeShade="BF"/>
          <w:sz w:val="32"/>
          <w:szCs w:val="26"/>
        </w:rPr>
        <w:t xml:space="preserve">MORTALITY </w:t>
      </w:r>
    </w:p>
    <w:p w14:paraId="61A014C7" w14:textId="77777777" w:rsidR="00CC1CB1" w:rsidRPr="00CC1CB1" w:rsidRDefault="00CC1CB1" w:rsidP="00CC1CB1">
      <w:pPr>
        <w:contextualSpacing/>
        <w:rPr>
          <w:rFonts w:ascii="Arial" w:hAnsi="Arial" w:cs="Arial"/>
        </w:rPr>
      </w:pPr>
    </w:p>
    <w:p w14:paraId="554A0E07" w14:textId="77777777" w:rsidR="00CC1CB1" w:rsidRPr="00CC1CB1" w:rsidRDefault="00CC1CB1" w:rsidP="00CC1CB1">
      <w:pPr>
        <w:contextualSpacing/>
        <w:rPr>
          <w:rFonts w:ascii="Arial" w:hAnsi="Arial" w:cs="Arial"/>
          <w:sz w:val="20"/>
        </w:rPr>
      </w:pPr>
      <w:r w:rsidRPr="00CC1CB1">
        <w:rPr>
          <w:rFonts w:ascii="Arial" w:hAnsi="Arial" w:cs="Arial"/>
          <w:b/>
          <w:szCs w:val="24"/>
          <w:u w:val="single"/>
        </w:rPr>
        <w:t xml:space="preserve">Estes C, Razavi H, Loomba R, Younossi Z, Sanyal AJ. Modeling the epidemic of nonalcoholic fatty liver disease demonstrates an exponential increase in burden of disease. Hepatology. </w:t>
      </w:r>
      <w:proofErr w:type="gramStart"/>
      <w:r w:rsidRPr="00CC1CB1">
        <w:rPr>
          <w:rFonts w:ascii="Arial" w:hAnsi="Arial" w:cs="Arial"/>
          <w:b/>
          <w:szCs w:val="24"/>
          <w:u w:val="single"/>
        </w:rPr>
        <w:t>2018;67:123</w:t>
      </w:r>
      <w:proofErr w:type="gramEnd"/>
      <w:r w:rsidRPr="00CC1CB1">
        <w:rPr>
          <w:rFonts w:ascii="Arial" w:hAnsi="Arial" w:cs="Arial"/>
          <w:b/>
          <w:szCs w:val="24"/>
          <w:u w:val="single"/>
        </w:rPr>
        <w:t>-133.</w:t>
      </w:r>
    </w:p>
    <w:p w14:paraId="1509066D" w14:textId="77777777" w:rsidR="00CC1CB1" w:rsidRPr="00CC1CB1" w:rsidRDefault="00CC1CB1" w:rsidP="00CC1CB1">
      <w:pPr>
        <w:numPr>
          <w:ilvl w:val="0"/>
          <w:numId w:val="45"/>
        </w:numPr>
        <w:contextualSpacing/>
        <w:rPr>
          <w:rFonts w:ascii="Arial" w:hAnsi="Arial" w:cs="Arial"/>
        </w:rPr>
      </w:pPr>
      <w:r w:rsidRPr="00CC1CB1">
        <w:rPr>
          <w:rFonts w:ascii="Arial" w:hAnsi="Arial" w:cs="Arial"/>
        </w:rPr>
        <w:t xml:space="preserve">A range of estimates has been reported for </w:t>
      </w:r>
      <w:r w:rsidRPr="001948B4">
        <w:rPr>
          <w:rFonts w:ascii="Arial" w:hAnsi="Arial" w:cs="Arial"/>
          <w:b/>
        </w:rPr>
        <w:t>excess mortality among NAFLD cases</w:t>
      </w:r>
      <w:r w:rsidRPr="00CC1CB1">
        <w:rPr>
          <w:rFonts w:ascii="Arial" w:hAnsi="Arial" w:cs="Arial"/>
        </w:rPr>
        <w:t xml:space="preserve">, with some studies demonstrating little increase and others suggesting significantly elevated cardiovascular </w:t>
      </w:r>
      <w:proofErr w:type="gramStart"/>
      <w:r w:rsidRPr="00CC1CB1">
        <w:rPr>
          <w:rFonts w:ascii="Arial" w:hAnsi="Arial" w:cs="Arial"/>
        </w:rPr>
        <w:t>mortality.(</w:t>
      </w:r>
      <w:proofErr w:type="gramEnd"/>
      <w:r w:rsidRPr="00CC1CB1">
        <w:rPr>
          <w:rFonts w:ascii="Arial" w:hAnsi="Arial" w:cs="Arial"/>
        </w:rPr>
        <w:t xml:space="preserve">29-31) </w:t>
      </w:r>
      <w:r w:rsidRPr="003A364D">
        <w:rPr>
          <w:rFonts w:ascii="Arial" w:hAnsi="Arial" w:cs="Arial"/>
          <w:b/>
          <w:highlight w:val="yellow"/>
        </w:rPr>
        <w:t>A standard mortality ratio of 1.15 (1.00-1.35)</w:t>
      </w:r>
      <w:r w:rsidRPr="00CC1CB1">
        <w:rPr>
          <w:rFonts w:ascii="Arial" w:hAnsi="Arial" w:cs="Arial"/>
        </w:rPr>
        <w:t xml:space="preserve"> was applied to background mortality rates for all age groups. Liver-related mortality is more markedly increased in the NAFLD population and was calculated separately as part of disease progression modeling.</w:t>
      </w:r>
    </w:p>
    <w:p w14:paraId="16483BF2" w14:textId="77777777" w:rsidR="00CC1CB1" w:rsidRPr="00CC1CB1" w:rsidRDefault="00CC1CB1" w:rsidP="00CC1CB1">
      <w:pPr>
        <w:rPr>
          <w:rFonts w:ascii="Arial" w:hAnsi="Arial" w:cs="Arial"/>
        </w:rPr>
      </w:pPr>
    </w:p>
    <w:p w14:paraId="6C307D2A" w14:textId="77777777" w:rsidR="00CC1CB1" w:rsidRPr="00CC1CB1" w:rsidRDefault="00CC1CB1" w:rsidP="00CC1CB1">
      <w:pPr>
        <w:contextualSpacing/>
        <w:rPr>
          <w:rFonts w:ascii="Arial" w:hAnsi="Arial" w:cs="Arial"/>
          <w:b/>
          <w:szCs w:val="24"/>
          <w:u w:val="single"/>
        </w:rPr>
      </w:pPr>
      <w:r w:rsidRPr="00CC1CB1">
        <w:rPr>
          <w:rFonts w:ascii="Arial" w:hAnsi="Arial" w:cs="Arial"/>
          <w:b/>
          <w:szCs w:val="24"/>
          <w:u w:val="single"/>
        </w:rPr>
        <w:t xml:space="preserve">Tapper EB, Sengupta N, Hunink MGM, Afdhal NH, Lai M. Cost-Effective Evaluation of Nonalcoholic Fatty Liver Disease </w:t>
      </w:r>
      <w:proofErr w:type="gramStart"/>
      <w:r w:rsidRPr="00CC1CB1">
        <w:rPr>
          <w:rFonts w:ascii="Arial" w:hAnsi="Arial" w:cs="Arial"/>
          <w:b/>
          <w:szCs w:val="24"/>
          <w:u w:val="single"/>
        </w:rPr>
        <w:t>With</w:t>
      </w:r>
      <w:proofErr w:type="gramEnd"/>
      <w:r w:rsidRPr="00CC1CB1">
        <w:rPr>
          <w:rFonts w:ascii="Arial" w:hAnsi="Arial" w:cs="Arial"/>
          <w:b/>
          <w:szCs w:val="24"/>
          <w:u w:val="single"/>
        </w:rPr>
        <w:t xml:space="preserve"> NAFLD Fibrosis Score and Vibration Controlled Transient Elastography. The American journal of gastroenterology. </w:t>
      </w:r>
      <w:proofErr w:type="gramStart"/>
      <w:r w:rsidRPr="00CC1CB1">
        <w:rPr>
          <w:rFonts w:ascii="Arial" w:hAnsi="Arial" w:cs="Arial"/>
          <w:b/>
          <w:szCs w:val="24"/>
          <w:u w:val="single"/>
        </w:rPr>
        <w:t>2015;110:1298</w:t>
      </w:r>
      <w:proofErr w:type="gramEnd"/>
      <w:r w:rsidRPr="00CC1CB1">
        <w:rPr>
          <w:rFonts w:ascii="Arial" w:hAnsi="Arial" w:cs="Arial"/>
          <w:b/>
          <w:szCs w:val="24"/>
          <w:u w:val="single"/>
        </w:rPr>
        <w:t>-1304</w:t>
      </w:r>
    </w:p>
    <w:p w14:paraId="1B3EB4B0" w14:textId="4C08F534" w:rsidR="00CC1CB1" w:rsidRDefault="00CC1CB1" w:rsidP="00CC1CB1">
      <w:pPr>
        <w:numPr>
          <w:ilvl w:val="0"/>
          <w:numId w:val="45"/>
        </w:numPr>
        <w:contextualSpacing/>
        <w:rPr>
          <w:rFonts w:ascii="Arial" w:hAnsi="Arial" w:cs="Arial"/>
        </w:rPr>
      </w:pPr>
      <w:r w:rsidRPr="001948B4">
        <w:rPr>
          <w:rFonts w:ascii="Arial" w:hAnsi="Arial" w:cs="Arial"/>
          <w:b/>
        </w:rPr>
        <w:t>The annual mortality rate was abstracted from the Center for Disease Control population-based life table and converted to a rate</w:t>
      </w:r>
      <w:r w:rsidRPr="00CC1CB1">
        <w:rPr>
          <w:rFonts w:ascii="Arial" w:hAnsi="Arial" w:cs="Arial"/>
        </w:rPr>
        <w:t xml:space="preserve">.13 </w:t>
      </w:r>
      <w:r w:rsidRPr="00CC1CB1">
        <w:rPr>
          <w:rFonts w:ascii="Arial" w:hAnsi="Arial" w:cs="Arial"/>
          <w:b/>
          <w:u w:val="single"/>
        </w:rPr>
        <w:t xml:space="preserve">Thereafter it was multiplied by the </w:t>
      </w:r>
      <w:r w:rsidRPr="003A364D">
        <w:rPr>
          <w:rFonts w:ascii="Arial" w:hAnsi="Arial" w:cs="Arial"/>
          <w:b/>
          <w:highlight w:val="yellow"/>
          <w:u w:val="single"/>
        </w:rPr>
        <w:t>standardized mortality ratio</w:t>
      </w:r>
      <w:r w:rsidRPr="00CC1CB1">
        <w:rPr>
          <w:rFonts w:ascii="Arial" w:hAnsi="Arial" w:cs="Arial"/>
          <w:b/>
          <w:u w:val="single"/>
        </w:rPr>
        <w:t xml:space="preserve"> for a patient with NAFLD/NASH  - </w:t>
      </w:r>
      <w:r w:rsidRPr="003A364D">
        <w:rPr>
          <w:rFonts w:ascii="Arial" w:hAnsi="Arial" w:cs="Arial"/>
          <w:b/>
          <w:highlight w:val="yellow"/>
          <w:u w:val="single"/>
        </w:rPr>
        <w:t>1.34</w:t>
      </w:r>
      <w:r w:rsidRPr="00CC1CB1">
        <w:rPr>
          <w:rFonts w:ascii="Arial" w:hAnsi="Arial" w:cs="Arial"/>
          <w:b/>
          <w:u w:val="single"/>
        </w:rPr>
        <w:t xml:space="preserve"> (95% CI: 1.003–1.76) - </w:t>
      </w:r>
      <w:r w:rsidRPr="003A364D">
        <w:rPr>
          <w:rFonts w:ascii="Arial" w:hAnsi="Arial" w:cs="Arial"/>
          <w:b/>
          <w:highlight w:val="yellow"/>
          <w:u w:val="single"/>
        </w:rPr>
        <w:t>and converted back to an annual probability of mortality for patients with NAFLD and NASH</w:t>
      </w:r>
      <w:r w:rsidRPr="00CC1CB1">
        <w:rPr>
          <w:rFonts w:ascii="Arial" w:hAnsi="Arial" w:cs="Arial"/>
        </w:rPr>
        <w:t>.</w:t>
      </w:r>
      <w:r w:rsidRPr="00CC1CB1">
        <w:rPr>
          <w:rFonts w:ascii="Arial" w:hAnsi="Arial" w:cs="Arial"/>
          <w:vertAlign w:val="superscript"/>
        </w:rPr>
        <w:t>14</w:t>
      </w:r>
      <w:r w:rsidRPr="00CC1CB1">
        <w:rPr>
          <w:rFonts w:ascii="Arial" w:hAnsi="Arial" w:cs="Arial"/>
        </w:rPr>
        <w:t xml:space="preserve"> Survival for patients with advanced fibrosis and compensated cirrhosis treated in a similar fashion, by adjusting CDC data with a mortality hazard ratio derived from a defined cohort of patients with NAFLD and advanced fibrosis or compensated cirrhosis - 3.28 (95% CI 2.27-4.76).15 Mortality rates for decompensated cirrhosis16, 17, hepatocellular carcinoma18 and post-transplantation19, 20 were independent of CDC data and abstracted from the relevant literature as listed in Supplementary Table 1. </w:t>
      </w:r>
    </w:p>
    <w:p w14:paraId="0EB3B05F" w14:textId="14A7ED10" w:rsidR="00CC1CB1" w:rsidRPr="00CC1CB1" w:rsidRDefault="001D5EF9" w:rsidP="001D5EF9">
      <w:pPr>
        <w:numPr>
          <w:ilvl w:val="1"/>
          <w:numId w:val="45"/>
        </w:numPr>
        <w:contextualSpacing/>
        <w:rPr>
          <w:rFonts w:ascii="Arial" w:hAnsi="Arial" w:cs="Arial"/>
        </w:rPr>
      </w:pPr>
      <w:r w:rsidRPr="001D5EF9">
        <w:rPr>
          <w:rFonts w:ascii="Arial" w:hAnsi="Arial" w:cs="Arial"/>
        </w:rPr>
        <w:t xml:space="preserve">Adams LA, Lymp JF, St Sauver J, et al. The natural history of nonalcoholic fatty liver disease: a population-based cohort study. Gastroenterology </w:t>
      </w:r>
      <w:proofErr w:type="gramStart"/>
      <w:r w:rsidRPr="001D5EF9">
        <w:rPr>
          <w:rFonts w:ascii="Arial" w:hAnsi="Arial" w:cs="Arial"/>
        </w:rPr>
        <w:t>2005;129:113</w:t>
      </w:r>
      <w:proofErr w:type="gramEnd"/>
      <w:r w:rsidRPr="001D5EF9">
        <w:rPr>
          <w:rFonts w:ascii="Arial" w:hAnsi="Arial" w:cs="Arial"/>
        </w:rPr>
        <w:t>-121.</w:t>
      </w:r>
    </w:p>
    <w:p w14:paraId="509C6745" w14:textId="1B329F0E" w:rsidR="00CC1CB1" w:rsidRDefault="00CC1CB1" w:rsidP="006B736F"/>
    <w:p w14:paraId="000C9F87" w14:textId="77777777" w:rsidR="00CC1CB1" w:rsidRPr="006B736F" w:rsidRDefault="00CC1CB1" w:rsidP="006B736F"/>
    <w:p w14:paraId="7BCB8AE5" w14:textId="5ADCCB3F" w:rsidR="00985DC6" w:rsidRPr="00A91DBD" w:rsidRDefault="00985DC6" w:rsidP="00A91DBD">
      <w:pPr>
        <w:pStyle w:val="Heading2"/>
        <w:rPr>
          <w:sz w:val="32"/>
        </w:rPr>
      </w:pPr>
      <w:r w:rsidRPr="00A91DBD">
        <w:rPr>
          <w:sz w:val="32"/>
        </w:rPr>
        <w:t xml:space="preserve">TRANSITION STATE PROBABILITIES </w:t>
      </w:r>
      <w:r w:rsidR="00A91DBD" w:rsidRPr="00A91DBD">
        <w:rPr>
          <w:sz w:val="32"/>
        </w:rPr>
        <w:t>COMPARISON</w:t>
      </w:r>
    </w:p>
    <w:p w14:paraId="2B271DA0" w14:textId="73C55D61" w:rsidR="00F75691" w:rsidRDefault="00CD69BF" w:rsidP="00A00CC6">
      <w:pPr>
        <w:rPr>
          <w:rFonts w:ascii="Arial" w:hAnsi="Arial" w:cs="Arial"/>
          <w:sz w:val="20"/>
        </w:rPr>
      </w:pPr>
      <w:r w:rsidRPr="004B2656">
        <w:rPr>
          <w:rFonts w:ascii="Arial" w:hAnsi="Arial" w:cs="Arial"/>
          <w:b/>
          <w:sz w:val="24"/>
          <w:szCs w:val="24"/>
          <w:u w:val="single"/>
        </w:rPr>
        <w:t xml:space="preserve">Estes C, Razavi H, Loomba R, Younossi Z, Sanyal AJ. Modeling the epidemic of nonalcoholic fatty liver disease demonstrates an exponential increase in burden of disease. Hepatology. </w:t>
      </w:r>
      <w:proofErr w:type="gramStart"/>
      <w:r w:rsidRPr="004B2656">
        <w:rPr>
          <w:rFonts w:ascii="Arial" w:hAnsi="Arial" w:cs="Arial"/>
          <w:b/>
          <w:sz w:val="24"/>
          <w:szCs w:val="24"/>
          <w:u w:val="single"/>
        </w:rPr>
        <w:t>2018;67:123</w:t>
      </w:r>
      <w:proofErr w:type="gramEnd"/>
      <w:r w:rsidRPr="004B2656">
        <w:rPr>
          <w:rFonts w:ascii="Arial" w:hAnsi="Arial" w:cs="Arial"/>
          <w:b/>
          <w:sz w:val="24"/>
          <w:szCs w:val="24"/>
          <w:u w:val="single"/>
        </w:rPr>
        <w:t>-133.</w:t>
      </w:r>
      <w:r w:rsidR="00046DD0" w:rsidRPr="006B7399">
        <w:rPr>
          <w:rFonts w:ascii="Arial" w:hAnsi="Arial" w:cs="Arial"/>
          <w:noProof/>
          <w:sz w:val="20"/>
        </w:rPr>
        <w:drawing>
          <wp:inline distT="0" distB="0" distL="0" distR="0" wp14:anchorId="5BB0D05F" wp14:editId="3249700B">
            <wp:extent cx="5844594" cy="4170592"/>
            <wp:effectExtent l="0" t="0" r="381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54371" cy="4177569"/>
                    </a:xfrm>
                    <a:prstGeom prst="rect">
                      <a:avLst/>
                    </a:prstGeom>
                    <a:noFill/>
                  </pic:spPr>
                </pic:pic>
              </a:graphicData>
            </a:graphic>
          </wp:inline>
        </w:drawing>
      </w:r>
    </w:p>
    <w:p w14:paraId="250E5592" w14:textId="3458B715" w:rsidR="00CD69BF" w:rsidRDefault="00CD69BF" w:rsidP="00A00CC6">
      <w:pPr>
        <w:rPr>
          <w:rFonts w:ascii="Arial" w:hAnsi="Arial" w:cs="Arial"/>
          <w:sz w:val="20"/>
        </w:rPr>
      </w:pPr>
      <w:r w:rsidRPr="00CD69BF">
        <w:rPr>
          <w:rFonts w:ascii="Arial" w:hAnsi="Arial" w:cs="Arial"/>
          <w:b/>
          <w:sz w:val="24"/>
          <w:u w:val="single"/>
        </w:rPr>
        <w:t>Younossi ZM, Henry L, Stepanova M, et al. The Economic and Clinical Burden of Non-Alcoholic Fatty Liver Disease in the United States. Journal of Hepatology. 2015;2016;</w:t>
      </w:r>
      <w:proofErr w:type="gramStart"/>
      <w:r w:rsidRPr="00CD69BF">
        <w:rPr>
          <w:rFonts w:ascii="Arial" w:hAnsi="Arial" w:cs="Arial"/>
          <w:b/>
          <w:sz w:val="24"/>
          <w:u w:val="single"/>
        </w:rPr>
        <w:t>64:S</w:t>
      </w:r>
      <w:proofErr w:type="gramEnd"/>
      <w:r w:rsidRPr="00CD69BF">
        <w:rPr>
          <w:rFonts w:ascii="Arial" w:hAnsi="Arial" w:cs="Arial"/>
          <w:b/>
          <w:sz w:val="24"/>
          <w:u w:val="single"/>
        </w:rPr>
        <w:t>502-S503</w:t>
      </w:r>
      <w:r w:rsidRPr="00CD69BF">
        <w:rPr>
          <w:rFonts w:ascii="Arial" w:hAnsi="Arial" w:cs="Arial"/>
          <w:b/>
          <w:sz w:val="24"/>
        </w:rPr>
        <w:t>.</w:t>
      </w:r>
      <w:r>
        <w:rPr>
          <w:rFonts w:ascii="Arial" w:hAnsi="Arial" w:cs="Arial"/>
          <w:noProof/>
          <w:sz w:val="20"/>
        </w:rPr>
        <w:drawing>
          <wp:inline distT="0" distB="0" distL="0" distR="0" wp14:anchorId="35CE9F65" wp14:editId="0E9FFB4D">
            <wp:extent cx="5621020" cy="36823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21020" cy="3682365"/>
                    </a:xfrm>
                    <a:prstGeom prst="rect">
                      <a:avLst/>
                    </a:prstGeom>
                    <a:noFill/>
                  </pic:spPr>
                </pic:pic>
              </a:graphicData>
            </a:graphic>
          </wp:inline>
        </w:drawing>
      </w:r>
    </w:p>
    <w:p w14:paraId="336C0FB4" w14:textId="34FD9FC9" w:rsidR="003F34D0" w:rsidRPr="00CD69BF" w:rsidRDefault="00CD69BF" w:rsidP="00A00CC6">
      <w:pPr>
        <w:rPr>
          <w:rFonts w:ascii="Arial" w:hAnsi="Arial" w:cs="Arial"/>
          <w:b/>
          <w:sz w:val="20"/>
        </w:rPr>
      </w:pPr>
      <w:r w:rsidRPr="00CD69BF">
        <w:rPr>
          <w:rFonts w:ascii="Arial" w:hAnsi="Arial" w:cs="Arial"/>
          <w:b/>
          <w:sz w:val="24"/>
          <w:szCs w:val="24"/>
          <w:u w:val="single"/>
        </w:rPr>
        <w:t xml:space="preserve">Tapper EB, Sengupta N, Hunink MGM, Afdhal NH, Lai M. Cost-Effective Evaluation of Nonalcoholic Fatty Liver Disease </w:t>
      </w:r>
      <w:proofErr w:type="gramStart"/>
      <w:r w:rsidRPr="00CD69BF">
        <w:rPr>
          <w:rFonts w:ascii="Arial" w:hAnsi="Arial" w:cs="Arial"/>
          <w:b/>
          <w:sz w:val="24"/>
          <w:szCs w:val="24"/>
          <w:u w:val="single"/>
        </w:rPr>
        <w:t>With</w:t>
      </w:r>
      <w:proofErr w:type="gramEnd"/>
      <w:r w:rsidRPr="00CD69BF">
        <w:rPr>
          <w:rFonts w:ascii="Arial" w:hAnsi="Arial" w:cs="Arial"/>
          <w:b/>
          <w:sz w:val="24"/>
          <w:szCs w:val="24"/>
          <w:u w:val="single"/>
        </w:rPr>
        <w:t xml:space="preserve"> NAFLD Fibrosis Score and Vibration Controlled Transient Elastography. The American journal of gastroenterology. </w:t>
      </w:r>
      <w:proofErr w:type="gramStart"/>
      <w:r w:rsidRPr="00CD69BF">
        <w:rPr>
          <w:rFonts w:ascii="Arial" w:hAnsi="Arial" w:cs="Arial"/>
          <w:b/>
          <w:sz w:val="24"/>
          <w:szCs w:val="24"/>
          <w:u w:val="single"/>
        </w:rPr>
        <w:t>2015;110:1298</w:t>
      </w:r>
      <w:proofErr w:type="gramEnd"/>
      <w:r w:rsidRPr="00CD69BF">
        <w:rPr>
          <w:rFonts w:ascii="Arial" w:hAnsi="Arial" w:cs="Arial"/>
          <w:b/>
          <w:sz w:val="24"/>
          <w:szCs w:val="24"/>
          <w:u w:val="single"/>
        </w:rPr>
        <w:t>-1304.</w:t>
      </w:r>
      <w:r w:rsidRPr="00CD69BF">
        <w:rPr>
          <w:rFonts w:ascii="Arial" w:hAnsi="Arial" w:cs="Arial"/>
          <w:b/>
        </w:rPr>
        <w:t xml:space="preserve">– offers advantage of stratifying by Advanced Fibrosis – which is shown to be associated with a specific mortality ratio </w:t>
      </w:r>
    </w:p>
    <w:p w14:paraId="2F9B1C0F" w14:textId="55F3499B" w:rsidR="00CD69BF" w:rsidRDefault="00CD69BF" w:rsidP="00A00CC6">
      <w:pPr>
        <w:rPr>
          <w:rFonts w:ascii="Arial" w:hAnsi="Arial" w:cs="Arial"/>
          <w:sz w:val="20"/>
        </w:rPr>
      </w:pPr>
      <w:r w:rsidRPr="006B7399">
        <w:rPr>
          <w:rFonts w:ascii="Arial" w:hAnsi="Arial" w:cs="Arial"/>
          <w:noProof/>
        </w:rPr>
        <w:drawing>
          <wp:inline distT="0" distB="0" distL="0" distR="0" wp14:anchorId="7643339A" wp14:editId="0B1F9CF3">
            <wp:extent cx="4656913" cy="392339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425"/>
                    <a:stretch/>
                  </pic:blipFill>
                  <pic:spPr bwMode="auto">
                    <a:xfrm>
                      <a:off x="0" y="0"/>
                      <a:ext cx="4663710" cy="3929116"/>
                    </a:xfrm>
                    <a:prstGeom prst="rect">
                      <a:avLst/>
                    </a:prstGeom>
                    <a:ln>
                      <a:noFill/>
                    </a:ln>
                    <a:extLst>
                      <a:ext uri="{53640926-AAD7-44D8-BBD7-CCE9431645EC}">
                        <a14:shadowObscured xmlns:a14="http://schemas.microsoft.com/office/drawing/2010/main"/>
                      </a:ext>
                    </a:extLst>
                  </pic:spPr>
                </pic:pic>
              </a:graphicData>
            </a:graphic>
          </wp:inline>
        </w:drawing>
      </w:r>
    </w:p>
    <w:p w14:paraId="7B769E0D" w14:textId="77777777" w:rsidR="0022710A" w:rsidRPr="00B5545E" w:rsidRDefault="0022710A" w:rsidP="0022710A">
      <w:pPr>
        <w:rPr>
          <w:rFonts w:ascii="Arial" w:hAnsi="Arial" w:cs="Arial"/>
          <w:b/>
          <w:u w:val="single"/>
        </w:rPr>
      </w:pPr>
      <w:r w:rsidRPr="00B5545E">
        <w:rPr>
          <w:rFonts w:ascii="Arial" w:hAnsi="Arial" w:cs="Arial"/>
          <w:b/>
          <w:u w:val="single"/>
        </w:rPr>
        <w:t xml:space="preserve">Zhang E, Wartelle-Bladou C, Lepanto L, Lachaine J, Cloutier G, Tang A. Cost-utility analysis of nonalcoholic steatohepatitis screening. European radiology. </w:t>
      </w:r>
      <w:proofErr w:type="gramStart"/>
      <w:r w:rsidRPr="00B5545E">
        <w:rPr>
          <w:rFonts w:ascii="Arial" w:hAnsi="Arial" w:cs="Arial"/>
          <w:b/>
          <w:u w:val="single"/>
        </w:rPr>
        <w:t>2015;25:3282</w:t>
      </w:r>
      <w:proofErr w:type="gramEnd"/>
      <w:r w:rsidRPr="00B5545E">
        <w:rPr>
          <w:rFonts w:ascii="Arial" w:hAnsi="Arial" w:cs="Arial"/>
          <w:b/>
          <w:u w:val="single"/>
        </w:rPr>
        <w:t>-3294.</w:t>
      </w:r>
    </w:p>
    <w:p w14:paraId="33946F05" w14:textId="56C19C7D" w:rsidR="00290A81" w:rsidRPr="00290A81" w:rsidRDefault="00B5545E" w:rsidP="00290A81">
      <w:pPr>
        <w:rPr>
          <w:rFonts w:ascii="Arial" w:hAnsi="Arial" w:cs="Arial"/>
          <w:sz w:val="20"/>
        </w:rPr>
      </w:pPr>
      <w:r>
        <w:rPr>
          <w:noProof/>
        </w:rPr>
        <w:drawing>
          <wp:inline distT="0" distB="0" distL="0" distR="0" wp14:anchorId="572A40F8" wp14:editId="106A171C">
            <wp:extent cx="5531485" cy="3345083"/>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8281" t="3628" r="5665" b="8993"/>
                    <a:stretch/>
                  </pic:blipFill>
                  <pic:spPr bwMode="auto">
                    <a:xfrm>
                      <a:off x="0" y="0"/>
                      <a:ext cx="5532677" cy="3345804"/>
                    </a:xfrm>
                    <a:prstGeom prst="rect">
                      <a:avLst/>
                    </a:prstGeom>
                    <a:ln>
                      <a:noFill/>
                    </a:ln>
                    <a:extLst>
                      <a:ext uri="{53640926-AAD7-44D8-BBD7-CCE9431645EC}">
                        <a14:shadowObscured xmlns:a14="http://schemas.microsoft.com/office/drawing/2010/main"/>
                      </a:ext>
                    </a:extLst>
                  </pic:spPr>
                </pic:pic>
              </a:graphicData>
            </a:graphic>
          </wp:inline>
        </w:drawing>
      </w:r>
    </w:p>
    <w:p w14:paraId="6073EC5B" w14:textId="67A93F9A" w:rsidR="00290A81" w:rsidRDefault="00290A81" w:rsidP="00290A81">
      <w:pPr>
        <w:rPr>
          <w:rFonts w:ascii="Arial" w:hAnsi="Arial" w:cs="Arial"/>
        </w:rPr>
      </w:pPr>
    </w:p>
    <w:p w14:paraId="2681AA23" w14:textId="77777777" w:rsidR="00B5545E" w:rsidRDefault="00B5545E" w:rsidP="00A00CC6">
      <w:pPr>
        <w:rPr>
          <w:rFonts w:ascii="Arial" w:hAnsi="Arial" w:cs="Arial"/>
          <w:sz w:val="20"/>
        </w:rPr>
      </w:pPr>
    </w:p>
    <w:p w14:paraId="20637586" w14:textId="4C43B695" w:rsidR="00E02E40" w:rsidRDefault="007712AE" w:rsidP="00A00CC6">
      <w:pPr>
        <w:rPr>
          <w:rFonts w:ascii="Arial" w:hAnsi="Arial" w:cs="Arial"/>
          <w:sz w:val="20"/>
        </w:rPr>
      </w:pPr>
      <w:r>
        <w:rPr>
          <w:rFonts w:ascii="Arial" w:hAnsi="Arial" w:cs="Arial"/>
          <w:sz w:val="20"/>
        </w:rPr>
        <w:t>*Patients with fibrosis (F1 – F4) are assumed to have NASH</w:t>
      </w:r>
    </w:p>
    <w:tbl>
      <w:tblPr>
        <w:tblStyle w:val="TableGrid"/>
        <w:tblW w:w="0" w:type="auto"/>
        <w:tblLook w:val="04A0" w:firstRow="1" w:lastRow="0" w:firstColumn="1" w:lastColumn="0" w:noHBand="0" w:noVBand="1"/>
      </w:tblPr>
      <w:tblGrid>
        <w:gridCol w:w="1941"/>
        <w:gridCol w:w="2274"/>
        <w:gridCol w:w="2574"/>
        <w:gridCol w:w="2734"/>
        <w:gridCol w:w="2149"/>
      </w:tblGrid>
      <w:tr w:rsidR="00FC6229" w14:paraId="61F02313" w14:textId="46A44A2F" w:rsidTr="00E2139C">
        <w:tc>
          <w:tcPr>
            <w:tcW w:w="2240" w:type="dxa"/>
            <w:vAlign w:val="center"/>
          </w:tcPr>
          <w:p w14:paraId="1345BC25" w14:textId="037B9D13" w:rsidR="00FC6229" w:rsidRPr="003A54A2" w:rsidRDefault="00FC6229" w:rsidP="009074BB">
            <w:pPr>
              <w:jc w:val="center"/>
              <w:rPr>
                <w:rFonts w:ascii="Arial" w:hAnsi="Arial" w:cs="Arial"/>
                <w:b/>
                <w:szCs w:val="24"/>
                <w:u w:val="single"/>
              </w:rPr>
            </w:pPr>
            <w:r w:rsidRPr="003A54A2">
              <w:rPr>
                <w:rFonts w:ascii="Arial" w:hAnsi="Arial" w:cs="Arial"/>
                <w:b/>
                <w:szCs w:val="24"/>
                <w:u w:val="single"/>
              </w:rPr>
              <w:t>Disease Stage Transition</w:t>
            </w:r>
          </w:p>
        </w:tc>
        <w:tc>
          <w:tcPr>
            <w:tcW w:w="2702" w:type="dxa"/>
            <w:vAlign w:val="center"/>
          </w:tcPr>
          <w:p w14:paraId="754F9435" w14:textId="5422E46A" w:rsidR="00FC6229" w:rsidRPr="003A54A2" w:rsidRDefault="00FC6229" w:rsidP="009074BB">
            <w:pPr>
              <w:rPr>
                <w:rFonts w:ascii="Arial" w:hAnsi="Arial" w:cs="Arial"/>
                <w:b/>
                <w:szCs w:val="24"/>
                <w:u w:val="single"/>
              </w:rPr>
            </w:pPr>
            <w:r w:rsidRPr="003A54A2">
              <w:rPr>
                <w:rFonts w:ascii="Arial" w:hAnsi="Arial" w:cs="Arial"/>
                <w:b/>
                <w:szCs w:val="24"/>
                <w:u w:val="single"/>
              </w:rPr>
              <w:t xml:space="preserve">Estes C, Razavi H, Loomba R, Younossi Z, Sanyal AJ. Modeling the epidemic of nonalcoholic fatty liver disease demonstrates an exponential increase in burden of disease. Hepatology. </w:t>
            </w:r>
            <w:proofErr w:type="gramStart"/>
            <w:r w:rsidRPr="003A54A2">
              <w:rPr>
                <w:rFonts w:ascii="Arial" w:hAnsi="Arial" w:cs="Arial"/>
                <w:b/>
                <w:szCs w:val="24"/>
                <w:u w:val="single"/>
              </w:rPr>
              <w:t>2018;67:123</w:t>
            </w:r>
            <w:proofErr w:type="gramEnd"/>
            <w:r w:rsidRPr="003A54A2">
              <w:rPr>
                <w:rFonts w:ascii="Arial" w:hAnsi="Arial" w:cs="Arial"/>
                <w:b/>
                <w:szCs w:val="24"/>
                <w:u w:val="single"/>
              </w:rPr>
              <w:t>-133.</w:t>
            </w:r>
          </w:p>
        </w:tc>
        <w:tc>
          <w:tcPr>
            <w:tcW w:w="2801" w:type="dxa"/>
            <w:vAlign w:val="center"/>
          </w:tcPr>
          <w:p w14:paraId="15F12C97" w14:textId="77777777" w:rsidR="009074BB" w:rsidRDefault="00FC6229" w:rsidP="009074BB">
            <w:pPr>
              <w:rPr>
                <w:rFonts w:ascii="Arial" w:hAnsi="Arial" w:cs="Arial"/>
                <w:b/>
                <w:szCs w:val="24"/>
                <w:u w:val="single"/>
              </w:rPr>
            </w:pPr>
            <w:r w:rsidRPr="003A54A2">
              <w:rPr>
                <w:rFonts w:ascii="Arial" w:hAnsi="Arial" w:cs="Arial"/>
                <w:b/>
                <w:szCs w:val="24"/>
                <w:u w:val="single"/>
              </w:rPr>
              <w:t>Younossi ZM, Henry L, Stepanova M, et al. The Economic and Clinical Burden of Non-Alcoholic Fatty Liver Disease in the United States. Journal of Hepatology. 2015;2016;</w:t>
            </w:r>
            <w:proofErr w:type="gramStart"/>
            <w:r w:rsidRPr="003A54A2">
              <w:rPr>
                <w:rFonts w:ascii="Arial" w:hAnsi="Arial" w:cs="Arial"/>
                <w:b/>
                <w:szCs w:val="24"/>
                <w:u w:val="single"/>
              </w:rPr>
              <w:t>64:S</w:t>
            </w:r>
            <w:proofErr w:type="gramEnd"/>
            <w:r w:rsidRPr="003A54A2">
              <w:rPr>
                <w:rFonts w:ascii="Arial" w:hAnsi="Arial" w:cs="Arial"/>
                <w:b/>
                <w:szCs w:val="24"/>
                <w:u w:val="single"/>
              </w:rPr>
              <w:t>502-S503.</w:t>
            </w:r>
            <w:r w:rsidR="009074BB">
              <w:rPr>
                <w:rFonts w:ascii="Arial" w:hAnsi="Arial" w:cs="Arial"/>
                <w:b/>
                <w:szCs w:val="24"/>
                <w:u w:val="single"/>
              </w:rPr>
              <w:t xml:space="preserve"> </w:t>
            </w:r>
          </w:p>
          <w:p w14:paraId="08F59B03" w14:textId="49A9E634" w:rsidR="00FC6229" w:rsidRPr="003A54A2" w:rsidRDefault="00FC6229" w:rsidP="009074BB">
            <w:pPr>
              <w:rPr>
                <w:rFonts w:ascii="Arial" w:hAnsi="Arial" w:cs="Arial"/>
                <w:b/>
                <w:szCs w:val="24"/>
                <w:u w:val="single"/>
              </w:rPr>
            </w:pPr>
            <w:r w:rsidRPr="009074BB">
              <w:rPr>
                <w:rFonts w:ascii="Arial" w:hAnsi="Arial" w:cs="Arial"/>
                <w:b/>
                <w:szCs w:val="24"/>
                <w:highlight w:val="yellow"/>
                <w:u w:val="single"/>
              </w:rPr>
              <w:t>*values based on calibrated disease model</w:t>
            </w:r>
          </w:p>
        </w:tc>
        <w:tc>
          <w:tcPr>
            <w:tcW w:w="3191" w:type="dxa"/>
            <w:vAlign w:val="center"/>
          </w:tcPr>
          <w:p w14:paraId="514868FA" w14:textId="6B456D1D" w:rsidR="00FC6229" w:rsidRPr="003A54A2" w:rsidRDefault="00FC6229" w:rsidP="009074BB">
            <w:pPr>
              <w:rPr>
                <w:rFonts w:ascii="Arial" w:hAnsi="Arial" w:cs="Arial"/>
                <w:b/>
                <w:szCs w:val="24"/>
                <w:u w:val="single"/>
              </w:rPr>
            </w:pPr>
            <w:r w:rsidRPr="003A54A2">
              <w:rPr>
                <w:rFonts w:ascii="Arial" w:hAnsi="Arial" w:cs="Arial"/>
                <w:b/>
                <w:szCs w:val="24"/>
                <w:u w:val="single"/>
              </w:rPr>
              <w:t xml:space="preserve">Tapper EB, Sengupta N, Hunink MGM, Afdhal NH, Lai M. Cost-Effective Evaluation of Nonalcoholic Fatty Liver Disease </w:t>
            </w:r>
            <w:proofErr w:type="gramStart"/>
            <w:r w:rsidRPr="003A54A2">
              <w:rPr>
                <w:rFonts w:ascii="Arial" w:hAnsi="Arial" w:cs="Arial"/>
                <w:b/>
                <w:szCs w:val="24"/>
                <w:u w:val="single"/>
              </w:rPr>
              <w:t>With</w:t>
            </w:r>
            <w:proofErr w:type="gramEnd"/>
            <w:r w:rsidRPr="003A54A2">
              <w:rPr>
                <w:rFonts w:ascii="Arial" w:hAnsi="Arial" w:cs="Arial"/>
                <w:b/>
                <w:szCs w:val="24"/>
                <w:u w:val="single"/>
              </w:rPr>
              <w:t xml:space="preserve"> NAFLD Fibrosis Score and Vibration Controlled Transient Elastography. The American journal of gastroenterology. </w:t>
            </w:r>
            <w:proofErr w:type="gramStart"/>
            <w:r w:rsidRPr="003A54A2">
              <w:rPr>
                <w:rFonts w:ascii="Arial" w:hAnsi="Arial" w:cs="Arial"/>
                <w:b/>
                <w:szCs w:val="24"/>
                <w:u w:val="single"/>
              </w:rPr>
              <w:t>2015;110:1298</w:t>
            </w:r>
            <w:proofErr w:type="gramEnd"/>
            <w:r w:rsidRPr="003A54A2">
              <w:rPr>
                <w:rFonts w:ascii="Arial" w:hAnsi="Arial" w:cs="Arial"/>
                <w:b/>
                <w:szCs w:val="24"/>
                <w:u w:val="single"/>
              </w:rPr>
              <w:t>-1304.</w:t>
            </w:r>
          </w:p>
        </w:tc>
        <w:tc>
          <w:tcPr>
            <w:tcW w:w="2411" w:type="dxa"/>
            <w:vAlign w:val="center"/>
          </w:tcPr>
          <w:p w14:paraId="109A4B37" w14:textId="77777777" w:rsidR="00FC6229" w:rsidRPr="003A54A2" w:rsidRDefault="00FC6229" w:rsidP="009074BB">
            <w:pPr>
              <w:rPr>
                <w:rFonts w:ascii="Arial" w:hAnsi="Arial" w:cs="Arial"/>
                <w:b/>
                <w:u w:val="single"/>
              </w:rPr>
            </w:pPr>
            <w:r w:rsidRPr="003A54A2">
              <w:rPr>
                <w:rFonts w:ascii="Arial" w:hAnsi="Arial" w:cs="Arial"/>
                <w:b/>
                <w:u w:val="single"/>
              </w:rPr>
              <w:t xml:space="preserve">Zhang E, Wartelle-Bladou C, Lepanto L, Lachaine J, Cloutier G, Tang A. Cost-utility analysis of nonalcoholic steatohepatitis screening. European radiology. </w:t>
            </w:r>
            <w:proofErr w:type="gramStart"/>
            <w:r w:rsidRPr="003A54A2">
              <w:rPr>
                <w:rFonts w:ascii="Arial" w:hAnsi="Arial" w:cs="Arial"/>
                <w:b/>
                <w:u w:val="single"/>
              </w:rPr>
              <w:t>2015;25:3282</w:t>
            </w:r>
            <w:proofErr w:type="gramEnd"/>
            <w:r w:rsidRPr="003A54A2">
              <w:rPr>
                <w:rFonts w:ascii="Arial" w:hAnsi="Arial" w:cs="Arial"/>
                <w:b/>
                <w:u w:val="single"/>
              </w:rPr>
              <w:t>-3294.</w:t>
            </w:r>
          </w:p>
          <w:p w14:paraId="0C3C5C10" w14:textId="77777777" w:rsidR="00FC6229" w:rsidRPr="003A54A2" w:rsidRDefault="00FC6229" w:rsidP="009074BB">
            <w:pPr>
              <w:rPr>
                <w:rFonts w:ascii="Arial" w:hAnsi="Arial" w:cs="Arial"/>
                <w:b/>
                <w:szCs w:val="24"/>
                <w:u w:val="single"/>
              </w:rPr>
            </w:pPr>
          </w:p>
        </w:tc>
      </w:tr>
      <w:tr w:rsidR="00FC6229" w14:paraId="1DDB325F" w14:textId="77777777" w:rsidTr="00E2139C">
        <w:tc>
          <w:tcPr>
            <w:tcW w:w="2240" w:type="dxa"/>
          </w:tcPr>
          <w:p w14:paraId="1078E391" w14:textId="3100D942" w:rsidR="00FC6229" w:rsidRPr="003A54A2" w:rsidRDefault="00FC6229" w:rsidP="00E02E40">
            <w:pPr>
              <w:jc w:val="center"/>
              <w:rPr>
                <w:rFonts w:ascii="Arial" w:hAnsi="Arial" w:cs="Arial"/>
                <w:b/>
                <w:szCs w:val="24"/>
                <w:u w:val="single"/>
              </w:rPr>
            </w:pPr>
            <w:r w:rsidRPr="003A54A2">
              <w:rPr>
                <w:rFonts w:ascii="Arial" w:hAnsi="Arial" w:cs="Arial"/>
                <w:b/>
                <w:szCs w:val="24"/>
                <w:u w:val="single"/>
              </w:rPr>
              <w:t>CYCLE LENGTH</w:t>
            </w:r>
          </w:p>
        </w:tc>
        <w:tc>
          <w:tcPr>
            <w:tcW w:w="2702" w:type="dxa"/>
            <w:vAlign w:val="center"/>
          </w:tcPr>
          <w:p w14:paraId="08BEE827" w14:textId="26FF53AC" w:rsidR="00FC6229" w:rsidRPr="003A54A2" w:rsidRDefault="00625487" w:rsidP="00985DC6">
            <w:pPr>
              <w:jc w:val="center"/>
              <w:rPr>
                <w:rFonts w:ascii="Arial" w:hAnsi="Arial" w:cs="Arial"/>
                <w:b/>
                <w:szCs w:val="24"/>
                <w:u w:val="single"/>
              </w:rPr>
            </w:pPr>
            <w:r w:rsidRPr="003A54A2">
              <w:rPr>
                <w:rFonts w:ascii="Arial" w:hAnsi="Arial" w:cs="Arial"/>
                <w:b/>
                <w:szCs w:val="24"/>
                <w:u w:val="single"/>
              </w:rPr>
              <w:t>1 year</w:t>
            </w:r>
          </w:p>
        </w:tc>
        <w:tc>
          <w:tcPr>
            <w:tcW w:w="2801" w:type="dxa"/>
            <w:vAlign w:val="center"/>
          </w:tcPr>
          <w:p w14:paraId="1EDCD5AB" w14:textId="2CBC6CD9" w:rsidR="00FC6229" w:rsidRPr="003A54A2" w:rsidRDefault="00625487" w:rsidP="00985DC6">
            <w:pPr>
              <w:jc w:val="center"/>
              <w:rPr>
                <w:rFonts w:ascii="Arial" w:hAnsi="Arial" w:cs="Arial"/>
                <w:b/>
                <w:szCs w:val="24"/>
                <w:u w:val="single"/>
              </w:rPr>
            </w:pPr>
            <w:r w:rsidRPr="003A54A2">
              <w:rPr>
                <w:rFonts w:ascii="Arial" w:hAnsi="Arial" w:cs="Arial"/>
                <w:b/>
                <w:szCs w:val="24"/>
                <w:u w:val="single"/>
              </w:rPr>
              <w:t xml:space="preserve">1 year </w:t>
            </w:r>
          </w:p>
        </w:tc>
        <w:tc>
          <w:tcPr>
            <w:tcW w:w="3191" w:type="dxa"/>
          </w:tcPr>
          <w:p w14:paraId="18FDCF20" w14:textId="5C43984E" w:rsidR="00FC6229" w:rsidRPr="003A54A2" w:rsidRDefault="009E6C6A" w:rsidP="0064319A">
            <w:pPr>
              <w:jc w:val="center"/>
              <w:rPr>
                <w:rFonts w:ascii="Arial" w:hAnsi="Arial" w:cs="Arial"/>
                <w:b/>
                <w:szCs w:val="24"/>
                <w:u w:val="single"/>
              </w:rPr>
            </w:pPr>
            <w:r w:rsidRPr="003A54A2">
              <w:rPr>
                <w:rFonts w:ascii="Arial" w:hAnsi="Arial" w:cs="Arial"/>
                <w:b/>
                <w:szCs w:val="24"/>
                <w:u w:val="single"/>
              </w:rPr>
              <w:t>1 year</w:t>
            </w:r>
          </w:p>
        </w:tc>
        <w:tc>
          <w:tcPr>
            <w:tcW w:w="2411" w:type="dxa"/>
          </w:tcPr>
          <w:p w14:paraId="5BFFB579" w14:textId="0BDF06A7" w:rsidR="00FC6229" w:rsidRPr="003A54A2" w:rsidRDefault="00FC6229" w:rsidP="0064319A">
            <w:pPr>
              <w:jc w:val="center"/>
              <w:rPr>
                <w:rFonts w:ascii="Arial" w:hAnsi="Arial" w:cs="Arial"/>
                <w:b/>
                <w:u w:val="single"/>
              </w:rPr>
            </w:pPr>
            <w:r w:rsidRPr="003A54A2">
              <w:rPr>
                <w:rFonts w:ascii="Arial" w:hAnsi="Arial" w:cs="Arial"/>
                <w:b/>
                <w:u w:val="single"/>
              </w:rPr>
              <w:t>1 year</w:t>
            </w:r>
          </w:p>
        </w:tc>
      </w:tr>
      <w:tr w:rsidR="00FC6229" w14:paraId="284821B3" w14:textId="5F153755" w:rsidTr="00E2139C">
        <w:tc>
          <w:tcPr>
            <w:tcW w:w="2240" w:type="dxa"/>
          </w:tcPr>
          <w:p w14:paraId="26C17302" w14:textId="4EC51660" w:rsidR="00FC6229" w:rsidRPr="003A54A2" w:rsidRDefault="00FC6229" w:rsidP="00A00CC6">
            <w:pPr>
              <w:rPr>
                <w:rFonts w:ascii="Arial" w:hAnsi="Arial" w:cs="Arial"/>
                <w:szCs w:val="24"/>
              </w:rPr>
            </w:pPr>
            <w:r w:rsidRPr="003A54A2">
              <w:rPr>
                <w:rFonts w:ascii="Arial" w:hAnsi="Arial" w:cs="Arial"/>
                <w:szCs w:val="24"/>
              </w:rPr>
              <w:t xml:space="preserve">NAFLD F0 </w:t>
            </w:r>
            <w:r w:rsidRPr="003A54A2">
              <w:rPr>
                <w:rFonts w:ascii="Arial" w:hAnsi="Arial" w:cs="Arial"/>
                <w:szCs w:val="24"/>
              </w:rPr>
              <w:sym w:font="Wingdings" w:char="F0E0"/>
            </w:r>
            <w:r w:rsidRPr="003A54A2">
              <w:rPr>
                <w:rFonts w:ascii="Arial" w:hAnsi="Arial" w:cs="Arial"/>
                <w:szCs w:val="24"/>
              </w:rPr>
              <w:t xml:space="preserve"> F1</w:t>
            </w:r>
          </w:p>
        </w:tc>
        <w:tc>
          <w:tcPr>
            <w:tcW w:w="2702" w:type="dxa"/>
          </w:tcPr>
          <w:p w14:paraId="6665D9B5" w14:textId="3E1E1E08" w:rsidR="00FC6229" w:rsidRPr="003A54A2" w:rsidRDefault="00FC6229" w:rsidP="00A00CC6">
            <w:pPr>
              <w:rPr>
                <w:rFonts w:ascii="Arial" w:hAnsi="Arial" w:cs="Arial"/>
                <w:szCs w:val="24"/>
              </w:rPr>
            </w:pPr>
            <w:r w:rsidRPr="003A54A2">
              <w:rPr>
                <w:rFonts w:ascii="Arial" w:hAnsi="Arial" w:cs="Arial"/>
                <w:szCs w:val="24"/>
              </w:rPr>
              <w:t>0.68-2.16%</w:t>
            </w:r>
          </w:p>
        </w:tc>
        <w:tc>
          <w:tcPr>
            <w:tcW w:w="2801" w:type="dxa"/>
          </w:tcPr>
          <w:p w14:paraId="6C5DE79E" w14:textId="456F7371" w:rsidR="00FC6229" w:rsidRPr="003A54A2" w:rsidRDefault="00FC6229" w:rsidP="00A00CC6">
            <w:pPr>
              <w:rPr>
                <w:rFonts w:ascii="Arial" w:hAnsi="Arial" w:cs="Arial"/>
                <w:szCs w:val="24"/>
              </w:rPr>
            </w:pPr>
          </w:p>
        </w:tc>
        <w:tc>
          <w:tcPr>
            <w:tcW w:w="3191" w:type="dxa"/>
          </w:tcPr>
          <w:p w14:paraId="698B83B2" w14:textId="77777777" w:rsidR="00FC6229" w:rsidRPr="003A54A2" w:rsidRDefault="00FC6229" w:rsidP="00A00CC6">
            <w:pPr>
              <w:rPr>
                <w:rFonts w:ascii="Arial" w:hAnsi="Arial" w:cs="Arial"/>
                <w:szCs w:val="24"/>
              </w:rPr>
            </w:pPr>
          </w:p>
        </w:tc>
        <w:tc>
          <w:tcPr>
            <w:tcW w:w="2411" w:type="dxa"/>
          </w:tcPr>
          <w:p w14:paraId="7E8B832E" w14:textId="5C71FEF6" w:rsidR="00FC6229" w:rsidRPr="003A54A2" w:rsidRDefault="00FC6229" w:rsidP="00A00CC6">
            <w:pPr>
              <w:rPr>
                <w:rFonts w:ascii="Arial" w:hAnsi="Arial" w:cs="Arial"/>
                <w:szCs w:val="24"/>
              </w:rPr>
            </w:pPr>
          </w:p>
        </w:tc>
      </w:tr>
      <w:tr w:rsidR="00343302" w14:paraId="133D5D79" w14:textId="77777777" w:rsidTr="00E2139C">
        <w:tc>
          <w:tcPr>
            <w:tcW w:w="2240" w:type="dxa"/>
          </w:tcPr>
          <w:p w14:paraId="44E1F8D5" w14:textId="2DE35B94" w:rsidR="00343302" w:rsidRPr="003A54A2" w:rsidRDefault="00343302" w:rsidP="00343302">
            <w:pPr>
              <w:rPr>
                <w:rFonts w:ascii="Arial" w:hAnsi="Arial" w:cs="Arial"/>
                <w:szCs w:val="24"/>
              </w:rPr>
            </w:pPr>
            <w:r w:rsidRPr="003A54A2">
              <w:rPr>
                <w:rFonts w:ascii="Arial" w:hAnsi="Arial" w:cs="Arial"/>
                <w:szCs w:val="24"/>
              </w:rPr>
              <w:t xml:space="preserve">NASH F0 </w:t>
            </w:r>
            <w:r w:rsidRPr="003A54A2">
              <w:rPr>
                <w:rFonts w:ascii="Arial" w:hAnsi="Arial" w:cs="Arial"/>
                <w:szCs w:val="24"/>
              </w:rPr>
              <w:sym w:font="Wingdings" w:char="F0E0"/>
            </w:r>
            <w:r w:rsidRPr="003A54A2">
              <w:rPr>
                <w:rFonts w:ascii="Arial" w:hAnsi="Arial" w:cs="Arial"/>
                <w:szCs w:val="24"/>
              </w:rPr>
              <w:t xml:space="preserve"> F1, F2, F3 (probability of developing fibrosis)</w:t>
            </w:r>
          </w:p>
        </w:tc>
        <w:tc>
          <w:tcPr>
            <w:tcW w:w="2702" w:type="dxa"/>
          </w:tcPr>
          <w:p w14:paraId="2C13E456" w14:textId="77777777" w:rsidR="00343302" w:rsidRPr="003A54A2" w:rsidRDefault="00343302" w:rsidP="00343302">
            <w:pPr>
              <w:rPr>
                <w:rFonts w:ascii="Arial" w:hAnsi="Arial" w:cs="Arial"/>
                <w:szCs w:val="24"/>
              </w:rPr>
            </w:pPr>
          </w:p>
        </w:tc>
        <w:tc>
          <w:tcPr>
            <w:tcW w:w="2801" w:type="dxa"/>
          </w:tcPr>
          <w:p w14:paraId="122B92BC" w14:textId="52EBB04A" w:rsidR="00343302" w:rsidRPr="003A54A2" w:rsidRDefault="00343302" w:rsidP="00343302">
            <w:pPr>
              <w:rPr>
                <w:rFonts w:ascii="Arial" w:hAnsi="Arial" w:cs="Arial"/>
                <w:szCs w:val="24"/>
              </w:rPr>
            </w:pPr>
            <w:r w:rsidRPr="003A54A2">
              <w:rPr>
                <w:rFonts w:ascii="Arial" w:hAnsi="Arial" w:cs="Arial"/>
                <w:szCs w:val="24"/>
              </w:rPr>
              <w:t>5.00%</w:t>
            </w:r>
          </w:p>
        </w:tc>
        <w:tc>
          <w:tcPr>
            <w:tcW w:w="3191" w:type="dxa"/>
          </w:tcPr>
          <w:p w14:paraId="2CA8E175" w14:textId="77777777" w:rsidR="00343302" w:rsidRPr="003A54A2" w:rsidRDefault="00343302" w:rsidP="00343302">
            <w:pPr>
              <w:rPr>
                <w:rFonts w:ascii="Arial" w:hAnsi="Arial" w:cs="Arial"/>
                <w:szCs w:val="24"/>
              </w:rPr>
            </w:pPr>
          </w:p>
        </w:tc>
        <w:tc>
          <w:tcPr>
            <w:tcW w:w="2411" w:type="dxa"/>
          </w:tcPr>
          <w:p w14:paraId="65DE10F4" w14:textId="680BBF7F" w:rsidR="00343302" w:rsidRPr="003A54A2" w:rsidRDefault="00343302" w:rsidP="00343302">
            <w:pPr>
              <w:rPr>
                <w:rFonts w:ascii="Arial" w:hAnsi="Arial" w:cs="Arial"/>
                <w:szCs w:val="24"/>
              </w:rPr>
            </w:pPr>
            <w:r w:rsidRPr="003A54A2">
              <w:rPr>
                <w:rFonts w:ascii="Arial" w:hAnsi="Arial" w:cs="Arial"/>
                <w:szCs w:val="24"/>
              </w:rPr>
              <w:t>8.9% (6.5-9.2%)</w:t>
            </w:r>
          </w:p>
        </w:tc>
      </w:tr>
      <w:tr w:rsidR="00343302" w14:paraId="123BA6BD" w14:textId="199955EA" w:rsidTr="00E2139C">
        <w:tc>
          <w:tcPr>
            <w:tcW w:w="2240" w:type="dxa"/>
          </w:tcPr>
          <w:p w14:paraId="5EA11B6C" w14:textId="64D22494" w:rsidR="00343302" w:rsidRPr="003A54A2" w:rsidRDefault="00343302" w:rsidP="00343302">
            <w:pPr>
              <w:rPr>
                <w:rFonts w:ascii="Arial" w:hAnsi="Arial" w:cs="Arial"/>
                <w:szCs w:val="24"/>
              </w:rPr>
            </w:pPr>
            <w:r w:rsidRPr="003A54A2">
              <w:rPr>
                <w:rFonts w:ascii="Arial" w:hAnsi="Arial" w:cs="Arial"/>
                <w:szCs w:val="24"/>
              </w:rPr>
              <w:t xml:space="preserve">NAFLD F0 </w:t>
            </w:r>
            <w:r w:rsidRPr="003A54A2">
              <w:rPr>
                <w:rFonts w:ascii="Arial" w:hAnsi="Arial" w:cs="Arial"/>
                <w:szCs w:val="24"/>
              </w:rPr>
              <w:sym w:font="Wingdings" w:char="F0E0"/>
            </w:r>
            <w:r w:rsidRPr="003A54A2">
              <w:rPr>
                <w:rFonts w:ascii="Arial" w:hAnsi="Arial" w:cs="Arial"/>
                <w:szCs w:val="24"/>
              </w:rPr>
              <w:t xml:space="preserve"> NASH F0</w:t>
            </w:r>
          </w:p>
        </w:tc>
        <w:tc>
          <w:tcPr>
            <w:tcW w:w="2702" w:type="dxa"/>
          </w:tcPr>
          <w:p w14:paraId="65A5E1F6" w14:textId="77777777" w:rsidR="00343302" w:rsidRPr="003A54A2" w:rsidRDefault="00343302" w:rsidP="00343302">
            <w:pPr>
              <w:rPr>
                <w:rFonts w:ascii="Arial" w:hAnsi="Arial" w:cs="Arial"/>
                <w:szCs w:val="24"/>
              </w:rPr>
            </w:pPr>
          </w:p>
        </w:tc>
        <w:tc>
          <w:tcPr>
            <w:tcW w:w="2801" w:type="dxa"/>
          </w:tcPr>
          <w:p w14:paraId="27DA9181" w14:textId="22BE52FC" w:rsidR="00343302" w:rsidRPr="003A54A2" w:rsidRDefault="00343302" w:rsidP="00343302">
            <w:pPr>
              <w:rPr>
                <w:rFonts w:ascii="Arial" w:hAnsi="Arial" w:cs="Arial"/>
                <w:szCs w:val="24"/>
              </w:rPr>
            </w:pPr>
            <w:r w:rsidRPr="003A54A2">
              <w:rPr>
                <w:rFonts w:ascii="Arial" w:hAnsi="Arial" w:cs="Arial"/>
                <w:szCs w:val="24"/>
              </w:rPr>
              <w:t>0.83%</w:t>
            </w:r>
          </w:p>
        </w:tc>
        <w:tc>
          <w:tcPr>
            <w:tcW w:w="3191" w:type="dxa"/>
          </w:tcPr>
          <w:p w14:paraId="070CD45D" w14:textId="5AFBD89A" w:rsidR="00343302" w:rsidRPr="003A54A2" w:rsidRDefault="00343302" w:rsidP="00343302">
            <w:pPr>
              <w:rPr>
                <w:rFonts w:ascii="Arial" w:hAnsi="Arial" w:cs="Arial"/>
                <w:szCs w:val="24"/>
              </w:rPr>
            </w:pPr>
            <w:r w:rsidRPr="003A54A2">
              <w:rPr>
                <w:rFonts w:ascii="Arial" w:eastAsia="Times New Roman" w:hAnsi="Arial" w:cs="Arial"/>
                <w:szCs w:val="24"/>
              </w:rPr>
              <w:t>2.8% (0% – 6.3)</w:t>
            </w:r>
          </w:p>
        </w:tc>
        <w:tc>
          <w:tcPr>
            <w:tcW w:w="2411" w:type="dxa"/>
          </w:tcPr>
          <w:p w14:paraId="7A15F033" w14:textId="7CFCF1CE" w:rsidR="00343302" w:rsidRPr="003A54A2" w:rsidRDefault="00343302" w:rsidP="00343302">
            <w:pPr>
              <w:rPr>
                <w:rFonts w:ascii="Arial" w:eastAsia="Times New Roman" w:hAnsi="Arial" w:cs="Arial"/>
                <w:szCs w:val="24"/>
              </w:rPr>
            </w:pPr>
            <w:r w:rsidRPr="003A54A2">
              <w:rPr>
                <w:rFonts w:ascii="Arial" w:eastAsia="Times New Roman" w:hAnsi="Arial" w:cs="Arial"/>
                <w:szCs w:val="24"/>
              </w:rPr>
              <w:t>0.84% (0.029-8.8%)</w:t>
            </w:r>
          </w:p>
        </w:tc>
      </w:tr>
      <w:tr w:rsidR="00343302" w14:paraId="0DE15B8E" w14:textId="62F91987" w:rsidTr="00E2139C">
        <w:tc>
          <w:tcPr>
            <w:tcW w:w="2240" w:type="dxa"/>
            <w:shd w:val="clear" w:color="auto" w:fill="AEAAAA" w:themeFill="background2" w:themeFillShade="BF"/>
          </w:tcPr>
          <w:p w14:paraId="589902C1" w14:textId="76A1A34F" w:rsidR="00343302" w:rsidRPr="003A54A2" w:rsidRDefault="00343302" w:rsidP="00343302">
            <w:pPr>
              <w:rPr>
                <w:rFonts w:ascii="Arial" w:hAnsi="Arial" w:cs="Arial"/>
                <w:szCs w:val="24"/>
              </w:rPr>
            </w:pPr>
            <w:r w:rsidRPr="003A54A2">
              <w:rPr>
                <w:rFonts w:ascii="Arial" w:hAnsi="Arial" w:cs="Arial"/>
                <w:szCs w:val="24"/>
              </w:rPr>
              <w:t xml:space="preserve">NAFLD F0 </w:t>
            </w:r>
            <w:r w:rsidRPr="003A54A2">
              <w:rPr>
                <w:rFonts w:ascii="Arial" w:hAnsi="Arial" w:cs="Arial"/>
                <w:szCs w:val="24"/>
              </w:rPr>
              <w:sym w:font="Wingdings" w:char="F0E0"/>
            </w:r>
            <w:r w:rsidRPr="003A54A2">
              <w:rPr>
                <w:rFonts w:ascii="Arial" w:hAnsi="Arial" w:cs="Arial"/>
                <w:szCs w:val="24"/>
              </w:rPr>
              <w:t xml:space="preserve"> HCC</w:t>
            </w:r>
          </w:p>
        </w:tc>
        <w:tc>
          <w:tcPr>
            <w:tcW w:w="2702" w:type="dxa"/>
            <w:shd w:val="clear" w:color="auto" w:fill="AEAAAA" w:themeFill="background2" w:themeFillShade="BF"/>
          </w:tcPr>
          <w:p w14:paraId="010B8799" w14:textId="77777777" w:rsidR="00343302" w:rsidRPr="003A54A2" w:rsidRDefault="00343302" w:rsidP="00343302">
            <w:pPr>
              <w:rPr>
                <w:rFonts w:ascii="Arial" w:hAnsi="Arial" w:cs="Arial"/>
                <w:szCs w:val="24"/>
              </w:rPr>
            </w:pPr>
          </w:p>
        </w:tc>
        <w:tc>
          <w:tcPr>
            <w:tcW w:w="2801" w:type="dxa"/>
            <w:shd w:val="clear" w:color="auto" w:fill="AEAAAA" w:themeFill="background2" w:themeFillShade="BF"/>
          </w:tcPr>
          <w:p w14:paraId="325DB81F" w14:textId="71E5B645" w:rsidR="00343302" w:rsidRPr="003A54A2" w:rsidRDefault="00343302" w:rsidP="00343302">
            <w:pPr>
              <w:rPr>
                <w:rFonts w:ascii="Arial" w:hAnsi="Arial" w:cs="Arial"/>
                <w:szCs w:val="24"/>
              </w:rPr>
            </w:pPr>
            <w:r w:rsidRPr="003A54A2">
              <w:rPr>
                <w:rFonts w:ascii="Arial" w:hAnsi="Arial" w:cs="Arial"/>
                <w:szCs w:val="24"/>
              </w:rPr>
              <w:t>0.00%</w:t>
            </w:r>
          </w:p>
        </w:tc>
        <w:tc>
          <w:tcPr>
            <w:tcW w:w="3191" w:type="dxa"/>
            <w:shd w:val="clear" w:color="auto" w:fill="AEAAAA" w:themeFill="background2" w:themeFillShade="BF"/>
          </w:tcPr>
          <w:p w14:paraId="506D584D" w14:textId="77777777" w:rsidR="00343302" w:rsidRPr="003A54A2" w:rsidRDefault="00343302" w:rsidP="00343302">
            <w:pPr>
              <w:rPr>
                <w:rFonts w:ascii="Arial" w:hAnsi="Arial" w:cs="Arial"/>
                <w:szCs w:val="24"/>
              </w:rPr>
            </w:pPr>
          </w:p>
        </w:tc>
        <w:tc>
          <w:tcPr>
            <w:tcW w:w="2411" w:type="dxa"/>
            <w:shd w:val="clear" w:color="auto" w:fill="AEAAAA" w:themeFill="background2" w:themeFillShade="BF"/>
          </w:tcPr>
          <w:p w14:paraId="08ABEBD4" w14:textId="77777777" w:rsidR="00343302" w:rsidRPr="003A54A2" w:rsidRDefault="00343302" w:rsidP="00343302">
            <w:pPr>
              <w:rPr>
                <w:rFonts w:ascii="Arial" w:hAnsi="Arial" w:cs="Arial"/>
                <w:szCs w:val="24"/>
              </w:rPr>
            </w:pPr>
          </w:p>
        </w:tc>
      </w:tr>
      <w:tr w:rsidR="00343302" w14:paraId="7E0BA728" w14:textId="2636F21E" w:rsidTr="00E2139C">
        <w:tc>
          <w:tcPr>
            <w:tcW w:w="2240" w:type="dxa"/>
          </w:tcPr>
          <w:p w14:paraId="567B51DA" w14:textId="282D2E0E" w:rsidR="00343302" w:rsidRPr="003A54A2" w:rsidRDefault="00343302" w:rsidP="00343302">
            <w:pPr>
              <w:rPr>
                <w:rFonts w:ascii="Arial" w:hAnsi="Arial" w:cs="Arial"/>
                <w:szCs w:val="24"/>
              </w:rPr>
            </w:pPr>
            <w:r w:rsidRPr="003A54A2">
              <w:rPr>
                <w:rFonts w:ascii="Arial" w:hAnsi="Arial" w:cs="Arial"/>
                <w:szCs w:val="24"/>
              </w:rPr>
              <w:t xml:space="preserve">NASH F0 </w:t>
            </w:r>
            <w:r w:rsidRPr="003A54A2">
              <w:rPr>
                <w:rFonts w:ascii="Arial" w:hAnsi="Arial" w:cs="Arial"/>
                <w:szCs w:val="24"/>
              </w:rPr>
              <w:sym w:font="Wingdings" w:char="F0E0"/>
            </w:r>
            <w:r w:rsidRPr="003A54A2">
              <w:rPr>
                <w:rFonts w:ascii="Arial" w:hAnsi="Arial" w:cs="Arial"/>
                <w:szCs w:val="24"/>
              </w:rPr>
              <w:t xml:space="preserve"> NAFLD (NASH regression)</w:t>
            </w:r>
          </w:p>
        </w:tc>
        <w:tc>
          <w:tcPr>
            <w:tcW w:w="2702" w:type="dxa"/>
          </w:tcPr>
          <w:p w14:paraId="5400073D" w14:textId="77777777" w:rsidR="00343302" w:rsidRPr="003A54A2" w:rsidRDefault="00343302" w:rsidP="00343302">
            <w:pPr>
              <w:rPr>
                <w:rFonts w:ascii="Arial" w:hAnsi="Arial" w:cs="Arial"/>
                <w:szCs w:val="24"/>
              </w:rPr>
            </w:pPr>
          </w:p>
        </w:tc>
        <w:tc>
          <w:tcPr>
            <w:tcW w:w="2801" w:type="dxa"/>
          </w:tcPr>
          <w:p w14:paraId="20229058" w14:textId="7CF469AE" w:rsidR="00343302" w:rsidRPr="003A54A2" w:rsidRDefault="00343302" w:rsidP="00343302">
            <w:pPr>
              <w:rPr>
                <w:rFonts w:ascii="Arial" w:hAnsi="Arial" w:cs="Arial"/>
                <w:szCs w:val="24"/>
              </w:rPr>
            </w:pPr>
            <w:r w:rsidRPr="003A54A2">
              <w:rPr>
                <w:rFonts w:ascii="Arial" w:hAnsi="Arial" w:cs="Arial"/>
                <w:szCs w:val="24"/>
              </w:rPr>
              <w:t>5.64%</w:t>
            </w:r>
          </w:p>
        </w:tc>
        <w:tc>
          <w:tcPr>
            <w:tcW w:w="3191" w:type="dxa"/>
          </w:tcPr>
          <w:p w14:paraId="690849FF" w14:textId="73768683" w:rsidR="00343302" w:rsidRPr="003A54A2" w:rsidRDefault="00343302" w:rsidP="00343302">
            <w:pPr>
              <w:rPr>
                <w:rFonts w:ascii="Arial" w:hAnsi="Arial" w:cs="Arial"/>
                <w:szCs w:val="24"/>
              </w:rPr>
            </w:pPr>
            <w:r w:rsidRPr="003A54A2">
              <w:rPr>
                <w:rFonts w:ascii="Arial" w:eastAsia="Times New Roman" w:hAnsi="Arial" w:cs="Arial"/>
                <w:szCs w:val="24"/>
              </w:rPr>
              <w:t>3.8% (0% – 9%)</w:t>
            </w:r>
          </w:p>
        </w:tc>
        <w:tc>
          <w:tcPr>
            <w:tcW w:w="2411" w:type="dxa"/>
          </w:tcPr>
          <w:p w14:paraId="23C89780" w14:textId="77777777" w:rsidR="00343302" w:rsidRPr="003A54A2" w:rsidRDefault="00343302" w:rsidP="00343302">
            <w:pPr>
              <w:rPr>
                <w:rFonts w:ascii="Arial" w:eastAsia="Times New Roman" w:hAnsi="Arial" w:cs="Arial"/>
                <w:szCs w:val="24"/>
              </w:rPr>
            </w:pPr>
          </w:p>
        </w:tc>
      </w:tr>
      <w:tr w:rsidR="00343302" w14:paraId="311D0E15" w14:textId="309FBE29" w:rsidTr="00E2139C">
        <w:tc>
          <w:tcPr>
            <w:tcW w:w="2240" w:type="dxa"/>
          </w:tcPr>
          <w:p w14:paraId="7241A84A" w14:textId="747958EB" w:rsidR="00343302" w:rsidRPr="003A54A2" w:rsidRDefault="00343302" w:rsidP="00343302">
            <w:pPr>
              <w:rPr>
                <w:rFonts w:ascii="Arial" w:hAnsi="Arial" w:cs="Arial"/>
                <w:szCs w:val="24"/>
              </w:rPr>
            </w:pPr>
            <w:r w:rsidRPr="003A54A2">
              <w:rPr>
                <w:rFonts w:ascii="Arial" w:hAnsi="Arial" w:cs="Arial"/>
                <w:szCs w:val="24"/>
              </w:rPr>
              <w:t xml:space="preserve">F0 </w:t>
            </w:r>
            <w:r w:rsidRPr="003A54A2">
              <w:rPr>
                <w:rFonts w:ascii="Arial" w:hAnsi="Arial" w:cs="Arial"/>
                <w:szCs w:val="24"/>
              </w:rPr>
              <w:sym w:font="Wingdings" w:char="F0E0"/>
            </w:r>
            <w:r w:rsidRPr="003A54A2">
              <w:rPr>
                <w:rFonts w:ascii="Arial" w:hAnsi="Arial" w:cs="Arial"/>
                <w:szCs w:val="24"/>
              </w:rPr>
              <w:t xml:space="preserve"> HCC</w:t>
            </w:r>
          </w:p>
        </w:tc>
        <w:tc>
          <w:tcPr>
            <w:tcW w:w="2702" w:type="dxa"/>
          </w:tcPr>
          <w:p w14:paraId="5BE21E09" w14:textId="3E1F063D" w:rsidR="00343302" w:rsidRPr="003A54A2" w:rsidRDefault="00343302" w:rsidP="00343302">
            <w:pPr>
              <w:rPr>
                <w:rFonts w:ascii="Arial" w:hAnsi="Arial" w:cs="Arial"/>
                <w:szCs w:val="24"/>
              </w:rPr>
            </w:pPr>
            <w:r w:rsidRPr="003A54A2">
              <w:rPr>
                <w:rFonts w:ascii="Arial" w:hAnsi="Arial" w:cs="Arial"/>
                <w:szCs w:val="24"/>
              </w:rPr>
              <w:t>0.00035%</w:t>
            </w:r>
          </w:p>
        </w:tc>
        <w:tc>
          <w:tcPr>
            <w:tcW w:w="2801" w:type="dxa"/>
          </w:tcPr>
          <w:p w14:paraId="0CA7228E" w14:textId="4A36635E" w:rsidR="00343302" w:rsidRPr="003A54A2" w:rsidRDefault="00343302" w:rsidP="00343302">
            <w:pPr>
              <w:rPr>
                <w:rFonts w:ascii="Arial" w:hAnsi="Arial" w:cs="Arial"/>
                <w:szCs w:val="24"/>
              </w:rPr>
            </w:pPr>
          </w:p>
        </w:tc>
        <w:tc>
          <w:tcPr>
            <w:tcW w:w="3191" w:type="dxa"/>
          </w:tcPr>
          <w:p w14:paraId="02E5488D" w14:textId="77777777" w:rsidR="00343302" w:rsidRPr="003A54A2" w:rsidRDefault="00343302" w:rsidP="00343302">
            <w:pPr>
              <w:rPr>
                <w:rFonts w:ascii="Arial" w:hAnsi="Arial" w:cs="Arial"/>
                <w:szCs w:val="24"/>
              </w:rPr>
            </w:pPr>
          </w:p>
        </w:tc>
        <w:tc>
          <w:tcPr>
            <w:tcW w:w="2411" w:type="dxa"/>
          </w:tcPr>
          <w:p w14:paraId="646BB133" w14:textId="77777777" w:rsidR="00343302" w:rsidRPr="003A54A2" w:rsidRDefault="00343302" w:rsidP="00343302">
            <w:pPr>
              <w:rPr>
                <w:rFonts w:ascii="Arial" w:hAnsi="Arial" w:cs="Arial"/>
                <w:szCs w:val="24"/>
              </w:rPr>
            </w:pPr>
          </w:p>
        </w:tc>
      </w:tr>
      <w:tr w:rsidR="00343302" w14:paraId="43926F12" w14:textId="1D426257" w:rsidTr="00E2139C">
        <w:tc>
          <w:tcPr>
            <w:tcW w:w="2240" w:type="dxa"/>
          </w:tcPr>
          <w:p w14:paraId="08216F0B" w14:textId="20120C4A" w:rsidR="00343302" w:rsidRPr="003A54A2" w:rsidRDefault="00343302" w:rsidP="00343302">
            <w:pPr>
              <w:rPr>
                <w:rFonts w:ascii="Arial" w:hAnsi="Arial" w:cs="Arial"/>
                <w:szCs w:val="24"/>
              </w:rPr>
            </w:pPr>
            <w:r w:rsidRPr="003A54A2">
              <w:rPr>
                <w:rFonts w:ascii="Arial" w:hAnsi="Arial" w:cs="Arial"/>
                <w:szCs w:val="24"/>
              </w:rPr>
              <w:t xml:space="preserve">NASH F0 </w:t>
            </w:r>
            <w:r w:rsidRPr="003A54A2">
              <w:rPr>
                <w:rFonts w:ascii="Arial" w:hAnsi="Arial" w:cs="Arial"/>
                <w:szCs w:val="24"/>
              </w:rPr>
              <w:sym w:font="Wingdings" w:char="F0E0"/>
            </w:r>
            <w:r w:rsidRPr="003A54A2">
              <w:rPr>
                <w:rFonts w:ascii="Arial" w:hAnsi="Arial" w:cs="Arial"/>
                <w:szCs w:val="24"/>
              </w:rPr>
              <w:t xml:space="preserve"> HCC</w:t>
            </w:r>
          </w:p>
        </w:tc>
        <w:tc>
          <w:tcPr>
            <w:tcW w:w="2702" w:type="dxa"/>
          </w:tcPr>
          <w:p w14:paraId="05ADAB5A" w14:textId="77777777" w:rsidR="00343302" w:rsidRPr="003A54A2" w:rsidRDefault="00343302" w:rsidP="00343302">
            <w:pPr>
              <w:rPr>
                <w:rFonts w:ascii="Arial" w:hAnsi="Arial" w:cs="Arial"/>
                <w:szCs w:val="24"/>
              </w:rPr>
            </w:pPr>
          </w:p>
        </w:tc>
        <w:tc>
          <w:tcPr>
            <w:tcW w:w="2801" w:type="dxa"/>
          </w:tcPr>
          <w:p w14:paraId="72935191" w14:textId="6B368D5D" w:rsidR="00343302" w:rsidRPr="003A54A2" w:rsidRDefault="00343302" w:rsidP="00343302">
            <w:pPr>
              <w:rPr>
                <w:rFonts w:ascii="Arial" w:hAnsi="Arial" w:cs="Arial"/>
                <w:szCs w:val="24"/>
              </w:rPr>
            </w:pPr>
            <w:r w:rsidRPr="003A54A2">
              <w:rPr>
                <w:rFonts w:ascii="Arial" w:hAnsi="Arial" w:cs="Arial"/>
                <w:szCs w:val="24"/>
              </w:rPr>
              <w:t>0.0</w:t>
            </w:r>
            <w:r w:rsidR="00925E2C">
              <w:rPr>
                <w:rFonts w:ascii="Arial" w:hAnsi="Arial" w:cs="Arial"/>
                <w:szCs w:val="24"/>
              </w:rPr>
              <w:t>3</w:t>
            </w:r>
            <w:r w:rsidRPr="003A54A2">
              <w:rPr>
                <w:rFonts w:ascii="Arial" w:hAnsi="Arial" w:cs="Arial"/>
                <w:szCs w:val="24"/>
              </w:rPr>
              <w:t>%</w:t>
            </w:r>
          </w:p>
        </w:tc>
        <w:tc>
          <w:tcPr>
            <w:tcW w:w="3191" w:type="dxa"/>
          </w:tcPr>
          <w:p w14:paraId="18AD1885" w14:textId="77777777" w:rsidR="00343302" w:rsidRPr="003A54A2" w:rsidRDefault="00343302" w:rsidP="00343302">
            <w:pPr>
              <w:rPr>
                <w:rFonts w:ascii="Arial" w:hAnsi="Arial" w:cs="Arial"/>
                <w:szCs w:val="24"/>
              </w:rPr>
            </w:pPr>
          </w:p>
        </w:tc>
        <w:tc>
          <w:tcPr>
            <w:tcW w:w="2411" w:type="dxa"/>
          </w:tcPr>
          <w:p w14:paraId="69E2741F" w14:textId="77777777" w:rsidR="00343302" w:rsidRPr="003A54A2" w:rsidRDefault="00343302" w:rsidP="00343302">
            <w:pPr>
              <w:rPr>
                <w:rFonts w:ascii="Arial" w:hAnsi="Arial" w:cs="Arial"/>
                <w:szCs w:val="24"/>
              </w:rPr>
            </w:pPr>
          </w:p>
        </w:tc>
      </w:tr>
      <w:tr w:rsidR="00343302" w14:paraId="64A02B43" w14:textId="5FE20770" w:rsidTr="00E2139C">
        <w:tc>
          <w:tcPr>
            <w:tcW w:w="2240" w:type="dxa"/>
          </w:tcPr>
          <w:p w14:paraId="42B212B3" w14:textId="73A5323D" w:rsidR="00343302" w:rsidRPr="003A54A2" w:rsidRDefault="00343302" w:rsidP="00343302">
            <w:pPr>
              <w:rPr>
                <w:rFonts w:ascii="Arial" w:hAnsi="Arial" w:cs="Arial"/>
                <w:szCs w:val="24"/>
              </w:rPr>
            </w:pPr>
            <w:r w:rsidRPr="003A54A2">
              <w:rPr>
                <w:rFonts w:ascii="Arial" w:hAnsi="Arial" w:cs="Arial"/>
                <w:szCs w:val="24"/>
              </w:rPr>
              <w:t xml:space="preserve">F1 </w:t>
            </w:r>
            <w:r w:rsidRPr="003A54A2">
              <w:rPr>
                <w:rFonts w:ascii="Arial" w:hAnsi="Arial" w:cs="Arial"/>
                <w:szCs w:val="24"/>
              </w:rPr>
              <w:sym w:font="Wingdings" w:char="F0E0"/>
            </w:r>
            <w:r w:rsidRPr="003A54A2">
              <w:rPr>
                <w:rFonts w:ascii="Arial" w:hAnsi="Arial" w:cs="Arial"/>
                <w:szCs w:val="24"/>
              </w:rPr>
              <w:t xml:space="preserve"> F2</w:t>
            </w:r>
          </w:p>
        </w:tc>
        <w:tc>
          <w:tcPr>
            <w:tcW w:w="2702" w:type="dxa"/>
          </w:tcPr>
          <w:p w14:paraId="44842A0E" w14:textId="33B780FB" w:rsidR="00343302" w:rsidRPr="003A54A2" w:rsidRDefault="00343302" w:rsidP="00343302">
            <w:pPr>
              <w:rPr>
                <w:rFonts w:ascii="Arial" w:hAnsi="Arial" w:cs="Arial"/>
                <w:szCs w:val="24"/>
              </w:rPr>
            </w:pPr>
            <w:r w:rsidRPr="003A54A2">
              <w:rPr>
                <w:rFonts w:ascii="Arial" w:hAnsi="Arial" w:cs="Arial"/>
                <w:szCs w:val="24"/>
              </w:rPr>
              <w:t>4.18—13.25%</w:t>
            </w:r>
          </w:p>
        </w:tc>
        <w:tc>
          <w:tcPr>
            <w:tcW w:w="2801" w:type="dxa"/>
          </w:tcPr>
          <w:p w14:paraId="1D4E2A70" w14:textId="77777777" w:rsidR="00343302" w:rsidRPr="003A54A2" w:rsidRDefault="00343302" w:rsidP="00343302">
            <w:pPr>
              <w:rPr>
                <w:rFonts w:ascii="Arial" w:hAnsi="Arial" w:cs="Arial"/>
                <w:szCs w:val="24"/>
              </w:rPr>
            </w:pPr>
          </w:p>
        </w:tc>
        <w:tc>
          <w:tcPr>
            <w:tcW w:w="3191" w:type="dxa"/>
          </w:tcPr>
          <w:p w14:paraId="5ABECBE0" w14:textId="77777777" w:rsidR="00343302" w:rsidRPr="003A54A2" w:rsidRDefault="00343302" w:rsidP="00343302">
            <w:pPr>
              <w:rPr>
                <w:rFonts w:ascii="Arial" w:hAnsi="Arial" w:cs="Arial"/>
                <w:szCs w:val="24"/>
              </w:rPr>
            </w:pPr>
          </w:p>
        </w:tc>
        <w:tc>
          <w:tcPr>
            <w:tcW w:w="2411" w:type="dxa"/>
          </w:tcPr>
          <w:p w14:paraId="6CC473EB" w14:textId="3F0C298C" w:rsidR="00343302" w:rsidRPr="003A54A2" w:rsidRDefault="00343302" w:rsidP="00343302">
            <w:pPr>
              <w:rPr>
                <w:rFonts w:ascii="Arial" w:hAnsi="Arial" w:cs="Arial"/>
                <w:szCs w:val="24"/>
              </w:rPr>
            </w:pPr>
            <w:r w:rsidRPr="003A54A2">
              <w:rPr>
                <w:rFonts w:ascii="Arial" w:hAnsi="Arial" w:cs="Arial"/>
                <w:szCs w:val="24"/>
              </w:rPr>
              <w:t>11% (10%-13%)</w:t>
            </w:r>
          </w:p>
        </w:tc>
      </w:tr>
      <w:tr w:rsidR="00343302" w14:paraId="30E380A8" w14:textId="3B5FA80B" w:rsidTr="00E2139C">
        <w:tc>
          <w:tcPr>
            <w:tcW w:w="2240" w:type="dxa"/>
          </w:tcPr>
          <w:p w14:paraId="6FA88FD7" w14:textId="18D246C4" w:rsidR="00343302" w:rsidRPr="00E2139C" w:rsidRDefault="00343302" w:rsidP="00343302">
            <w:pPr>
              <w:rPr>
                <w:rFonts w:ascii="Arial" w:hAnsi="Arial" w:cs="Arial"/>
                <w:b/>
                <w:szCs w:val="24"/>
                <w:highlight w:val="yellow"/>
              </w:rPr>
            </w:pPr>
            <w:r w:rsidRPr="00E2139C">
              <w:rPr>
                <w:rFonts w:ascii="Arial" w:hAnsi="Arial" w:cs="Arial"/>
                <w:b/>
                <w:szCs w:val="24"/>
                <w:highlight w:val="yellow"/>
              </w:rPr>
              <w:t xml:space="preserve">F1 </w:t>
            </w:r>
            <w:r w:rsidRPr="00E2139C">
              <w:rPr>
                <w:rFonts w:ascii="Arial" w:hAnsi="Arial" w:cs="Arial"/>
                <w:b/>
                <w:szCs w:val="24"/>
                <w:highlight w:val="yellow"/>
              </w:rPr>
              <w:sym w:font="Wingdings" w:char="F0E0"/>
            </w:r>
            <w:r w:rsidRPr="00E2139C">
              <w:rPr>
                <w:rFonts w:ascii="Arial" w:hAnsi="Arial" w:cs="Arial"/>
                <w:b/>
                <w:szCs w:val="24"/>
                <w:highlight w:val="yellow"/>
              </w:rPr>
              <w:t xml:space="preserve"> HCC</w:t>
            </w:r>
          </w:p>
        </w:tc>
        <w:tc>
          <w:tcPr>
            <w:tcW w:w="2702" w:type="dxa"/>
          </w:tcPr>
          <w:p w14:paraId="30A31787" w14:textId="312DFC63" w:rsidR="00343302" w:rsidRPr="00E2139C" w:rsidRDefault="00343302" w:rsidP="00343302">
            <w:pPr>
              <w:rPr>
                <w:rFonts w:ascii="Arial" w:hAnsi="Arial" w:cs="Arial"/>
                <w:b/>
                <w:szCs w:val="24"/>
                <w:highlight w:val="yellow"/>
              </w:rPr>
            </w:pPr>
            <w:r w:rsidRPr="00E2139C">
              <w:rPr>
                <w:rFonts w:ascii="Arial" w:hAnsi="Arial" w:cs="Arial"/>
                <w:b/>
                <w:szCs w:val="24"/>
                <w:highlight w:val="yellow"/>
              </w:rPr>
              <w:t>0.00093%</w:t>
            </w:r>
          </w:p>
        </w:tc>
        <w:tc>
          <w:tcPr>
            <w:tcW w:w="2801" w:type="dxa"/>
          </w:tcPr>
          <w:p w14:paraId="7BCA6996" w14:textId="06341B24" w:rsidR="00343302" w:rsidRPr="003A54A2" w:rsidRDefault="00343302" w:rsidP="00343302">
            <w:pPr>
              <w:rPr>
                <w:rFonts w:ascii="Arial" w:hAnsi="Arial" w:cs="Arial"/>
                <w:szCs w:val="24"/>
              </w:rPr>
            </w:pPr>
          </w:p>
        </w:tc>
        <w:tc>
          <w:tcPr>
            <w:tcW w:w="3191" w:type="dxa"/>
          </w:tcPr>
          <w:p w14:paraId="1F418DA4" w14:textId="77777777" w:rsidR="00343302" w:rsidRPr="003A54A2" w:rsidRDefault="00343302" w:rsidP="00343302">
            <w:pPr>
              <w:rPr>
                <w:rFonts w:ascii="Arial" w:hAnsi="Arial" w:cs="Arial"/>
                <w:szCs w:val="24"/>
              </w:rPr>
            </w:pPr>
          </w:p>
        </w:tc>
        <w:tc>
          <w:tcPr>
            <w:tcW w:w="2411" w:type="dxa"/>
          </w:tcPr>
          <w:p w14:paraId="5DF0B66D" w14:textId="77777777" w:rsidR="00343302" w:rsidRPr="003A54A2" w:rsidRDefault="00343302" w:rsidP="00343302">
            <w:pPr>
              <w:rPr>
                <w:rFonts w:ascii="Arial" w:hAnsi="Arial" w:cs="Arial"/>
                <w:szCs w:val="24"/>
              </w:rPr>
            </w:pPr>
          </w:p>
        </w:tc>
      </w:tr>
      <w:tr w:rsidR="00343302" w14:paraId="34F73775" w14:textId="2AFAF397" w:rsidTr="00E2139C">
        <w:tc>
          <w:tcPr>
            <w:tcW w:w="2240" w:type="dxa"/>
          </w:tcPr>
          <w:p w14:paraId="36811DDD" w14:textId="39E5C5FD" w:rsidR="00343302" w:rsidRPr="003A54A2" w:rsidRDefault="00343302" w:rsidP="00343302">
            <w:pPr>
              <w:rPr>
                <w:rFonts w:ascii="Arial" w:hAnsi="Arial" w:cs="Arial"/>
                <w:szCs w:val="24"/>
              </w:rPr>
            </w:pPr>
            <w:r w:rsidRPr="003A54A2">
              <w:rPr>
                <w:rFonts w:ascii="Arial" w:hAnsi="Arial" w:cs="Arial"/>
                <w:szCs w:val="24"/>
              </w:rPr>
              <w:t xml:space="preserve">F1 </w:t>
            </w:r>
            <w:r w:rsidRPr="003A54A2">
              <w:rPr>
                <w:rFonts w:ascii="Arial" w:hAnsi="Arial" w:cs="Arial"/>
                <w:szCs w:val="24"/>
              </w:rPr>
              <w:sym w:font="Wingdings" w:char="F0E0"/>
            </w:r>
            <w:r w:rsidRPr="003A54A2">
              <w:rPr>
                <w:rFonts w:ascii="Arial" w:hAnsi="Arial" w:cs="Arial"/>
                <w:szCs w:val="24"/>
              </w:rPr>
              <w:t xml:space="preserve"> NASH F0</w:t>
            </w:r>
          </w:p>
        </w:tc>
        <w:tc>
          <w:tcPr>
            <w:tcW w:w="2702" w:type="dxa"/>
          </w:tcPr>
          <w:p w14:paraId="126371B1" w14:textId="77777777" w:rsidR="00343302" w:rsidRPr="003A54A2" w:rsidRDefault="00343302" w:rsidP="00343302">
            <w:pPr>
              <w:rPr>
                <w:rFonts w:ascii="Arial" w:hAnsi="Arial" w:cs="Arial"/>
                <w:szCs w:val="24"/>
              </w:rPr>
            </w:pPr>
          </w:p>
        </w:tc>
        <w:tc>
          <w:tcPr>
            <w:tcW w:w="2801" w:type="dxa"/>
          </w:tcPr>
          <w:p w14:paraId="0C0D54F1" w14:textId="4120DDD6" w:rsidR="00343302" w:rsidRPr="003A54A2" w:rsidRDefault="00925E2C" w:rsidP="00343302">
            <w:pPr>
              <w:rPr>
                <w:rFonts w:ascii="Arial" w:hAnsi="Arial" w:cs="Arial"/>
                <w:szCs w:val="24"/>
              </w:rPr>
            </w:pPr>
            <w:r>
              <w:rPr>
                <w:rFonts w:ascii="Arial" w:hAnsi="Arial" w:cs="Arial"/>
                <w:szCs w:val="24"/>
              </w:rPr>
              <w:t>6.00</w:t>
            </w:r>
            <w:r w:rsidR="00343302" w:rsidRPr="003A54A2">
              <w:rPr>
                <w:rFonts w:ascii="Arial" w:hAnsi="Arial" w:cs="Arial"/>
                <w:szCs w:val="24"/>
              </w:rPr>
              <w:t>%</w:t>
            </w:r>
          </w:p>
        </w:tc>
        <w:tc>
          <w:tcPr>
            <w:tcW w:w="3191" w:type="dxa"/>
          </w:tcPr>
          <w:p w14:paraId="76805985" w14:textId="77777777" w:rsidR="00343302" w:rsidRPr="003A54A2" w:rsidRDefault="00343302" w:rsidP="00343302">
            <w:pPr>
              <w:rPr>
                <w:rFonts w:ascii="Arial" w:hAnsi="Arial" w:cs="Arial"/>
                <w:szCs w:val="24"/>
              </w:rPr>
            </w:pPr>
          </w:p>
        </w:tc>
        <w:tc>
          <w:tcPr>
            <w:tcW w:w="2411" w:type="dxa"/>
          </w:tcPr>
          <w:p w14:paraId="0EF711DE" w14:textId="77777777" w:rsidR="00343302" w:rsidRPr="003A54A2" w:rsidRDefault="00343302" w:rsidP="00343302">
            <w:pPr>
              <w:rPr>
                <w:rFonts w:ascii="Arial" w:hAnsi="Arial" w:cs="Arial"/>
                <w:szCs w:val="24"/>
              </w:rPr>
            </w:pPr>
          </w:p>
        </w:tc>
      </w:tr>
      <w:tr w:rsidR="00343302" w14:paraId="0CB9E138" w14:textId="087A8AAC" w:rsidTr="00E2139C">
        <w:tc>
          <w:tcPr>
            <w:tcW w:w="2240" w:type="dxa"/>
          </w:tcPr>
          <w:p w14:paraId="22CB69BA" w14:textId="1708D731" w:rsidR="00343302" w:rsidRPr="003A54A2" w:rsidRDefault="00343302" w:rsidP="00343302">
            <w:pPr>
              <w:rPr>
                <w:rFonts w:ascii="Arial" w:hAnsi="Arial" w:cs="Arial"/>
                <w:szCs w:val="24"/>
              </w:rPr>
            </w:pPr>
            <w:r w:rsidRPr="003A54A2">
              <w:rPr>
                <w:rFonts w:ascii="Arial" w:hAnsi="Arial" w:cs="Arial"/>
                <w:szCs w:val="24"/>
              </w:rPr>
              <w:t xml:space="preserve">F2 </w:t>
            </w:r>
            <w:r w:rsidRPr="003A54A2">
              <w:rPr>
                <w:rFonts w:ascii="Arial" w:hAnsi="Arial" w:cs="Arial"/>
                <w:szCs w:val="24"/>
              </w:rPr>
              <w:sym w:font="Wingdings" w:char="F0E0"/>
            </w:r>
            <w:r w:rsidRPr="003A54A2">
              <w:rPr>
                <w:rFonts w:ascii="Arial" w:hAnsi="Arial" w:cs="Arial"/>
                <w:szCs w:val="24"/>
              </w:rPr>
              <w:t xml:space="preserve"> F3</w:t>
            </w:r>
          </w:p>
        </w:tc>
        <w:tc>
          <w:tcPr>
            <w:tcW w:w="2702" w:type="dxa"/>
          </w:tcPr>
          <w:p w14:paraId="70A3BCFD" w14:textId="1E273B38" w:rsidR="00343302" w:rsidRPr="003A54A2" w:rsidRDefault="00343302" w:rsidP="00343302">
            <w:pPr>
              <w:rPr>
                <w:rFonts w:ascii="Arial" w:hAnsi="Arial" w:cs="Arial"/>
                <w:szCs w:val="24"/>
              </w:rPr>
            </w:pPr>
            <w:r w:rsidRPr="003A54A2">
              <w:rPr>
                <w:rFonts w:ascii="Arial" w:hAnsi="Arial" w:cs="Arial"/>
                <w:szCs w:val="24"/>
              </w:rPr>
              <w:t>4.18 –13.25%</w:t>
            </w:r>
          </w:p>
        </w:tc>
        <w:tc>
          <w:tcPr>
            <w:tcW w:w="2801" w:type="dxa"/>
          </w:tcPr>
          <w:p w14:paraId="54962D7F" w14:textId="77777777" w:rsidR="00343302" w:rsidRPr="003A54A2" w:rsidRDefault="00343302" w:rsidP="00343302">
            <w:pPr>
              <w:rPr>
                <w:rFonts w:ascii="Arial" w:hAnsi="Arial" w:cs="Arial"/>
                <w:szCs w:val="24"/>
              </w:rPr>
            </w:pPr>
          </w:p>
        </w:tc>
        <w:tc>
          <w:tcPr>
            <w:tcW w:w="3191" w:type="dxa"/>
          </w:tcPr>
          <w:p w14:paraId="205C3715" w14:textId="77777777" w:rsidR="00343302" w:rsidRPr="003A54A2" w:rsidRDefault="00343302" w:rsidP="00343302">
            <w:pPr>
              <w:rPr>
                <w:rFonts w:ascii="Arial" w:hAnsi="Arial" w:cs="Arial"/>
                <w:szCs w:val="24"/>
              </w:rPr>
            </w:pPr>
          </w:p>
        </w:tc>
        <w:tc>
          <w:tcPr>
            <w:tcW w:w="2411" w:type="dxa"/>
          </w:tcPr>
          <w:p w14:paraId="2515432D" w14:textId="7F8B781A" w:rsidR="00343302" w:rsidRPr="003A54A2" w:rsidRDefault="00343302" w:rsidP="00343302">
            <w:pPr>
              <w:rPr>
                <w:rFonts w:ascii="Arial" w:hAnsi="Arial" w:cs="Arial"/>
                <w:szCs w:val="24"/>
              </w:rPr>
            </w:pPr>
            <w:r w:rsidRPr="003A54A2">
              <w:rPr>
                <w:rFonts w:ascii="Arial" w:hAnsi="Arial" w:cs="Arial"/>
                <w:szCs w:val="24"/>
              </w:rPr>
              <w:t>11% (10%-13%)</w:t>
            </w:r>
          </w:p>
        </w:tc>
      </w:tr>
      <w:tr w:rsidR="00343302" w14:paraId="206AE2A1" w14:textId="45FA69DD" w:rsidTr="00E2139C">
        <w:tc>
          <w:tcPr>
            <w:tcW w:w="2240" w:type="dxa"/>
          </w:tcPr>
          <w:p w14:paraId="5201EAD9" w14:textId="151FA6F1" w:rsidR="00343302" w:rsidRPr="00E2139C" w:rsidRDefault="00343302" w:rsidP="00343302">
            <w:pPr>
              <w:rPr>
                <w:rFonts w:ascii="Arial" w:hAnsi="Arial" w:cs="Arial"/>
                <w:b/>
                <w:szCs w:val="24"/>
                <w:highlight w:val="yellow"/>
              </w:rPr>
            </w:pPr>
            <w:r w:rsidRPr="00E2139C">
              <w:rPr>
                <w:rFonts w:ascii="Arial" w:hAnsi="Arial" w:cs="Arial"/>
                <w:b/>
                <w:szCs w:val="24"/>
                <w:highlight w:val="yellow"/>
              </w:rPr>
              <w:t xml:space="preserve">F2 </w:t>
            </w:r>
            <w:r w:rsidRPr="00E2139C">
              <w:rPr>
                <w:rFonts w:ascii="Arial" w:hAnsi="Arial" w:cs="Arial"/>
                <w:b/>
                <w:szCs w:val="24"/>
                <w:highlight w:val="yellow"/>
              </w:rPr>
              <w:sym w:font="Wingdings" w:char="F0E0"/>
            </w:r>
            <w:r w:rsidRPr="00E2139C">
              <w:rPr>
                <w:rFonts w:ascii="Arial" w:hAnsi="Arial" w:cs="Arial"/>
                <w:b/>
                <w:szCs w:val="24"/>
                <w:highlight w:val="yellow"/>
              </w:rPr>
              <w:t xml:space="preserve"> HCC</w:t>
            </w:r>
          </w:p>
        </w:tc>
        <w:tc>
          <w:tcPr>
            <w:tcW w:w="2702" w:type="dxa"/>
          </w:tcPr>
          <w:p w14:paraId="2E9B67F1" w14:textId="3A3D5244" w:rsidR="00343302" w:rsidRPr="00E2139C" w:rsidRDefault="00343302" w:rsidP="00343302">
            <w:pPr>
              <w:rPr>
                <w:rFonts w:ascii="Arial" w:hAnsi="Arial" w:cs="Arial"/>
                <w:b/>
                <w:szCs w:val="24"/>
                <w:highlight w:val="yellow"/>
              </w:rPr>
            </w:pPr>
            <w:r w:rsidRPr="00E2139C">
              <w:rPr>
                <w:rFonts w:ascii="Arial" w:hAnsi="Arial" w:cs="Arial"/>
                <w:b/>
                <w:szCs w:val="24"/>
                <w:highlight w:val="yellow"/>
              </w:rPr>
              <w:t>0.019%</w:t>
            </w:r>
          </w:p>
        </w:tc>
        <w:tc>
          <w:tcPr>
            <w:tcW w:w="2801" w:type="dxa"/>
          </w:tcPr>
          <w:p w14:paraId="1AEF4B9D" w14:textId="77777777" w:rsidR="00343302" w:rsidRPr="003A54A2" w:rsidRDefault="00343302" w:rsidP="00343302">
            <w:pPr>
              <w:rPr>
                <w:rFonts w:ascii="Arial" w:hAnsi="Arial" w:cs="Arial"/>
                <w:szCs w:val="24"/>
              </w:rPr>
            </w:pPr>
          </w:p>
        </w:tc>
        <w:tc>
          <w:tcPr>
            <w:tcW w:w="3191" w:type="dxa"/>
          </w:tcPr>
          <w:p w14:paraId="69348F50" w14:textId="77777777" w:rsidR="00343302" w:rsidRPr="003A54A2" w:rsidRDefault="00343302" w:rsidP="00343302">
            <w:pPr>
              <w:rPr>
                <w:rFonts w:ascii="Arial" w:hAnsi="Arial" w:cs="Arial"/>
                <w:szCs w:val="24"/>
              </w:rPr>
            </w:pPr>
          </w:p>
        </w:tc>
        <w:tc>
          <w:tcPr>
            <w:tcW w:w="2411" w:type="dxa"/>
          </w:tcPr>
          <w:p w14:paraId="257AE6AA" w14:textId="77777777" w:rsidR="00343302" w:rsidRPr="003A54A2" w:rsidRDefault="00343302" w:rsidP="00343302">
            <w:pPr>
              <w:rPr>
                <w:rFonts w:ascii="Arial" w:hAnsi="Arial" w:cs="Arial"/>
                <w:szCs w:val="24"/>
              </w:rPr>
            </w:pPr>
          </w:p>
        </w:tc>
      </w:tr>
      <w:tr w:rsidR="00343302" w14:paraId="118399E3" w14:textId="77095709" w:rsidTr="00E2139C">
        <w:tc>
          <w:tcPr>
            <w:tcW w:w="2240" w:type="dxa"/>
          </w:tcPr>
          <w:p w14:paraId="28B4490D" w14:textId="58D1683B" w:rsidR="00343302" w:rsidRPr="003A54A2" w:rsidRDefault="00343302" w:rsidP="00343302">
            <w:pPr>
              <w:rPr>
                <w:rFonts w:ascii="Arial" w:hAnsi="Arial" w:cs="Arial"/>
                <w:szCs w:val="24"/>
              </w:rPr>
            </w:pPr>
            <w:r w:rsidRPr="003A54A2">
              <w:rPr>
                <w:rFonts w:ascii="Arial" w:hAnsi="Arial" w:cs="Arial"/>
                <w:szCs w:val="24"/>
              </w:rPr>
              <w:t xml:space="preserve">NASH F0, F1, F2 </w:t>
            </w:r>
            <w:r w:rsidRPr="003A54A2">
              <w:rPr>
                <w:rFonts w:ascii="Arial" w:hAnsi="Arial" w:cs="Arial"/>
                <w:szCs w:val="24"/>
              </w:rPr>
              <w:sym w:font="Wingdings" w:char="F0E0"/>
            </w:r>
            <w:r w:rsidRPr="003A54A2">
              <w:rPr>
                <w:rFonts w:ascii="Arial" w:hAnsi="Arial" w:cs="Arial"/>
                <w:szCs w:val="24"/>
              </w:rPr>
              <w:t xml:space="preserve"> F3, F4 (NASH </w:t>
            </w:r>
            <w:r w:rsidRPr="003A54A2">
              <w:rPr>
                <w:rFonts w:ascii="Arial" w:hAnsi="Arial" w:cs="Arial"/>
                <w:szCs w:val="24"/>
              </w:rPr>
              <w:sym w:font="Wingdings" w:char="F0E0"/>
            </w:r>
            <w:r w:rsidRPr="003A54A2">
              <w:rPr>
                <w:rFonts w:ascii="Arial" w:hAnsi="Arial" w:cs="Arial"/>
                <w:szCs w:val="24"/>
              </w:rPr>
              <w:t xml:space="preserve"> advanced fibrosis)</w:t>
            </w:r>
          </w:p>
        </w:tc>
        <w:tc>
          <w:tcPr>
            <w:tcW w:w="2702" w:type="dxa"/>
          </w:tcPr>
          <w:p w14:paraId="27634E0B" w14:textId="77777777" w:rsidR="00343302" w:rsidRPr="003A54A2" w:rsidRDefault="00343302" w:rsidP="00343302">
            <w:pPr>
              <w:rPr>
                <w:rFonts w:ascii="Arial" w:hAnsi="Arial" w:cs="Arial"/>
                <w:szCs w:val="24"/>
              </w:rPr>
            </w:pPr>
          </w:p>
        </w:tc>
        <w:tc>
          <w:tcPr>
            <w:tcW w:w="2801" w:type="dxa"/>
          </w:tcPr>
          <w:p w14:paraId="27B5B911" w14:textId="77777777" w:rsidR="00343302" w:rsidRPr="003A54A2" w:rsidRDefault="00343302" w:rsidP="00343302">
            <w:pPr>
              <w:rPr>
                <w:rFonts w:ascii="Arial" w:hAnsi="Arial" w:cs="Arial"/>
                <w:szCs w:val="24"/>
              </w:rPr>
            </w:pPr>
          </w:p>
        </w:tc>
        <w:tc>
          <w:tcPr>
            <w:tcW w:w="3191" w:type="dxa"/>
          </w:tcPr>
          <w:p w14:paraId="01897614" w14:textId="7F90FBA5" w:rsidR="00343302" w:rsidRPr="003A54A2" w:rsidRDefault="00343302" w:rsidP="00343302">
            <w:pPr>
              <w:rPr>
                <w:rFonts w:ascii="Arial" w:hAnsi="Arial" w:cs="Arial"/>
                <w:szCs w:val="24"/>
              </w:rPr>
            </w:pPr>
            <w:r w:rsidRPr="003A54A2">
              <w:rPr>
                <w:rFonts w:ascii="Arial" w:hAnsi="Arial" w:cs="Arial"/>
                <w:szCs w:val="24"/>
              </w:rPr>
              <w:t xml:space="preserve">10% </w:t>
            </w:r>
            <w:r w:rsidRPr="003A54A2">
              <w:rPr>
                <w:rFonts w:ascii="Arial" w:eastAsia="Times New Roman" w:hAnsi="Arial" w:cs="Arial"/>
                <w:szCs w:val="24"/>
              </w:rPr>
              <w:t>(4.5% – 14.5%)</w:t>
            </w:r>
          </w:p>
        </w:tc>
        <w:tc>
          <w:tcPr>
            <w:tcW w:w="2411" w:type="dxa"/>
          </w:tcPr>
          <w:p w14:paraId="6A2D4D95" w14:textId="77777777" w:rsidR="00343302" w:rsidRPr="003A54A2" w:rsidRDefault="00343302" w:rsidP="00343302">
            <w:pPr>
              <w:rPr>
                <w:rFonts w:ascii="Arial" w:hAnsi="Arial" w:cs="Arial"/>
                <w:szCs w:val="24"/>
              </w:rPr>
            </w:pPr>
          </w:p>
        </w:tc>
      </w:tr>
      <w:tr w:rsidR="00343302" w14:paraId="025882BB" w14:textId="5127C53A" w:rsidTr="00E2139C">
        <w:tc>
          <w:tcPr>
            <w:tcW w:w="2240" w:type="dxa"/>
          </w:tcPr>
          <w:p w14:paraId="3F8509EA" w14:textId="45E795AB" w:rsidR="00343302" w:rsidRPr="000375F0" w:rsidRDefault="00343302" w:rsidP="00343302">
            <w:pPr>
              <w:rPr>
                <w:rFonts w:ascii="Arial" w:hAnsi="Arial" w:cs="Arial"/>
                <w:b/>
                <w:szCs w:val="24"/>
              </w:rPr>
            </w:pPr>
            <w:r w:rsidRPr="000375F0">
              <w:rPr>
                <w:rFonts w:ascii="Arial" w:hAnsi="Arial" w:cs="Arial"/>
                <w:b/>
                <w:szCs w:val="24"/>
              </w:rPr>
              <w:t xml:space="preserve">F3 </w:t>
            </w:r>
            <w:r w:rsidRPr="000375F0">
              <w:rPr>
                <w:rFonts w:ascii="Arial" w:hAnsi="Arial" w:cs="Arial"/>
                <w:b/>
                <w:szCs w:val="24"/>
              </w:rPr>
              <w:sym w:font="Wingdings" w:char="F0E0"/>
            </w:r>
            <w:r w:rsidRPr="000375F0">
              <w:rPr>
                <w:rFonts w:ascii="Arial" w:hAnsi="Arial" w:cs="Arial"/>
                <w:b/>
                <w:szCs w:val="24"/>
              </w:rPr>
              <w:t xml:space="preserve"> F4 (Cirrhosis)</w:t>
            </w:r>
          </w:p>
        </w:tc>
        <w:tc>
          <w:tcPr>
            <w:tcW w:w="2702" w:type="dxa"/>
          </w:tcPr>
          <w:p w14:paraId="6DDA1E29" w14:textId="0D2A7CDB" w:rsidR="00343302" w:rsidRPr="003A54A2" w:rsidRDefault="00343302" w:rsidP="00343302">
            <w:pPr>
              <w:rPr>
                <w:rFonts w:ascii="Arial" w:hAnsi="Arial" w:cs="Arial"/>
                <w:szCs w:val="24"/>
              </w:rPr>
            </w:pPr>
            <w:r w:rsidRPr="003A54A2">
              <w:rPr>
                <w:rFonts w:ascii="Arial" w:hAnsi="Arial" w:cs="Arial"/>
                <w:szCs w:val="24"/>
              </w:rPr>
              <w:t>5.06—9.90%</w:t>
            </w:r>
          </w:p>
        </w:tc>
        <w:tc>
          <w:tcPr>
            <w:tcW w:w="2801" w:type="dxa"/>
          </w:tcPr>
          <w:p w14:paraId="63C40806" w14:textId="77777777" w:rsidR="00343302" w:rsidRPr="003A54A2" w:rsidRDefault="00343302" w:rsidP="00343302">
            <w:pPr>
              <w:rPr>
                <w:rFonts w:ascii="Arial" w:hAnsi="Arial" w:cs="Arial"/>
                <w:szCs w:val="24"/>
              </w:rPr>
            </w:pPr>
          </w:p>
        </w:tc>
        <w:tc>
          <w:tcPr>
            <w:tcW w:w="3191" w:type="dxa"/>
          </w:tcPr>
          <w:p w14:paraId="7274B534" w14:textId="1C9F39FB" w:rsidR="00343302" w:rsidRPr="003A54A2" w:rsidRDefault="00343302" w:rsidP="00343302">
            <w:pPr>
              <w:rPr>
                <w:rFonts w:ascii="Arial" w:hAnsi="Arial" w:cs="Arial"/>
                <w:szCs w:val="24"/>
              </w:rPr>
            </w:pPr>
            <w:r w:rsidRPr="003A54A2">
              <w:rPr>
                <w:rFonts w:ascii="Arial" w:eastAsia="Times New Roman" w:hAnsi="Arial" w:cs="Arial"/>
                <w:szCs w:val="24"/>
              </w:rPr>
              <w:t>7.2% (5.7% - 8.6%)</w:t>
            </w:r>
          </w:p>
        </w:tc>
        <w:tc>
          <w:tcPr>
            <w:tcW w:w="2411" w:type="dxa"/>
          </w:tcPr>
          <w:p w14:paraId="7445306A" w14:textId="77777777" w:rsidR="00343302" w:rsidRPr="003A54A2" w:rsidRDefault="00343302" w:rsidP="00343302">
            <w:pPr>
              <w:rPr>
                <w:rFonts w:ascii="Arial" w:eastAsia="Times New Roman" w:hAnsi="Arial" w:cs="Arial"/>
                <w:szCs w:val="24"/>
              </w:rPr>
            </w:pPr>
          </w:p>
        </w:tc>
      </w:tr>
      <w:tr w:rsidR="00343302" w14:paraId="524B4717" w14:textId="340FAC7B" w:rsidTr="00E2139C">
        <w:tc>
          <w:tcPr>
            <w:tcW w:w="2240" w:type="dxa"/>
          </w:tcPr>
          <w:p w14:paraId="189BF6B5" w14:textId="4DE84D81" w:rsidR="00343302" w:rsidRPr="00E27E0D" w:rsidRDefault="00343302" w:rsidP="00343302">
            <w:pPr>
              <w:rPr>
                <w:rFonts w:ascii="Arial" w:hAnsi="Arial" w:cs="Arial"/>
                <w:b/>
                <w:szCs w:val="24"/>
                <w:highlight w:val="yellow"/>
              </w:rPr>
            </w:pPr>
            <w:r w:rsidRPr="00E27E0D">
              <w:rPr>
                <w:rFonts w:ascii="Arial" w:hAnsi="Arial" w:cs="Arial"/>
                <w:b/>
                <w:szCs w:val="24"/>
                <w:highlight w:val="yellow"/>
              </w:rPr>
              <w:t xml:space="preserve">F3 </w:t>
            </w:r>
            <w:r w:rsidRPr="00E27E0D">
              <w:rPr>
                <w:rFonts w:ascii="Arial" w:hAnsi="Arial" w:cs="Arial"/>
                <w:b/>
                <w:szCs w:val="24"/>
                <w:highlight w:val="yellow"/>
              </w:rPr>
              <w:sym w:font="Wingdings" w:char="F0E0"/>
            </w:r>
            <w:r w:rsidRPr="00E27E0D">
              <w:rPr>
                <w:rFonts w:ascii="Arial" w:hAnsi="Arial" w:cs="Arial"/>
                <w:b/>
                <w:szCs w:val="24"/>
                <w:highlight w:val="yellow"/>
              </w:rPr>
              <w:t xml:space="preserve"> HCC </w:t>
            </w:r>
          </w:p>
        </w:tc>
        <w:tc>
          <w:tcPr>
            <w:tcW w:w="2702" w:type="dxa"/>
          </w:tcPr>
          <w:p w14:paraId="32544F21" w14:textId="54992883" w:rsidR="00343302" w:rsidRPr="00E27E0D" w:rsidRDefault="00343302" w:rsidP="00343302">
            <w:pPr>
              <w:rPr>
                <w:rFonts w:ascii="Arial" w:hAnsi="Arial" w:cs="Arial"/>
                <w:b/>
                <w:szCs w:val="24"/>
                <w:highlight w:val="yellow"/>
              </w:rPr>
            </w:pPr>
            <w:r w:rsidRPr="00E27E0D">
              <w:rPr>
                <w:rFonts w:ascii="Arial" w:hAnsi="Arial" w:cs="Arial"/>
                <w:b/>
                <w:szCs w:val="24"/>
                <w:highlight w:val="yellow"/>
              </w:rPr>
              <w:t>0.038%</w:t>
            </w:r>
          </w:p>
        </w:tc>
        <w:tc>
          <w:tcPr>
            <w:tcW w:w="2801" w:type="dxa"/>
          </w:tcPr>
          <w:p w14:paraId="676C7981" w14:textId="77777777" w:rsidR="00343302" w:rsidRPr="003A54A2" w:rsidRDefault="00343302" w:rsidP="00343302">
            <w:pPr>
              <w:rPr>
                <w:rFonts w:ascii="Arial" w:hAnsi="Arial" w:cs="Arial"/>
                <w:szCs w:val="24"/>
              </w:rPr>
            </w:pPr>
          </w:p>
        </w:tc>
        <w:tc>
          <w:tcPr>
            <w:tcW w:w="3191" w:type="dxa"/>
          </w:tcPr>
          <w:p w14:paraId="477E45DF" w14:textId="77777777" w:rsidR="00343302" w:rsidRPr="003A54A2" w:rsidRDefault="00343302" w:rsidP="00343302">
            <w:pPr>
              <w:rPr>
                <w:rFonts w:ascii="Arial" w:hAnsi="Arial" w:cs="Arial"/>
                <w:szCs w:val="24"/>
              </w:rPr>
            </w:pPr>
          </w:p>
        </w:tc>
        <w:tc>
          <w:tcPr>
            <w:tcW w:w="2411" w:type="dxa"/>
          </w:tcPr>
          <w:p w14:paraId="6C932642" w14:textId="77777777" w:rsidR="00343302" w:rsidRPr="003A54A2" w:rsidRDefault="00343302" w:rsidP="00343302">
            <w:pPr>
              <w:rPr>
                <w:rFonts w:ascii="Arial" w:hAnsi="Arial" w:cs="Arial"/>
                <w:szCs w:val="24"/>
              </w:rPr>
            </w:pPr>
          </w:p>
        </w:tc>
      </w:tr>
      <w:tr w:rsidR="00343302" w14:paraId="740C0F45" w14:textId="6038DD32" w:rsidTr="00E2139C">
        <w:tc>
          <w:tcPr>
            <w:tcW w:w="2240" w:type="dxa"/>
          </w:tcPr>
          <w:p w14:paraId="79ACD67E" w14:textId="7C09AC25" w:rsidR="00343302" w:rsidRPr="003A54A2" w:rsidRDefault="00343302" w:rsidP="00343302">
            <w:pPr>
              <w:rPr>
                <w:rFonts w:ascii="Arial" w:hAnsi="Arial" w:cs="Arial"/>
                <w:szCs w:val="24"/>
              </w:rPr>
            </w:pPr>
            <w:r w:rsidRPr="003A54A2">
              <w:rPr>
                <w:rFonts w:ascii="Arial" w:hAnsi="Arial" w:cs="Arial"/>
                <w:szCs w:val="24"/>
              </w:rPr>
              <w:t xml:space="preserve">F1, F2, F3 (NASH fibrosis) </w:t>
            </w:r>
            <w:r w:rsidRPr="003A54A2">
              <w:rPr>
                <w:rFonts w:ascii="Arial" w:hAnsi="Arial" w:cs="Arial"/>
                <w:szCs w:val="24"/>
              </w:rPr>
              <w:sym w:font="Wingdings" w:char="F0E0"/>
            </w:r>
            <w:r w:rsidRPr="003A54A2">
              <w:rPr>
                <w:rFonts w:ascii="Arial" w:hAnsi="Arial" w:cs="Arial"/>
                <w:szCs w:val="24"/>
              </w:rPr>
              <w:t xml:space="preserve"> F4 (Cirrhosis)</w:t>
            </w:r>
          </w:p>
        </w:tc>
        <w:tc>
          <w:tcPr>
            <w:tcW w:w="2702" w:type="dxa"/>
          </w:tcPr>
          <w:p w14:paraId="76ADA990" w14:textId="77777777" w:rsidR="00343302" w:rsidRPr="003A54A2" w:rsidRDefault="00343302" w:rsidP="00343302">
            <w:pPr>
              <w:rPr>
                <w:rFonts w:ascii="Arial" w:hAnsi="Arial" w:cs="Arial"/>
                <w:szCs w:val="24"/>
              </w:rPr>
            </w:pPr>
          </w:p>
        </w:tc>
        <w:tc>
          <w:tcPr>
            <w:tcW w:w="2801" w:type="dxa"/>
          </w:tcPr>
          <w:p w14:paraId="7F4EFB03" w14:textId="305B9C58" w:rsidR="00343302" w:rsidRPr="003A54A2" w:rsidRDefault="00343302" w:rsidP="00343302">
            <w:pPr>
              <w:rPr>
                <w:rFonts w:ascii="Arial" w:hAnsi="Arial" w:cs="Arial"/>
                <w:szCs w:val="24"/>
              </w:rPr>
            </w:pPr>
            <w:r w:rsidRPr="003A54A2">
              <w:rPr>
                <w:rFonts w:ascii="Arial" w:hAnsi="Arial" w:cs="Arial"/>
                <w:szCs w:val="24"/>
              </w:rPr>
              <w:t>5.00%</w:t>
            </w:r>
          </w:p>
        </w:tc>
        <w:tc>
          <w:tcPr>
            <w:tcW w:w="3191" w:type="dxa"/>
          </w:tcPr>
          <w:p w14:paraId="14008C1E" w14:textId="77777777" w:rsidR="00343302" w:rsidRPr="003A54A2" w:rsidRDefault="00343302" w:rsidP="00343302">
            <w:pPr>
              <w:rPr>
                <w:rFonts w:ascii="Arial" w:hAnsi="Arial" w:cs="Arial"/>
                <w:szCs w:val="24"/>
              </w:rPr>
            </w:pPr>
          </w:p>
        </w:tc>
        <w:tc>
          <w:tcPr>
            <w:tcW w:w="2411" w:type="dxa"/>
          </w:tcPr>
          <w:p w14:paraId="13CDCC28" w14:textId="70C0E89B" w:rsidR="00343302" w:rsidRPr="003A54A2" w:rsidRDefault="00343302" w:rsidP="00343302">
            <w:pPr>
              <w:rPr>
                <w:rFonts w:ascii="Arial" w:hAnsi="Arial" w:cs="Arial"/>
                <w:szCs w:val="24"/>
              </w:rPr>
            </w:pPr>
            <w:r w:rsidRPr="003A54A2">
              <w:rPr>
                <w:rFonts w:ascii="Arial" w:hAnsi="Arial" w:cs="Arial"/>
                <w:szCs w:val="24"/>
              </w:rPr>
              <w:t>2% - 6%</w:t>
            </w:r>
            <w:r w:rsidR="000375F0">
              <w:rPr>
                <w:rFonts w:ascii="Arial" w:hAnsi="Arial" w:cs="Arial"/>
                <w:szCs w:val="24"/>
              </w:rPr>
              <w:t xml:space="preserve"> (unclear if this is from all NASH fibrosis or just F3)</w:t>
            </w:r>
          </w:p>
        </w:tc>
      </w:tr>
      <w:tr w:rsidR="00343302" w14:paraId="75E3092E" w14:textId="6354DDC1" w:rsidTr="00E2139C">
        <w:tc>
          <w:tcPr>
            <w:tcW w:w="2240" w:type="dxa"/>
          </w:tcPr>
          <w:p w14:paraId="4DB038C1" w14:textId="57CCB2C4" w:rsidR="00343302" w:rsidRPr="003A54A2" w:rsidRDefault="00343302" w:rsidP="00343302">
            <w:pPr>
              <w:rPr>
                <w:rFonts w:ascii="Arial" w:hAnsi="Arial" w:cs="Arial"/>
                <w:szCs w:val="24"/>
              </w:rPr>
            </w:pPr>
            <w:r w:rsidRPr="003A54A2">
              <w:rPr>
                <w:rFonts w:ascii="Arial" w:hAnsi="Arial" w:cs="Arial"/>
                <w:szCs w:val="24"/>
              </w:rPr>
              <w:t xml:space="preserve">F1, F2, F3 (NASH fibrosis) </w:t>
            </w:r>
            <w:r w:rsidRPr="003A54A2">
              <w:rPr>
                <w:rFonts w:ascii="Arial" w:hAnsi="Arial" w:cs="Arial"/>
                <w:szCs w:val="24"/>
              </w:rPr>
              <w:sym w:font="Wingdings" w:char="F0E0"/>
            </w:r>
            <w:r w:rsidRPr="003A54A2">
              <w:rPr>
                <w:rFonts w:ascii="Arial" w:hAnsi="Arial" w:cs="Arial"/>
                <w:szCs w:val="24"/>
              </w:rPr>
              <w:t xml:space="preserve"> HCC</w:t>
            </w:r>
          </w:p>
        </w:tc>
        <w:tc>
          <w:tcPr>
            <w:tcW w:w="2702" w:type="dxa"/>
          </w:tcPr>
          <w:p w14:paraId="7C7E2CB6" w14:textId="77777777" w:rsidR="00343302" w:rsidRPr="003A54A2" w:rsidRDefault="00343302" w:rsidP="00343302">
            <w:pPr>
              <w:rPr>
                <w:rFonts w:ascii="Arial" w:hAnsi="Arial" w:cs="Arial"/>
                <w:szCs w:val="24"/>
              </w:rPr>
            </w:pPr>
          </w:p>
        </w:tc>
        <w:tc>
          <w:tcPr>
            <w:tcW w:w="2801" w:type="dxa"/>
          </w:tcPr>
          <w:p w14:paraId="0F8631D7" w14:textId="4B523CD0" w:rsidR="00343302" w:rsidRPr="003A54A2" w:rsidRDefault="00343302" w:rsidP="00343302">
            <w:pPr>
              <w:rPr>
                <w:rFonts w:ascii="Arial" w:hAnsi="Arial" w:cs="Arial"/>
                <w:szCs w:val="24"/>
              </w:rPr>
            </w:pPr>
            <w:r w:rsidRPr="003A54A2">
              <w:rPr>
                <w:rFonts w:ascii="Arial" w:hAnsi="Arial" w:cs="Arial"/>
                <w:szCs w:val="24"/>
              </w:rPr>
              <w:t>0.04%</w:t>
            </w:r>
          </w:p>
        </w:tc>
        <w:tc>
          <w:tcPr>
            <w:tcW w:w="3191" w:type="dxa"/>
          </w:tcPr>
          <w:p w14:paraId="2A32B1FD" w14:textId="77777777" w:rsidR="00343302" w:rsidRPr="003A54A2" w:rsidRDefault="00343302" w:rsidP="00343302">
            <w:pPr>
              <w:rPr>
                <w:rFonts w:ascii="Arial" w:hAnsi="Arial" w:cs="Arial"/>
                <w:szCs w:val="24"/>
              </w:rPr>
            </w:pPr>
          </w:p>
        </w:tc>
        <w:tc>
          <w:tcPr>
            <w:tcW w:w="2411" w:type="dxa"/>
          </w:tcPr>
          <w:p w14:paraId="6619240B" w14:textId="77777777" w:rsidR="00343302" w:rsidRPr="003A54A2" w:rsidRDefault="00343302" w:rsidP="00343302">
            <w:pPr>
              <w:rPr>
                <w:rFonts w:ascii="Arial" w:hAnsi="Arial" w:cs="Arial"/>
                <w:szCs w:val="24"/>
              </w:rPr>
            </w:pPr>
          </w:p>
        </w:tc>
      </w:tr>
      <w:tr w:rsidR="00343302" w14:paraId="0B17491B" w14:textId="38269895" w:rsidTr="00E2139C">
        <w:tc>
          <w:tcPr>
            <w:tcW w:w="2240" w:type="dxa"/>
          </w:tcPr>
          <w:p w14:paraId="37B7872A" w14:textId="0C7CDDAD" w:rsidR="00343302" w:rsidRPr="003A54A2" w:rsidRDefault="00343302" w:rsidP="00343302">
            <w:pPr>
              <w:rPr>
                <w:rFonts w:ascii="Arial" w:hAnsi="Arial" w:cs="Arial"/>
                <w:szCs w:val="24"/>
              </w:rPr>
            </w:pPr>
            <w:r w:rsidRPr="003A54A2">
              <w:rPr>
                <w:rFonts w:ascii="Arial" w:hAnsi="Arial" w:cs="Arial"/>
                <w:szCs w:val="24"/>
              </w:rPr>
              <w:t>NASH F0, F1, F2, F3 (NASH non-cirrhosis)</w:t>
            </w:r>
            <w:r w:rsidRPr="003A54A2">
              <w:rPr>
                <w:rFonts w:ascii="Arial" w:hAnsi="Arial" w:cs="Arial"/>
                <w:szCs w:val="24"/>
              </w:rPr>
              <w:sym w:font="Wingdings" w:char="F0E0"/>
            </w:r>
            <w:r w:rsidRPr="003A54A2">
              <w:rPr>
                <w:rFonts w:ascii="Arial" w:hAnsi="Arial" w:cs="Arial"/>
                <w:szCs w:val="24"/>
              </w:rPr>
              <w:t xml:space="preserve"> HCC</w:t>
            </w:r>
          </w:p>
        </w:tc>
        <w:tc>
          <w:tcPr>
            <w:tcW w:w="2702" w:type="dxa"/>
          </w:tcPr>
          <w:p w14:paraId="16C92037" w14:textId="77777777" w:rsidR="00343302" w:rsidRPr="003A54A2" w:rsidRDefault="00343302" w:rsidP="00343302">
            <w:pPr>
              <w:rPr>
                <w:rFonts w:ascii="Arial" w:hAnsi="Arial" w:cs="Arial"/>
                <w:szCs w:val="24"/>
              </w:rPr>
            </w:pPr>
          </w:p>
        </w:tc>
        <w:tc>
          <w:tcPr>
            <w:tcW w:w="2801" w:type="dxa"/>
          </w:tcPr>
          <w:p w14:paraId="3CE59C2C" w14:textId="2D50E833" w:rsidR="00343302" w:rsidRPr="003A54A2" w:rsidRDefault="00343302" w:rsidP="00343302">
            <w:pPr>
              <w:rPr>
                <w:rFonts w:ascii="Arial" w:hAnsi="Arial" w:cs="Arial"/>
                <w:szCs w:val="24"/>
              </w:rPr>
            </w:pPr>
            <w:r w:rsidRPr="003A54A2">
              <w:rPr>
                <w:rFonts w:ascii="Arial" w:hAnsi="Arial" w:cs="Arial"/>
                <w:szCs w:val="24"/>
              </w:rPr>
              <w:t>0.03%</w:t>
            </w:r>
          </w:p>
        </w:tc>
        <w:tc>
          <w:tcPr>
            <w:tcW w:w="3191" w:type="dxa"/>
          </w:tcPr>
          <w:p w14:paraId="4FA514AE" w14:textId="77777777" w:rsidR="00343302" w:rsidRPr="003A54A2" w:rsidRDefault="00343302" w:rsidP="00343302">
            <w:pPr>
              <w:rPr>
                <w:rFonts w:ascii="Arial" w:hAnsi="Arial" w:cs="Arial"/>
                <w:szCs w:val="24"/>
              </w:rPr>
            </w:pPr>
          </w:p>
        </w:tc>
        <w:tc>
          <w:tcPr>
            <w:tcW w:w="2411" w:type="dxa"/>
          </w:tcPr>
          <w:p w14:paraId="3147E91B" w14:textId="77777777" w:rsidR="00343302" w:rsidRPr="003A54A2" w:rsidRDefault="00343302" w:rsidP="00343302">
            <w:pPr>
              <w:rPr>
                <w:rFonts w:ascii="Arial" w:hAnsi="Arial" w:cs="Arial"/>
                <w:szCs w:val="24"/>
              </w:rPr>
            </w:pPr>
          </w:p>
        </w:tc>
      </w:tr>
      <w:tr w:rsidR="00343302" w14:paraId="6308E0F9" w14:textId="2B9A135D" w:rsidTr="00E2139C">
        <w:tc>
          <w:tcPr>
            <w:tcW w:w="2240" w:type="dxa"/>
          </w:tcPr>
          <w:p w14:paraId="36D3FC56" w14:textId="263776A5" w:rsidR="00343302" w:rsidRPr="003A54A2" w:rsidRDefault="00343302" w:rsidP="00343302">
            <w:pPr>
              <w:rPr>
                <w:rFonts w:ascii="Arial" w:hAnsi="Arial" w:cs="Arial"/>
                <w:szCs w:val="24"/>
              </w:rPr>
            </w:pPr>
            <w:r w:rsidRPr="003A54A2">
              <w:rPr>
                <w:rFonts w:ascii="Arial" w:hAnsi="Arial" w:cs="Arial"/>
                <w:szCs w:val="24"/>
              </w:rPr>
              <w:t xml:space="preserve">F1, F2, F3, F4 </w:t>
            </w:r>
            <w:r w:rsidRPr="003A54A2">
              <w:rPr>
                <w:rFonts w:ascii="Arial" w:hAnsi="Arial" w:cs="Arial"/>
                <w:szCs w:val="24"/>
              </w:rPr>
              <w:sym w:font="Wingdings" w:char="F0E0"/>
            </w:r>
            <w:r w:rsidRPr="003A54A2">
              <w:rPr>
                <w:rFonts w:ascii="Arial" w:hAnsi="Arial" w:cs="Arial"/>
                <w:szCs w:val="24"/>
              </w:rPr>
              <w:t xml:space="preserve"> lower stage </w:t>
            </w:r>
          </w:p>
        </w:tc>
        <w:tc>
          <w:tcPr>
            <w:tcW w:w="2702" w:type="dxa"/>
          </w:tcPr>
          <w:p w14:paraId="7D844F12" w14:textId="77777777" w:rsidR="00343302" w:rsidRPr="003A54A2" w:rsidRDefault="00343302" w:rsidP="00343302">
            <w:pPr>
              <w:rPr>
                <w:rFonts w:ascii="Arial" w:hAnsi="Arial" w:cs="Arial"/>
                <w:szCs w:val="24"/>
              </w:rPr>
            </w:pPr>
          </w:p>
        </w:tc>
        <w:tc>
          <w:tcPr>
            <w:tcW w:w="2801" w:type="dxa"/>
          </w:tcPr>
          <w:p w14:paraId="57DA71F4" w14:textId="473CE8A0" w:rsidR="00343302" w:rsidRPr="003A54A2" w:rsidRDefault="00343302" w:rsidP="00343302">
            <w:pPr>
              <w:rPr>
                <w:rFonts w:ascii="Arial" w:hAnsi="Arial" w:cs="Arial"/>
                <w:szCs w:val="24"/>
              </w:rPr>
            </w:pPr>
            <w:r w:rsidRPr="003A54A2">
              <w:rPr>
                <w:rFonts w:ascii="Arial" w:hAnsi="Arial" w:cs="Arial"/>
                <w:szCs w:val="24"/>
              </w:rPr>
              <w:t>6.00%</w:t>
            </w:r>
          </w:p>
        </w:tc>
        <w:tc>
          <w:tcPr>
            <w:tcW w:w="3191" w:type="dxa"/>
          </w:tcPr>
          <w:p w14:paraId="725286C3" w14:textId="77777777" w:rsidR="00343302" w:rsidRPr="003A54A2" w:rsidRDefault="00343302" w:rsidP="00343302">
            <w:pPr>
              <w:rPr>
                <w:rFonts w:ascii="Arial" w:hAnsi="Arial" w:cs="Arial"/>
                <w:szCs w:val="24"/>
              </w:rPr>
            </w:pPr>
          </w:p>
        </w:tc>
        <w:tc>
          <w:tcPr>
            <w:tcW w:w="2411" w:type="dxa"/>
          </w:tcPr>
          <w:p w14:paraId="1046650D" w14:textId="77777777" w:rsidR="00343302" w:rsidRPr="003A54A2" w:rsidRDefault="00343302" w:rsidP="00343302">
            <w:pPr>
              <w:rPr>
                <w:rFonts w:ascii="Arial" w:hAnsi="Arial" w:cs="Arial"/>
                <w:szCs w:val="24"/>
              </w:rPr>
            </w:pPr>
          </w:p>
        </w:tc>
      </w:tr>
      <w:tr w:rsidR="00343302" w14:paraId="01814179" w14:textId="13A4FF1B" w:rsidTr="00E2139C">
        <w:tc>
          <w:tcPr>
            <w:tcW w:w="2240" w:type="dxa"/>
          </w:tcPr>
          <w:p w14:paraId="537FEADE" w14:textId="77D7FBBB" w:rsidR="00343302" w:rsidRPr="003A54A2" w:rsidRDefault="00343302" w:rsidP="00343302">
            <w:pPr>
              <w:rPr>
                <w:rFonts w:ascii="Arial" w:hAnsi="Arial" w:cs="Arial"/>
                <w:szCs w:val="24"/>
              </w:rPr>
            </w:pPr>
            <w:r w:rsidRPr="003A54A2">
              <w:rPr>
                <w:rFonts w:ascii="Arial" w:hAnsi="Arial" w:cs="Arial"/>
                <w:szCs w:val="24"/>
              </w:rPr>
              <w:t xml:space="preserve">F3, F4 (AdvFibrosis) </w:t>
            </w:r>
            <w:r w:rsidRPr="003A54A2">
              <w:rPr>
                <w:rFonts w:ascii="Arial" w:hAnsi="Arial" w:cs="Arial"/>
                <w:szCs w:val="24"/>
              </w:rPr>
              <w:sym w:font="Wingdings" w:char="F0E0"/>
            </w:r>
            <w:r w:rsidRPr="003A54A2">
              <w:rPr>
                <w:rFonts w:ascii="Arial" w:hAnsi="Arial" w:cs="Arial"/>
                <w:szCs w:val="24"/>
              </w:rPr>
              <w:t xml:space="preserve"> NASH F0, F1, or F2</w:t>
            </w:r>
          </w:p>
        </w:tc>
        <w:tc>
          <w:tcPr>
            <w:tcW w:w="2702" w:type="dxa"/>
          </w:tcPr>
          <w:p w14:paraId="6D6224C2" w14:textId="77777777" w:rsidR="00343302" w:rsidRPr="003A54A2" w:rsidRDefault="00343302" w:rsidP="00343302">
            <w:pPr>
              <w:rPr>
                <w:rFonts w:ascii="Arial" w:hAnsi="Arial" w:cs="Arial"/>
                <w:szCs w:val="24"/>
              </w:rPr>
            </w:pPr>
          </w:p>
        </w:tc>
        <w:tc>
          <w:tcPr>
            <w:tcW w:w="2801" w:type="dxa"/>
          </w:tcPr>
          <w:p w14:paraId="692905B5" w14:textId="77777777" w:rsidR="00343302" w:rsidRPr="003A54A2" w:rsidRDefault="00343302" w:rsidP="00343302">
            <w:pPr>
              <w:rPr>
                <w:rFonts w:ascii="Arial" w:hAnsi="Arial" w:cs="Arial"/>
                <w:szCs w:val="24"/>
              </w:rPr>
            </w:pPr>
          </w:p>
        </w:tc>
        <w:tc>
          <w:tcPr>
            <w:tcW w:w="3191" w:type="dxa"/>
          </w:tcPr>
          <w:p w14:paraId="65CCEBDC" w14:textId="1FAB4DB5" w:rsidR="00343302" w:rsidRPr="003A54A2" w:rsidRDefault="00343302" w:rsidP="00343302">
            <w:pPr>
              <w:rPr>
                <w:rFonts w:ascii="Arial" w:hAnsi="Arial" w:cs="Arial"/>
                <w:szCs w:val="24"/>
              </w:rPr>
            </w:pPr>
            <w:r w:rsidRPr="003A54A2">
              <w:rPr>
                <w:rFonts w:ascii="Arial" w:eastAsia="Times New Roman" w:hAnsi="Arial" w:cs="Arial"/>
                <w:szCs w:val="24"/>
              </w:rPr>
              <w:t>2.9% (0% – 9%)</w:t>
            </w:r>
          </w:p>
        </w:tc>
        <w:tc>
          <w:tcPr>
            <w:tcW w:w="2411" w:type="dxa"/>
          </w:tcPr>
          <w:p w14:paraId="37D84614" w14:textId="77777777" w:rsidR="00343302" w:rsidRPr="003A54A2" w:rsidRDefault="00343302" w:rsidP="00343302">
            <w:pPr>
              <w:rPr>
                <w:rFonts w:ascii="Arial" w:eastAsia="Times New Roman" w:hAnsi="Arial" w:cs="Arial"/>
                <w:szCs w:val="24"/>
              </w:rPr>
            </w:pPr>
          </w:p>
        </w:tc>
      </w:tr>
      <w:tr w:rsidR="00343302" w14:paraId="5DA10B41" w14:textId="6C25275E" w:rsidTr="00E2139C">
        <w:tc>
          <w:tcPr>
            <w:tcW w:w="2240" w:type="dxa"/>
          </w:tcPr>
          <w:p w14:paraId="2CF31759" w14:textId="47BDB6BB" w:rsidR="00343302" w:rsidRPr="00B35A49" w:rsidRDefault="00343302" w:rsidP="00343302">
            <w:pPr>
              <w:rPr>
                <w:rFonts w:ascii="Arial" w:hAnsi="Arial" w:cs="Arial"/>
                <w:b/>
                <w:szCs w:val="24"/>
                <w:u w:val="single"/>
              </w:rPr>
            </w:pPr>
            <w:r w:rsidRPr="00B35A49">
              <w:rPr>
                <w:rFonts w:ascii="Arial" w:hAnsi="Arial" w:cs="Arial"/>
                <w:b/>
                <w:szCs w:val="24"/>
                <w:u w:val="single"/>
              </w:rPr>
              <w:t xml:space="preserve">F4 </w:t>
            </w:r>
            <w:r w:rsidRPr="00B35A49">
              <w:rPr>
                <w:rFonts w:ascii="Arial" w:hAnsi="Arial" w:cs="Arial"/>
                <w:b/>
                <w:szCs w:val="24"/>
                <w:u w:val="single"/>
              </w:rPr>
              <w:sym w:font="Wingdings" w:char="F0E0"/>
            </w:r>
            <w:r w:rsidRPr="00B35A49">
              <w:rPr>
                <w:rFonts w:ascii="Arial" w:hAnsi="Arial" w:cs="Arial"/>
                <w:b/>
                <w:szCs w:val="24"/>
                <w:u w:val="single"/>
              </w:rPr>
              <w:t xml:space="preserve"> Decomp Cirrhosis</w:t>
            </w:r>
          </w:p>
        </w:tc>
        <w:tc>
          <w:tcPr>
            <w:tcW w:w="2702" w:type="dxa"/>
          </w:tcPr>
          <w:p w14:paraId="04D36A95" w14:textId="3A2AAEC4" w:rsidR="00343302" w:rsidRPr="003A54A2" w:rsidRDefault="00343302" w:rsidP="00343302">
            <w:pPr>
              <w:rPr>
                <w:rFonts w:ascii="Arial" w:hAnsi="Arial" w:cs="Arial"/>
                <w:szCs w:val="24"/>
              </w:rPr>
            </w:pPr>
            <w:r w:rsidRPr="003A54A2">
              <w:rPr>
                <w:rFonts w:ascii="Arial" w:hAnsi="Arial" w:cs="Arial"/>
                <w:szCs w:val="24"/>
              </w:rPr>
              <w:t>3.79%</w:t>
            </w:r>
          </w:p>
        </w:tc>
        <w:tc>
          <w:tcPr>
            <w:tcW w:w="2801" w:type="dxa"/>
          </w:tcPr>
          <w:p w14:paraId="3DAC80EA" w14:textId="78C21592" w:rsidR="00343302" w:rsidRPr="003A54A2" w:rsidRDefault="00343302" w:rsidP="00343302">
            <w:pPr>
              <w:rPr>
                <w:rFonts w:ascii="Arial" w:hAnsi="Arial" w:cs="Arial"/>
                <w:szCs w:val="24"/>
              </w:rPr>
            </w:pPr>
            <w:r w:rsidRPr="003A54A2">
              <w:rPr>
                <w:rFonts w:ascii="Arial" w:hAnsi="Arial" w:cs="Arial"/>
                <w:szCs w:val="24"/>
              </w:rPr>
              <w:t>3.71%</w:t>
            </w:r>
          </w:p>
        </w:tc>
        <w:tc>
          <w:tcPr>
            <w:tcW w:w="3191" w:type="dxa"/>
          </w:tcPr>
          <w:p w14:paraId="09A26A92" w14:textId="5A1F1F8E" w:rsidR="00343302" w:rsidRPr="0016729B" w:rsidRDefault="00343302" w:rsidP="00343302">
            <w:pPr>
              <w:rPr>
                <w:rFonts w:ascii="Arial" w:hAnsi="Arial" w:cs="Arial"/>
                <w:b/>
                <w:szCs w:val="24"/>
              </w:rPr>
            </w:pPr>
            <w:r w:rsidRPr="0016729B">
              <w:rPr>
                <w:rFonts w:ascii="Arial" w:hAnsi="Arial" w:cs="Arial"/>
                <w:b/>
                <w:szCs w:val="24"/>
              </w:rPr>
              <w:t>Year 1: 25% (23%-28%)</w:t>
            </w:r>
          </w:p>
          <w:p w14:paraId="7BBC2D23" w14:textId="77777777" w:rsidR="00343302" w:rsidRDefault="00343302" w:rsidP="00343302">
            <w:pPr>
              <w:rPr>
                <w:rFonts w:ascii="Arial" w:hAnsi="Arial" w:cs="Arial"/>
                <w:b/>
                <w:szCs w:val="24"/>
              </w:rPr>
            </w:pPr>
            <w:r w:rsidRPr="0016729B">
              <w:rPr>
                <w:rFonts w:ascii="Arial" w:hAnsi="Arial" w:cs="Arial"/>
                <w:b/>
                <w:szCs w:val="24"/>
              </w:rPr>
              <w:t>Subsequent Years: 5.5% (4.8%-6.2)</w:t>
            </w:r>
          </w:p>
          <w:p w14:paraId="1DDA5FFC" w14:textId="138F78FF" w:rsidR="0016729B" w:rsidRPr="003A54A2" w:rsidRDefault="0016729B" w:rsidP="00343302">
            <w:pPr>
              <w:rPr>
                <w:rFonts w:ascii="Arial" w:hAnsi="Arial" w:cs="Arial"/>
                <w:b/>
                <w:color w:val="FFC000" w:themeColor="accent4"/>
                <w:szCs w:val="24"/>
              </w:rPr>
            </w:pPr>
            <w:r w:rsidRPr="009E5B3A">
              <w:rPr>
                <w:rFonts w:ascii="Arial" w:hAnsi="Arial" w:cs="Arial"/>
                <w:b/>
                <w:szCs w:val="24"/>
                <w:highlight w:val="yellow"/>
              </w:rPr>
              <w:t>11% overall</w:t>
            </w:r>
          </w:p>
        </w:tc>
        <w:tc>
          <w:tcPr>
            <w:tcW w:w="2411" w:type="dxa"/>
          </w:tcPr>
          <w:p w14:paraId="0715B90A" w14:textId="53F6AC5A" w:rsidR="00343302" w:rsidRPr="003A54A2" w:rsidRDefault="00343302" w:rsidP="00343302">
            <w:pPr>
              <w:rPr>
                <w:rFonts w:ascii="Arial" w:hAnsi="Arial" w:cs="Arial"/>
                <w:szCs w:val="24"/>
              </w:rPr>
            </w:pPr>
            <w:r w:rsidRPr="003A54A2">
              <w:rPr>
                <w:rFonts w:ascii="Arial" w:hAnsi="Arial" w:cs="Arial"/>
                <w:szCs w:val="24"/>
              </w:rPr>
              <w:t>6% (4%-16%)</w:t>
            </w:r>
          </w:p>
        </w:tc>
      </w:tr>
      <w:tr w:rsidR="00343302" w14:paraId="44F9B0C8" w14:textId="67689FD2" w:rsidTr="00E2139C">
        <w:tc>
          <w:tcPr>
            <w:tcW w:w="2240" w:type="dxa"/>
          </w:tcPr>
          <w:p w14:paraId="0639AC1C" w14:textId="7EEBFE3C" w:rsidR="00343302" w:rsidRPr="00E2139C" w:rsidRDefault="00343302" w:rsidP="00343302">
            <w:pPr>
              <w:rPr>
                <w:rFonts w:ascii="Arial" w:hAnsi="Arial" w:cs="Arial"/>
                <w:b/>
                <w:szCs w:val="24"/>
                <w:highlight w:val="yellow"/>
              </w:rPr>
            </w:pPr>
            <w:r w:rsidRPr="00E2139C">
              <w:rPr>
                <w:rFonts w:ascii="Arial" w:hAnsi="Arial" w:cs="Arial"/>
                <w:b/>
                <w:szCs w:val="24"/>
                <w:highlight w:val="yellow"/>
              </w:rPr>
              <w:t xml:space="preserve">F4 </w:t>
            </w:r>
            <w:r w:rsidRPr="00E2139C">
              <w:rPr>
                <w:rFonts w:ascii="Arial" w:hAnsi="Arial" w:cs="Arial"/>
                <w:b/>
                <w:szCs w:val="24"/>
                <w:highlight w:val="yellow"/>
              </w:rPr>
              <w:sym w:font="Wingdings" w:char="F0E0"/>
            </w:r>
            <w:r w:rsidRPr="00E2139C">
              <w:rPr>
                <w:rFonts w:ascii="Arial" w:hAnsi="Arial" w:cs="Arial"/>
                <w:b/>
                <w:szCs w:val="24"/>
                <w:highlight w:val="yellow"/>
              </w:rPr>
              <w:t xml:space="preserve"> HCC</w:t>
            </w:r>
          </w:p>
        </w:tc>
        <w:tc>
          <w:tcPr>
            <w:tcW w:w="2702" w:type="dxa"/>
          </w:tcPr>
          <w:p w14:paraId="6D8C6C6F" w14:textId="208FB870" w:rsidR="00343302" w:rsidRPr="00E2139C" w:rsidRDefault="00343302" w:rsidP="00343302">
            <w:pPr>
              <w:rPr>
                <w:rFonts w:ascii="Arial" w:hAnsi="Arial" w:cs="Arial"/>
                <w:b/>
                <w:szCs w:val="24"/>
                <w:highlight w:val="yellow"/>
              </w:rPr>
            </w:pPr>
            <w:r w:rsidRPr="00E2139C">
              <w:rPr>
                <w:rFonts w:ascii="Arial" w:hAnsi="Arial" w:cs="Arial"/>
                <w:b/>
                <w:szCs w:val="24"/>
                <w:highlight w:val="yellow"/>
              </w:rPr>
              <w:t>0.33%</w:t>
            </w:r>
          </w:p>
        </w:tc>
        <w:tc>
          <w:tcPr>
            <w:tcW w:w="2801" w:type="dxa"/>
          </w:tcPr>
          <w:p w14:paraId="3F28DC5B" w14:textId="2808FF40" w:rsidR="00343302" w:rsidRPr="003A54A2" w:rsidRDefault="00343302" w:rsidP="00343302">
            <w:pPr>
              <w:rPr>
                <w:rFonts w:ascii="Arial" w:hAnsi="Arial" w:cs="Arial"/>
                <w:szCs w:val="24"/>
              </w:rPr>
            </w:pPr>
            <w:r w:rsidRPr="003A54A2">
              <w:rPr>
                <w:rFonts w:ascii="Arial" w:hAnsi="Arial" w:cs="Arial"/>
                <w:szCs w:val="24"/>
              </w:rPr>
              <w:t>0.52%</w:t>
            </w:r>
          </w:p>
        </w:tc>
        <w:tc>
          <w:tcPr>
            <w:tcW w:w="3191" w:type="dxa"/>
          </w:tcPr>
          <w:p w14:paraId="1D9A569E" w14:textId="458228F7" w:rsidR="00343302" w:rsidRPr="003A54A2" w:rsidRDefault="00343302" w:rsidP="00343302">
            <w:pPr>
              <w:rPr>
                <w:rFonts w:ascii="Arial" w:hAnsi="Arial" w:cs="Arial"/>
                <w:b/>
                <w:color w:val="FFC000" w:themeColor="accent4"/>
                <w:szCs w:val="24"/>
              </w:rPr>
            </w:pPr>
            <w:r w:rsidRPr="003A54A2">
              <w:rPr>
                <w:rFonts w:ascii="Arial" w:hAnsi="Arial" w:cs="Arial"/>
                <w:b/>
                <w:color w:val="FFC000" w:themeColor="accent4"/>
                <w:szCs w:val="24"/>
              </w:rPr>
              <w:t>2.6% (2.6-5%)</w:t>
            </w:r>
          </w:p>
        </w:tc>
        <w:tc>
          <w:tcPr>
            <w:tcW w:w="2411" w:type="dxa"/>
          </w:tcPr>
          <w:p w14:paraId="29F35CEB" w14:textId="77777777" w:rsidR="00343302" w:rsidRPr="003A54A2" w:rsidRDefault="00343302" w:rsidP="00343302">
            <w:pPr>
              <w:rPr>
                <w:rFonts w:ascii="Arial" w:hAnsi="Arial" w:cs="Arial"/>
                <w:b/>
                <w:color w:val="FFC000" w:themeColor="accent4"/>
                <w:szCs w:val="24"/>
              </w:rPr>
            </w:pPr>
          </w:p>
        </w:tc>
      </w:tr>
      <w:tr w:rsidR="00343302" w14:paraId="39AC7F5C" w14:textId="1F1E764F" w:rsidTr="00E2139C">
        <w:tc>
          <w:tcPr>
            <w:tcW w:w="2240" w:type="dxa"/>
          </w:tcPr>
          <w:p w14:paraId="22DEA937" w14:textId="581D1876" w:rsidR="00343302" w:rsidRPr="003A54A2" w:rsidRDefault="00343302" w:rsidP="00343302">
            <w:pPr>
              <w:rPr>
                <w:rFonts w:ascii="Arial" w:hAnsi="Arial" w:cs="Arial"/>
                <w:szCs w:val="24"/>
              </w:rPr>
            </w:pPr>
            <w:r w:rsidRPr="003A54A2">
              <w:rPr>
                <w:rFonts w:ascii="Arial" w:hAnsi="Arial" w:cs="Arial"/>
                <w:szCs w:val="24"/>
              </w:rPr>
              <w:t xml:space="preserve">F4 (Comp Cirrhosis) </w:t>
            </w:r>
            <w:r w:rsidRPr="003A54A2">
              <w:rPr>
                <w:rFonts w:ascii="Arial" w:hAnsi="Arial" w:cs="Arial"/>
                <w:szCs w:val="24"/>
              </w:rPr>
              <w:sym w:font="Wingdings" w:char="F0E0"/>
            </w:r>
            <w:r w:rsidRPr="003A54A2">
              <w:rPr>
                <w:rFonts w:ascii="Arial" w:hAnsi="Arial" w:cs="Arial"/>
                <w:szCs w:val="24"/>
              </w:rPr>
              <w:t xml:space="preserve"> Liver related death </w:t>
            </w:r>
          </w:p>
        </w:tc>
        <w:tc>
          <w:tcPr>
            <w:tcW w:w="2702" w:type="dxa"/>
          </w:tcPr>
          <w:p w14:paraId="530E6F1B" w14:textId="77777777" w:rsidR="00343302" w:rsidRPr="003A54A2" w:rsidRDefault="00343302" w:rsidP="00343302">
            <w:pPr>
              <w:rPr>
                <w:rFonts w:ascii="Arial" w:hAnsi="Arial" w:cs="Arial"/>
                <w:szCs w:val="24"/>
              </w:rPr>
            </w:pPr>
          </w:p>
        </w:tc>
        <w:tc>
          <w:tcPr>
            <w:tcW w:w="2801" w:type="dxa"/>
          </w:tcPr>
          <w:p w14:paraId="6BC94DA0" w14:textId="77777777" w:rsidR="00343302" w:rsidRPr="003A54A2" w:rsidRDefault="00343302" w:rsidP="00343302">
            <w:pPr>
              <w:rPr>
                <w:rFonts w:ascii="Arial" w:hAnsi="Arial" w:cs="Arial"/>
                <w:szCs w:val="24"/>
              </w:rPr>
            </w:pPr>
          </w:p>
        </w:tc>
        <w:tc>
          <w:tcPr>
            <w:tcW w:w="3191" w:type="dxa"/>
          </w:tcPr>
          <w:p w14:paraId="24B3E5C4" w14:textId="77777777" w:rsidR="00343302" w:rsidRPr="003A54A2" w:rsidRDefault="00343302" w:rsidP="00343302">
            <w:pPr>
              <w:rPr>
                <w:rFonts w:ascii="Arial" w:hAnsi="Arial" w:cs="Arial"/>
                <w:b/>
                <w:color w:val="FFC000" w:themeColor="accent4"/>
                <w:szCs w:val="24"/>
              </w:rPr>
            </w:pPr>
          </w:p>
        </w:tc>
        <w:tc>
          <w:tcPr>
            <w:tcW w:w="2411" w:type="dxa"/>
          </w:tcPr>
          <w:p w14:paraId="248266BF" w14:textId="34DA9B32" w:rsidR="00343302" w:rsidRPr="003A54A2" w:rsidRDefault="00343302" w:rsidP="00343302">
            <w:pPr>
              <w:rPr>
                <w:rFonts w:ascii="Arial" w:hAnsi="Arial" w:cs="Arial"/>
                <w:color w:val="FFC000" w:themeColor="accent4"/>
                <w:szCs w:val="24"/>
              </w:rPr>
            </w:pPr>
            <w:r w:rsidRPr="003A54A2">
              <w:rPr>
                <w:rFonts w:ascii="Arial" w:hAnsi="Arial" w:cs="Arial"/>
                <w:szCs w:val="24"/>
              </w:rPr>
              <w:t>3.4% (1.5 – 4.9%)</w:t>
            </w:r>
          </w:p>
        </w:tc>
      </w:tr>
      <w:tr w:rsidR="00343302" w14:paraId="706CF5C4" w14:textId="0DE133C1" w:rsidTr="00E2139C">
        <w:tc>
          <w:tcPr>
            <w:tcW w:w="2240" w:type="dxa"/>
          </w:tcPr>
          <w:p w14:paraId="64250A09" w14:textId="28820E49" w:rsidR="00343302" w:rsidRPr="003A54A2" w:rsidRDefault="00343302" w:rsidP="00343302">
            <w:pPr>
              <w:rPr>
                <w:rFonts w:ascii="Arial" w:hAnsi="Arial" w:cs="Arial"/>
                <w:szCs w:val="24"/>
              </w:rPr>
            </w:pPr>
            <w:r w:rsidRPr="003A54A2">
              <w:rPr>
                <w:rFonts w:ascii="Arial" w:hAnsi="Arial" w:cs="Arial"/>
                <w:szCs w:val="24"/>
              </w:rPr>
              <w:t xml:space="preserve">NASH F0, F1, F2, F3, F4 </w:t>
            </w:r>
            <w:r w:rsidRPr="003A54A2">
              <w:rPr>
                <w:rFonts w:ascii="Arial" w:hAnsi="Arial" w:cs="Arial"/>
                <w:szCs w:val="24"/>
              </w:rPr>
              <w:sym w:font="Wingdings" w:char="F0E0"/>
            </w:r>
            <w:r w:rsidRPr="003A54A2">
              <w:rPr>
                <w:rFonts w:ascii="Arial" w:hAnsi="Arial" w:cs="Arial"/>
                <w:szCs w:val="24"/>
              </w:rPr>
              <w:t xml:space="preserve"> Liver related death </w:t>
            </w:r>
          </w:p>
        </w:tc>
        <w:tc>
          <w:tcPr>
            <w:tcW w:w="2702" w:type="dxa"/>
          </w:tcPr>
          <w:p w14:paraId="7BFEECEF" w14:textId="77777777" w:rsidR="00343302" w:rsidRPr="003A54A2" w:rsidRDefault="00343302" w:rsidP="00343302">
            <w:pPr>
              <w:rPr>
                <w:rFonts w:ascii="Arial" w:hAnsi="Arial" w:cs="Arial"/>
                <w:szCs w:val="24"/>
              </w:rPr>
            </w:pPr>
          </w:p>
        </w:tc>
        <w:tc>
          <w:tcPr>
            <w:tcW w:w="2801" w:type="dxa"/>
          </w:tcPr>
          <w:p w14:paraId="7DD47BB7" w14:textId="77777777" w:rsidR="00343302" w:rsidRPr="003A54A2" w:rsidRDefault="00343302" w:rsidP="00343302">
            <w:pPr>
              <w:rPr>
                <w:rFonts w:ascii="Arial" w:hAnsi="Arial" w:cs="Arial"/>
                <w:szCs w:val="24"/>
              </w:rPr>
            </w:pPr>
          </w:p>
        </w:tc>
        <w:tc>
          <w:tcPr>
            <w:tcW w:w="3191" w:type="dxa"/>
          </w:tcPr>
          <w:p w14:paraId="5B9B1516" w14:textId="77777777" w:rsidR="00343302" w:rsidRPr="003A54A2" w:rsidRDefault="00343302" w:rsidP="00343302">
            <w:pPr>
              <w:rPr>
                <w:rFonts w:ascii="Arial" w:hAnsi="Arial" w:cs="Arial"/>
                <w:b/>
                <w:color w:val="FFC000" w:themeColor="accent4"/>
                <w:szCs w:val="24"/>
              </w:rPr>
            </w:pPr>
          </w:p>
        </w:tc>
        <w:tc>
          <w:tcPr>
            <w:tcW w:w="2411" w:type="dxa"/>
          </w:tcPr>
          <w:p w14:paraId="6784E5B3" w14:textId="1E4F6082" w:rsidR="00343302" w:rsidRPr="003A54A2" w:rsidRDefault="00343302" w:rsidP="00343302">
            <w:pPr>
              <w:rPr>
                <w:rFonts w:ascii="Arial" w:hAnsi="Arial" w:cs="Arial"/>
                <w:szCs w:val="24"/>
              </w:rPr>
            </w:pPr>
            <w:r w:rsidRPr="003A54A2">
              <w:rPr>
                <w:rFonts w:ascii="Arial" w:hAnsi="Arial" w:cs="Arial"/>
                <w:szCs w:val="24"/>
              </w:rPr>
              <w:t>0.38% (0.2-1%)</w:t>
            </w:r>
          </w:p>
        </w:tc>
      </w:tr>
      <w:tr w:rsidR="00343302" w14:paraId="09DCA368" w14:textId="5EE3A30A" w:rsidTr="00E2139C">
        <w:tc>
          <w:tcPr>
            <w:tcW w:w="2240" w:type="dxa"/>
          </w:tcPr>
          <w:p w14:paraId="54E2EA8F" w14:textId="557115A8" w:rsidR="00343302" w:rsidRPr="003A54A2" w:rsidRDefault="00343302" w:rsidP="00343302">
            <w:pPr>
              <w:rPr>
                <w:rFonts w:ascii="Arial" w:hAnsi="Arial" w:cs="Arial"/>
                <w:szCs w:val="24"/>
              </w:rPr>
            </w:pPr>
            <w:r w:rsidRPr="003A54A2">
              <w:rPr>
                <w:rFonts w:ascii="Arial" w:hAnsi="Arial" w:cs="Arial"/>
                <w:szCs w:val="24"/>
              </w:rPr>
              <w:t xml:space="preserve">Decomp Cirrhosis </w:t>
            </w:r>
            <w:r w:rsidRPr="003A54A2">
              <w:rPr>
                <w:rFonts w:ascii="Arial" w:hAnsi="Arial" w:cs="Arial"/>
                <w:szCs w:val="24"/>
              </w:rPr>
              <w:sym w:font="Wingdings" w:char="F0E0"/>
            </w:r>
            <w:r w:rsidRPr="003A54A2">
              <w:rPr>
                <w:rFonts w:ascii="Arial" w:hAnsi="Arial" w:cs="Arial"/>
                <w:szCs w:val="24"/>
              </w:rPr>
              <w:t xml:space="preserve"> Liver transplant</w:t>
            </w:r>
          </w:p>
        </w:tc>
        <w:tc>
          <w:tcPr>
            <w:tcW w:w="2702" w:type="dxa"/>
          </w:tcPr>
          <w:p w14:paraId="204D4080" w14:textId="77777777" w:rsidR="00343302" w:rsidRPr="003A54A2" w:rsidRDefault="00343302" w:rsidP="00343302">
            <w:pPr>
              <w:rPr>
                <w:rFonts w:ascii="Arial" w:hAnsi="Arial" w:cs="Arial"/>
                <w:szCs w:val="24"/>
              </w:rPr>
            </w:pPr>
          </w:p>
        </w:tc>
        <w:tc>
          <w:tcPr>
            <w:tcW w:w="2801" w:type="dxa"/>
          </w:tcPr>
          <w:p w14:paraId="4EB02C17" w14:textId="0BE3F091" w:rsidR="00343302" w:rsidRPr="0064319A" w:rsidRDefault="00343302" w:rsidP="00343302">
            <w:pPr>
              <w:rPr>
                <w:rFonts w:ascii="Arial" w:hAnsi="Arial" w:cs="Arial"/>
                <w:b/>
                <w:szCs w:val="24"/>
              </w:rPr>
            </w:pPr>
            <w:r w:rsidRPr="0064319A">
              <w:rPr>
                <w:rFonts w:ascii="Arial" w:hAnsi="Arial" w:cs="Arial"/>
                <w:b/>
                <w:szCs w:val="24"/>
              </w:rPr>
              <w:t>2.84%</w:t>
            </w:r>
          </w:p>
        </w:tc>
        <w:tc>
          <w:tcPr>
            <w:tcW w:w="3191" w:type="dxa"/>
          </w:tcPr>
          <w:p w14:paraId="57985408" w14:textId="3597EB8A" w:rsidR="00343302" w:rsidRPr="0064319A" w:rsidRDefault="00343302" w:rsidP="00343302">
            <w:pPr>
              <w:rPr>
                <w:rFonts w:ascii="Arial" w:hAnsi="Arial" w:cs="Arial"/>
                <w:b/>
                <w:szCs w:val="24"/>
              </w:rPr>
            </w:pPr>
            <w:r w:rsidRPr="0064319A">
              <w:rPr>
                <w:rFonts w:ascii="Arial" w:hAnsi="Arial" w:cs="Arial"/>
                <w:b/>
                <w:color w:val="FF0000"/>
                <w:szCs w:val="24"/>
              </w:rPr>
              <w:t>34% (32% - 37%)</w:t>
            </w:r>
            <w:r w:rsidR="0064319A">
              <w:rPr>
                <w:rFonts w:ascii="Arial" w:hAnsi="Arial" w:cs="Arial"/>
                <w:b/>
                <w:color w:val="FF0000"/>
                <w:szCs w:val="24"/>
              </w:rPr>
              <w:t xml:space="preserve"> for listed patients </w:t>
            </w:r>
          </w:p>
        </w:tc>
        <w:tc>
          <w:tcPr>
            <w:tcW w:w="2411" w:type="dxa"/>
          </w:tcPr>
          <w:p w14:paraId="5847C961" w14:textId="77777777" w:rsidR="00343302" w:rsidRPr="003A54A2" w:rsidRDefault="00343302" w:rsidP="00343302">
            <w:pPr>
              <w:rPr>
                <w:rFonts w:ascii="Arial" w:hAnsi="Arial" w:cs="Arial"/>
                <w:szCs w:val="24"/>
              </w:rPr>
            </w:pPr>
          </w:p>
        </w:tc>
      </w:tr>
      <w:tr w:rsidR="00343302" w14:paraId="37ADDBE3" w14:textId="407762C8" w:rsidTr="00E2139C">
        <w:tc>
          <w:tcPr>
            <w:tcW w:w="2240" w:type="dxa"/>
          </w:tcPr>
          <w:p w14:paraId="2A065634" w14:textId="7CB7B4BA" w:rsidR="00343302" w:rsidRPr="003A54A2" w:rsidRDefault="00343302" w:rsidP="00343302">
            <w:pPr>
              <w:rPr>
                <w:rFonts w:ascii="Arial" w:hAnsi="Arial" w:cs="Arial"/>
                <w:szCs w:val="24"/>
              </w:rPr>
            </w:pPr>
            <w:r w:rsidRPr="003A54A2">
              <w:rPr>
                <w:rFonts w:ascii="Arial" w:hAnsi="Arial" w:cs="Arial"/>
                <w:szCs w:val="24"/>
              </w:rPr>
              <w:t xml:space="preserve">Decomp Cirrhosis </w:t>
            </w:r>
            <w:r w:rsidRPr="003A54A2">
              <w:rPr>
                <w:rFonts w:ascii="Arial" w:hAnsi="Arial" w:cs="Arial"/>
                <w:szCs w:val="24"/>
              </w:rPr>
              <w:sym w:font="Wingdings" w:char="F0E0"/>
            </w:r>
            <w:r w:rsidRPr="003A54A2">
              <w:rPr>
                <w:rFonts w:ascii="Arial" w:hAnsi="Arial" w:cs="Arial"/>
                <w:szCs w:val="24"/>
              </w:rPr>
              <w:t>death</w:t>
            </w:r>
          </w:p>
        </w:tc>
        <w:tc>
          <w:tcPr>
            <w:tcW w:w="2702" w:type="dxa"/>
          </w:tcPr>
          <w:p w14:paraId="5025C32F" w14:textId="77777777" w:rsidR="00343302" w:rsidRPr="003A54A2" w:rsidRDefault="00343302" w:rsidP="00343302">
            <w:pPr>
              <w:rPr>
                <w:rFonts w:ascii="Arial" w:hAnsi="Arial" w:cs="Arial"/>
                <w:szCs w:val="24"/>
              </w:rPr>
            </w:pPr>
          </w:p>
        </w:tc>
        <w:tc>
          <w:tcPr>
            <w:tcW w:w="2801" w:type="dxa"/>
          </w:tcPr>
          <w:p w14:paraId="53BDC80D" w14:textId="5FDDA3BB" w:rsidR="00343302" w:rsidRPr="003A54A2" w:rsidRDefault="00343302" w:rsidP="00343302">
            <w:pPr>
              <w:rPr>
                <w:rFonts w:ascii="Arial" w:hAnsi="Arial" w:cs="Arial"/>
                <w:szCs w:val="24"/>
              </w:rPr>
            </w:pPr>
            <w:r w:rsidRPr="003A54A2">
              <w:rPr>
                <w:rFonts w:ascii="Arial" w:hAnsi="Arial" w:cs="Arial"/>
                <w:szCs w:val="24"/>
              </w:rPr>
              <w:t>14.23%</w:t>
            </w:r>
          </w:p>
        </w:tc>
        <w:tc>
          <w:tcPr>
            <w:tcW w:w="3191" w:type="dxa"/>
          </w:tcPr>
          <w:p w14:paraId="32B07CBB" w14:textId="03899902" w:rsidR="00343302" w:rsidRPr="003A54A2" w:rsidRDefault="00343302" w:rsidP="00343302">
            <w:pPr>
              <w:rPr>
                <w:rFonts w:ascii="Arial" w:hAnsi="Arial" w:cs="Arial"/>
                <w:szCs w:val="24"/>
              </w:rPr>
            </w:pPr>
            <w:r w:rsidRPr="003A54A2">
              <w:rPr>
                <w:rFonts w:ascii="Arial" w:hAnsi="Arial" w:cs="Arial"/>
                <w:szCs w:val="24"/>
              </w:rPr>
              <w:t>16% (15%-38%)</w:t>
            </w:r>
          </w:p>
        </w:tc>
        <w:tc>
          <w:tcPr>
            <w:tcW w:w="2411" w:type="dxa"/>
          </w:tcPr>
          <w:p w14:paraId="4FC66747" w14:textId="77777777" w:rsidR="00343302" w:rsidRPr="003A54A2" w:rsidRDefault="00343302" w:rsidP="00343302">
            <w:pPr>
              <w:rPr>
                <w:rFonts w:ascii="Arial" w:hAnsi="Arial" w:cs="Arial"/>
                <w:szCs w:val="24"/>
              </w:rPr>
            </w:pPr>
          </w:p>
        </w:tc>
      </w:tr>
      <w:tr w:rsidR="00343302" w14:paraId="7CD90104" w14:textId="323B2978" w:rsidTr="00E2139C">
        <w:tc>
          <w:tcPr>
            <w:tcW w:w="2240" w:type="dxa"/>
          </w:tcPr>
          <w:p w14:paraId="39FFCA23" w14:textId="5C7D3172" w:rsidR="00343302" w:rsidRPr="003A54A2" w:rsidRDefault="00343302" w:rsidP="00343302">
            <w:pPr>
              <w:rPr>
                <w:rFonts w:ascii="Arial" w:hAnsi="Arial" w:cs="Arial"/>
                <w:szCs w:val="24"/>
              </w:rPr>
            </w:pPr>
            <w:r w:rsidRPr="003A54A2">
              <w:rPr>
                <w:rFonts w:ascii="Arial" w:hAnsi="Arial" w:cs="Arial"/>
                <w:szCs w:val="24"/>
              </w:rPr>
              <w:t xml:space="preserve">Decomp Cirrhosis </w:t>
            </w:r>
            <w:r w:rsidRPr="003A54A2">
              <w:rPr>
                <w:rFonts w:ascii="Arial" w:hAnsi="Arial" w:cs="Arial"/>
                <w:szCs w:val="24"/>
              </w:rPr>
              <w:sym w:font="Wingdings" w:char="F0E0"/>
            </w:r>
            <w:r w:rsidRPr="003A54A2">
              <w:rPr>
                <w:rFonts w:ascii="Arial" w:hAnsi="Arial" w:cs="Arial"/>
                <w:szCs w:val="24"/>
              </w:rPr>
              <w:t xml:space="preserve"> Liver Related Death</w:t>
            </w:r>
          </w:p>
        </w:tc>
        <w:tc>
          <w:tcPr>
            <w:tcW w:w="2702" w:type="dxa"/>
          </w:tcPr>
          <w:p w14:paraId="24FA869F" w14:textId="49C8AB29" w:rsidR="00343302" w:rsidRPr="003A54A2" w:rsidRDefault="00343302" w:rsidP="00343302">
            <w:pPr>
              <w:rPr>
                <w:rFonts w:ascii="Arial" w:hAnsi="Arial" w:cs="Arial"/>
                <w:szCs w:val="24"/>
              </w:rPr>
            </w:pPr>
            <w:r w:rsidRPr="003A54A2">
              <w:rPr>
                <w:rFonts w:ascii="Arial" w:hAnsi="Arial" w:cs="Arial"/>
                <w:szCs w:val="24"/>
              </w:rPr>
              <w:t>20.0%</w:t>
            </w:r>
          </w:p>
        </w:tc>
        <w:tc>
          <w:tcPr>
            <w:tcW w:w="2801" w:type="dxa"/>
          </w:tcPr>
          <w:p w14:paraId="3A0B3670" w14:textId="77777777" w:rsidR="00343302" w:rsidRPr="003A54A2" w:rsidRDefault="00343302" w:rsidP="00343302">
            <w:pPr>
              <w:rPr>
                <w:rFonts w:ascii="Arial" w:hAnsi="Arial" w:cs="Arial"/>
                <w:szCs w:val="24"/>
              </w:rPr>
            </w:pPr>
          </w:p>
        </w:tc>
        <w:tc>
          <w:tcPr>
            <w:tcW w:w="3191" w:type="dxa"/>
          </w:tcPr>
          <w:p w14:paraId="5B3434C3" w14:textId="77777777" w:rsidR="00343302" w:rsidRPr="003A54A2" w:rsidRDefault="00343302" w:rsidP="00343302">
            <w:pPr>
              <w:rPr>
                <w:rFonts w:ascii="Arial" w:hAnsi="Arial" w:cs="Arial"/>
                <w:szCs w:val="24"/>
              </w:rPr>
            </w:pPr>
          </w:p>
        </w:tc>
        <w:tc>
          <w:tcPr>
            <w:tcW w:w="2411" w:type="dxa"/>
          </w:tcPr>
          <w:p w14:paraId="638C31DA" w14:textId="258467A3" w:rsidR="00343302" w:rsidRPr="003A54A2" w:rsidRDefault="00343302" w:rsidP="00343302">
            <w:pPr>
              <w:rPr>
                <w:rFonts w:ascii="Arial" w:hAnsi="Arial" w:cs="Arial"/>
                <w:szCs w:val="24"/>
              </w:rPr>
            </w:pPr>
            <w:r w:rsidRPr="003A54A2">
              <w:rPr>
                <w:rFonts w:ascii="Arial" w:hAnsi="Arial" w:cs="Arial"/>
                <w:szCs w:val="24"/>
              </w:rPr>
              <w:t>16% (15%-38%)</w:t>
            </w:r>
          </w:p>
        </w:tc>
      </w:tr>
      <w:tr w:rsidR="00343302" w14:paraId="12D292F5" w14:textId="39B8F343" w:rsidTr="00E2139C">
        <w:tc>
          <w:tcPr>
            <w:tcW w:w="2240" w:type="dxa"/>
          </w:tcPr>
          <w:p w14:paraId="7AE05FBC" w14:textId="02307BC5" w:rsidR="00343302" w:rsidRPr="003A54A2" w:rsidRDefault="00343302" w:rsidP="00343302">
            <w:pPr>
              <w:rPr>
                <w:rFonts w:ascii="Arial" w:hAnsi="Arial" w:cs="Arial"/>
                <w:szCs w:val="24"/>
              </w:rPr>
            </w:pPr>
            <w:r w:rsidRPr="003A54A2">
              <w:rPr>
                <w:rFonts w:ascii="Arial" w:hAnsi="Arial" w:cs="Arial"/>
                <w:szCs w:val="24"/>
              </w:rPr>
              <w:t xml:space="preserve">HCC </w:t>
            </w:r>
            <w:r w:rsidRPr="003A54A2">
              <w:rPr>
                <w:rFonts w:ascii="Arial" w:hAnsi="Arial" w:cs="Arial"/>
                <w:szCs w:val="24"/>
              </w:rPr>
              <w:sym w:font="Wingdings" w:char="F0E0"/>
            </w:r>
            <w:r w:rsidRPr="003A54A2">
              <w:rPr>
                <w:rFonts w:ascii="Arial" w:hAnsi="Arial" w:cs="Arial"/>
                <w:szCs w:val="24"/>
              </w:rPr>
              <w:t xml:space="preserve"> death </w:t>
            </w:r>
          </w:p>
        </w:tc>
        <w:tc>
          <w:tcPr>
            <w:tcW w:w="2702" w:type="dxa"/>
          </w:tcPr>
          <w:p w14:paraId="0CC5A3AA" w14:textId="77777777" w:rsidR="00343302" w:rsidRPr="003A54A2" w:rsidRDefault="00343302" w:rsidP="00343302">
            <w:pPr>
              <w:rPr>
                <w:rFonts w:ascii="Arial" w:hAnsi="Arial" w:cs="Arial"/>
                <w:szCs w:val="24"/>
              </w:rPr>
            </w:pPr>
          </w:p>
        </w:tc>
        <w:tc>
          <w:tcPr>
            <w:tcW w:w="2801" w:type="dxa"/>
          </w:tcPr>
          <w:p w14:paraId="152467AF" w14:textId="45A57F33" w:rsidR="00343302" w:rsidRPr="003A54A2" w:rsidRDefault="00343302" w:rsidP="00343302">
            <w:pPr>
              <w:rPr>
                <w:rFonts w:ascii="Arial" w:hAnsi="Arial" w:cs="Arial"/>
                <w:szCs w:val="24"/>
              </w:rPr>
            </w:pPr>
            <w:r w:rsidRPr="003A54A2">
              <w:rPr>
                <w:rFonts w:ascii="Arial" w:hAnsi="Arial" w:cs="Arial"/>
                <w:szCs w:val="24"/>
              </w:rPr>
              <w:t>62.24%</w:t>
            </w:r>
          </w:p>
        </w:tc>
        <w:tc>
          <w:tcPr>
            <w:tcW w:w="3191" w:type="dxa"/>
          </w:tcPr>
          <w:p w14:paraId="30AA5D85" w14:textId="77777777" w:rsidR="00343302" w:rsidRPr="003A54A2" w:rsidRDefault="00343302" w:rsidP="00343302">
            <w:pPr>
              <w:rPr>
                <w:rFonts w:ascii="Arial" w:hAnsi="Arial" w:cs="Arial"/>
                <w:szCs w:val="24"/>
              </w:rPr>
            </w:pPr>
          </w:p>
        </w:tc>
        <w:tc>
          <w:tcPr>
            <w:tcW w:w="2411" w:type="dxa"/>
          </w:tcPr>
          <w:p w14:paraId="448F2775" w14:textId="77777777" w:rsidR="00343302" w:rsidRPr="003A54A2" w:rsidRDefault="00343302" w:rsidP="00343302">
            <w:pPr>
              <w:rPr>
                <w:rFonts w:ascii="Arial" w:hAnsi="Arial" w:cs="Arial"/>
                <w:szCs w:val="24"/>
              </w:rPr>
            </w:pPr>
            <w:r w:rsidRPr="003A54A2">
              <w:rPr>
                <w:rFonts w:ascii="Arial" w:hAnsi="Arial" w:cs="Arial"/>
                <w:szCs w:val="24"/>
              </w:rPr>
              <w:t>Y1: 52% (47%-58%)</w:t>
            </w:r>
          </w:p>
          <w:p w14:paraId="76C85B97" w14:textId="37166D37" w:rsidR="00343302" w:rsidRPr="003A54A2" w:rsidRDefault="00343302" w:rsidP="00343302">
            <w:pPr>
              <w:rPr>
                <w:rFonts w:ascii="Arial" w:hAnsi="Arial" w:cs="Arial"/>
                <w:szCs w:val="24"/>
              </w:rPr>
            </w:pPr>
            <w:r w:rsidRPr="003A54A2">
              <w:rPr>
                <w:rFonts w:ascii="Arial" w:hAnsi="Arial" w:cs="Arial"/>
                <w:szCs w:val="24"/>
              </w:rPr>
              <w:t>Subsequent: 6.85 (6.8-23%)</w:t>
            </w:r>
          </w:p>
        </w:tc>
      </w:tr>
      <w:tr w:rsidR="00343302" w14:paraId="26C9ECEC" w14:textId="0078F0CE" w:rsidTr="00E2139C">
        <w:tc>
          <w:tcPr>
            <w:tcW w:w="2240" w:type="dxa"/>
          </w:tcPr>
          <w:p w14:paraId="2C08F10A" w14:textId="5C483FBA" w:rsidR="00343302" w:rsidRPr="003A54A2" w:rsidRDefault="00343302" w:rsidP="00343302">
            <w:pPr>
              <w:rPr>
                <w:rFonts w:ascii="Arial" w:hAnsi="Arial" w:cs="Arial"/>
                <w:szCs w:val="24"/>
              </w:rPr>
            </w:pPr>
            <w:r w:rsidRPr="003A54A2">
              <w:rPr>
                <w:rFonts w:ascii="Arial" w:hAnsi="Arial" w:cs="Arial"/>
                <w:szCs w:val="24"/>
              </w:rPr>
              <w:t xml:space="preserve">HCC </w:t>
            </w:r>
            <w:r w:rsidRPr="003A54A2">
              <w:rPr>
                <w:rFonts w:ascii="Arial" w:hAnsi="Arial" w:cs="Arial"/>
                <w:szCs w:val="24"/>
              </w:rPr>
              <w:sym w:font="Wingdings" w:char="F0E0"/>
            </w:r>
            <w:r w:rsidRPr="003A54A2">
              <w:rPr>
                <w:rFonts w:ascii="Arial" w:hAnsi="Arial" w:cs="Arial"/>
                <w:szCs w:val="24"/>
              </w:rPr>
              <w:t xml:space="preserve"> Liver Related Death (Year 1)</w:t>
            </w:r>
          </w:p>
        </w:tc>
        <w:tc>
          <w:tcPr>
            <w:tcW w:w="2702" w:type="dxa"/>
          </w:tcPr>
          <w:p w14:paraId="6E13C666" w14:textId="58282DB5" w:rsidR="00343302" w:rsidRPr="003A54A2" w:rsidRDefault="00343302" w:rsidP="00343302">
            <w:pPr>
              <w:rPr>
                <w:rFonts w:ascii="Arial" w:hAnsi="Arial" w:cs="Arial"/>
                <w:szCs w:val="24"/>
              </w:rPr>
            </w:pPr>
            <w:r w:rsidRPr="003A54A2">
              <w:rPr>
                <w:rFonts w:ascii="Arial" w:hAnsi="Arial" w:cs="Arial"/>
                <w:szCs w:val="24"/>
              </w:rPr>
              <w:t>61.0%</w:t>
            </w:r>
          </w:p>
        </w:tc>
        <w:tc>
          <w:tcPr>
            <w:tcW w:w="2801" w:type="dxa"/>
          </w:tcPr>
          <w:p w14:paraId="07AF38FC" w14:textId="77777777" w:rsidR="00343302" w:rsidRPr="003A54A2" w:rsidRDefault="00343302" w:rsidP="00343302">
            <w:pPr>
              <w:rPr>
                <w:rFonts w:ascii="Arial" w:hAnsi="Arial" w:cs="Arial"/>
                <w:szCs w:val="24"/>
              </w:rPr>
            </w:pPr>
          </w:p>
        </w:tc>
        <w:tc>
          <w:tcPr>
            <w:tcW w:w="3191" w:type="dxa"/>
          </w:tcPr>
          <w:p w14:paraId="6829CDD2" w14:textId="77777777" w:rsidR="00343302" w:rsidRPr="003A54A2" w:rsidRDefault="00343302" w:rsidP="00343302">
            <w:pPr>
              <w:rPr>
                <w:rFonts w:ascii="Arial" w:hAnsi="Arial" w:cs="Arial"/>
                <w:szCs w:val="24"/>
              </w:rPr>
            </w:pPr>
          </w:p>
        </w:tc>
        <w:tc>
          <w:tcPr>
            <w:tcW w:w="2411" w:type="dxa"/>
          </w:tcPr>
          <w:p w14:paraId="54034598" w14:textId="77777777" w:rsidR="00343302" w:rsidRPr="003A54A2" w:rsidRDefault="00343302" w:rsidP="00343302">
            <w:pPr>
              <w:rPr>
                <w:rFonts w:ascii="Arial" w:hAnsi="Arial" w:cs="Arial"/>
                <w:szCs w:val="24"/>
              </w:rPr>
            </w:pPr>
          </w:p>
        </w:tc>
      </w:tr>
      <w:tr w:rsidR="00343302" w14:paraId="74EF1D5B" w14:textId="285E9884" w:rsidTr="00E2139C">
        <w:tc>
          <w:tcPr>
            <w:tcW w:w="2240" w:type="dxa"/>
          </w:tcPr>
          <w:p w14:paraId="2B92E856" w14:textId="487D9480" w:rsidR="00343302" w:rsidRPr="003A54A2" w:rsidRDefault="00343302" w:rsidP="00343302">
            <w:pPr>
              <w:rPr>
                <w:rFonts w:ascii="Arial" w:hAnsi="Arial" w:cs="Arial"/>
                <w:szCs w:val="24"/>
              </w:rPr>
            </w:pPr>
            <w:r w:rsidRPr="003A54A2">
              <w:rPr>
                <w:rFonts w:ascii="Arial" w:hAnsi="Arial" w:cs="Arial"/>
                <w:szCs w:val="24"/>
              </w:rPr>
              <w:t xml:space="preserve">HCC </w:t>
            </w:r>
            <w:r w:rsidRPr="003A54A2">
              <w:rPr>
                <w:rFonts w:ascii="Arial" w:hAnsi="Arial" w:cs="Arial"/>
                <w:szCs w:val="24"/>
              </w:rPr>
              <w:sym w:font="Wingdings" w:char="F0E0"/>
            </w:r>
            <w:r w:rsidRPr="003A54A2">
              <w:rPr>
                <w:rFonts w:ascii="Arial" w:hAnsi="Arial" w:cs="Arial"/>
                <w:szCs w:val="24"/>
              </w:rPr>
              <w:t xml:space="preserve"> Liver Related Death (Subsequent years)</w:t>
            </w:r>
          </w:p>
        </w:tc>
        <w:tc>
          <w:tcPr>
            <w:tcW w:w="2702" w:type="dxa"/>
          </w:tcPr>
          <w:p w14:paraId="3DE7F379" w14:textId="11EC04E9" w:rsidR="00343302" w:rsidRPr="003A54A2" w:rsidRDefault="00343302" w:rsidP="00343302">
            <w:pPr>
              <w:rPr>
                <w:rFonts w:ascii="Arial" w:hAnsi="Arial" w:cs="Arial"/>
                <w:szCs w:val="24"/>
              </w:rPr>
            </w:pPr>
            <w:r w:rsidRPr="003A54A2">
              <w:rPr>
                <w:rFonts w:ascii="Arial" w:hAnsi="Arial" w:cs="Arial"/>
                <w:szCs w:val="24"/>
              </w:rPr>
              <w:t>16.0%</w:t>
            </w:r>
          </w:p>
        </w:tc>
        <w:tc>
          <w:tcPr>
            <w:tcW w:w="2801" w:type="dxa"/>
          </w:tcPr>
          <w:p w14:paraId="067446B2" w14:textId="77777777" w:rsidR="00343302" w:rsidRPr="003A54A2" w:rsidRDefault="00343302" w:rsidP="00343302">
            <w:pPr>
              <w:rPr>
                <w:rFonts w:ascii="Arial" w:hAnsi="Arial" w:cs="Arial"/>
                <w:szCs w:val="24"/>
              </w:rPr>
            </w:pPr>
          </w:p>
        </w:tc>
        <w:tc>
          <w:tcPr>
            <w:tcW w:w="3191" w:type="dxa"/>
          </w:tcPr>
          <w:p w14:paraId="35C8D70F" w14:textId="77777777" w:rsidR="00343302" w:rsidRPr="003A54A2" w:rsidRDefault="00343302" w:rsidP="00343302">
            <w:pPr>
              <w:rPr>
                <w:rFonts w:ascii="Arial" w:hAnsi="Arial" w:cs="Arial"/>
                <w:szCs w:val="24"/>
              </w:rPr>
            </w:pPr>
          </w:p>
        </w:tc>
        <w:tc>
          <w:tcPr>
            <w:tcW w:w="2411" w:type="dxa"/>
          </w:tcPr>
          <w:p w14:paraId="1B6606C3" w14:textId="77777777" w:rsidR="00343302" w:rsidRPr="003A54A2" w:rsidRDefault="00343302" w:rsidP="00343302">
            <w:pPr>
              <w:rPr>
                <w:rFonts w:ascii="Arial" w:hAnsi="Arial" w:cs="Arial"/>
                <w:szCs w:val="24"/>
              </w:rPr>
            </w:pPr>
          </w:p>
        </w:tc>
      </w:tr>
      <w:tr w:rsidR="00343302" w14:paraId="59B22917" w14:textId="3AEB1AA4" w:rsidTr="00E2139C">
        <w:tc>
          <w:tcPr>
            <w:tcW w:w="2240" w:type="dxa"/>
          </w:tcPr>
          <w:p w14:paraId="6EEE5007" w14:textId="08319141" w:rsidR="00343302" w:rsidRPr="003A54A2" w:rsidRDefault="00343302" w:rsidP="00343302">
            <w:pPr>
              <w:rPr>
                <w:rFonts w:ascii="Arial" w:hAnsi="Arial" w:cs="Arial"/>
                <w:szCs w:val="24"/>
              </w:rPr>
            </w:pPr>
            <w:r w:rsidRPr="003A54A2">
              <w:rPr>
                <w:rFonts w:ascii="Arial" w:hAnsi="Arial" w:cs="Arial"/>
                <w:szCs w:val="24"/>
              </w:rPr>
              <w:t xml:space="preserve">HCC </w:t>
            </w:r>
            <w:r w:rsidRPr="003A54A2">
              <w:rPr>
                <w:rFonts w:ascii="Arial" w:hAnsi="Arial" w:cs="Arial"/>
                <w:szCs w:val="24"/>
              </w:rPr>
              <w:sym w:font="Wingdings" w:char="F0E0"/>
            </w:r>
            <w:r w:rsidRPr="003A54A2">
              <w:rPr>
                <w:rFonts w:ascii="Arial" w:hAnsi="Arial" w:cs="Arial"/>
                <w:szCs w:val="24"/>
              </w:rPr>
              <w:t xml:space="preserve"> Liver Transplant</w:t>
            </w:r>
          </w:p>
        </w:tc>
        <w:tc>
          <w:tcPr>
            <w:tcW w:w="2702" w:type="dxa"/>
          </w:tcPr>
          <w:p w14:paraId="47810392" w14:textId="77777777" w:rsidR="00343302" w:rsidRPr="003A54A2" w:rsidRDefault="00343302" w:rsidP="00343302">
            <w:pPr>
              <w:rPr>
                <w:rFonts w:ascii="Arial" w:hAnsi="Arial" w:cs="Arial"/>
                <w:szCs w:val="24"/>
              </w:rPr>
            </w:pPr>
          </w:p>
        </w:tc>
        <w:tc>
          <w:tcPr>
            <w:tcW w:w="2801" w:type="dxa"/>
          </w:tcPr>
          <w:p w14:paraId="3B72C896" w14:textId="2730598B" w:rsidR="00343302" w:rsidRPr="003A54A2" w:rsidRDefault="00343302" w:rsidP="00343302">
            <w:pPr>
              <w:rPr>
                <w:rFonts w:ascii="Arial" w:hAnsi="Arial" w:cs="Arial"/>
                <w:szCs w:val="24"/>
              </w:rPr>
            </w:pPr>
            <w:r w:rsidRPr="003A54A2">
              <w:rPr>
                <w:rFonts w:ascii="Arial" w:hAnsi="Arial" w:cs="Arial"/>
                <w:szCs w:val="24"/>
              </w:rPr>
              <w:t>3.06%</w:t>
            </w:r>
          </w:p>
        </w:tc>
        <w:tc>
          <w:tcPr>
            <w:tcW w:w="3191" w:type="dxa"/>
          </w:tcPr>
          <w:p w14:paraId="3D860672" w14:textId="77777777" w:rsidR="00343302" w:rsidRPr="003A54A2" w:rsidRDefault="00343302" w:rsidP="00343302">
            <w:pPr>
              <w:rPr>
                <w:rFonts w:ascii="Arial" w:hAnsi="Arial" w:cs="Arial"/>
                <w:szCs w:val="24"/>
              </w:rPr>
            </w:pPr>
          </w:p>
        </w:tc>
        <w:tc>
          <w:tcPr>
            <w:tcW w:w="2411" w:type="dxa"/>
          </w:tcPr>
          <w:p w14:paraId="05AA3BA6" w14:textId="77777777" w:rsidR="00343302" w:rsidRPr="003A54A2" w:rsidRDefault="00343302" w:rsidP="00343302">
            <w:pPr>
              <w:rPr>
                <w:rFonts w:ascii="Arial" w:hAnsi="Arial" w:cs="Arial"/>
                <w:szCs w:val="24"/>
              </w:rPr>
            </w:pPr>
          </w:p>
        </w:tc>
      </w:tr>
      <w:tr w:rsidR="00343302" w14:paraId="6CA2B558" w14:textId="3D34A581" w:rsidTr="00E2139C">
        <w:tc>
          <w:tcPr>
            <w:tcW w:w="2240" w:type="dxa"/>
          </w:tcPr>
          <w:p w14:paraId="6FED4BF3" w14:textId="6F210A30" w:rsidR="00343302" w:rsidRPr="003A54A2" w:rsidRDefault="00343302" w:rsidP="00343302">
            <w:pPr>
              <w:rPr>
                <w:rFonts w:ascii="Arial" w:hAnsi="Arial" w:cs="Arial"/>
                <w:szCs w:val="24"/>
              </w:rPr>
            </w:pPr>
            <w:r w:rsidRPr="003A54A2">
              <w:rPr>
                <w:rFonts w:ascii="Arial" w:hAnsi="Arial" w:cs="Arial"/>
                <w:szCs w:val="24"/>
              </w:rPr>
              <w:t xml:space="preserve">Liver transplant </w:t>
            </w:r>
            <w:r w:rsidRPr="003A54A2">
              <w:rPr>
                <w:rFonts w:ascii="Arial" w:hAnsi="Arial" w:cs="Arial"/>
                <w:szCs w:val="24"/>
              </w:rPr>
              <w:sym w:font="Wingdings" w:char="F0E0"/>
            </w:r>
            <w:r w:rsidRPr="003A54A2">
              <w:rPr>
                <w:rFonts w:ascii="Arial" w:hAnsi="Arial" w:cs="Arial"/>
                <w:szCs w:val="24"/>
              </w:rPr>
              <w:t>Death (Year 1)</w:t>
            </w:r>
          </w:p>
        </w:tc>
        <w:tc>
          <w:tcPr>
            <w:tcW w:w="2702" w:type="dxa"/>
          </w:tcPr>
          <w:p w14:paraId="7D878B6E" w14:textId="77777777" w:rsidR="00343302" w:rsidRPr="003A54A2" w:rsidRDefault="00343302" w:rsidP="00343302">
            <w:pPr>
              <w:rPr>
                <w:rFonts w:ascii="Arial" w:hAnsi="Arial" w:cs="Arial"/>
                <w:szCs w:val="24"/>
              </w:rPr>
            </w:pPr>
          </w:p>
        </w:tc>
        <w:tc>
          <w:tcPr>
            <w:tcW w:w="2801" w:type="dxa"/>
          </w:tcPr>
          <w:p w14:paraId="53FCF95D" w14:textId="77777777" w:rsidR="00343302" w:rsidRPr="003A54A2" w:rsidRDefault="00343302" w:rsidP="00343302">
            <w:pPr>
              <w:rPr>
                <w:rFonts w:ascii="Arial" w:hAnsi="Arial" w:cs="Arial"/>
                <w:szCs w:val="24"/>
              </w:rPr>
            </w:pPr>
          </w:p>
        </w:tc>
        <w:tc>
          <w:tcPr>
            <w:tcW w:w="3191" w:type="dxa"/>
          </w:tcPr>
          <w:p w14:paraId="2AF74F1C" w14:textId="5935EE91" w:rsidR="00343302" w:rsidRPr="003A54A2" w:rsidRDefault="00343302" w:rsidP="00343302">
            <w:pPr>
              <w:rPr>
                <w:rFonts w:ascii="Arial" w:hAnsi="Arial" w:cs="Arial"/>
                <w:szCs w:val="24"/>
              </w:rPr>
            </w:pPr>
            <w:r w:rsidRPr="003A54A2">
              <w:rPr>
                <w:rFonts w:ascii="Arial" w:hAnsi="Arial" w:cs="Arial"/>
                <w:szCs w:val="24"/>
              </w:rPr>
              <w:t>14% (14%-13%)</w:t>
            </w:r>
          </w:p>
        </w:tc>
        <w:tc>
          <w:tcPr>
            <w:tcW w:w="2411" w:type="dxa"/>
          </w:tcPr>
          <w:p w14:paraId="303F4B50" w14:textId="77777777" w:rsidR="00343302" w:rsidRPr="003A54A2" w:rsidRDefault="00343302" w:rsidP="00343302">
            <w:pPr>
              <w:rPr>
                <w:rFonts w:ascii="Arial" w:hAnsi="Arial" w:cs="Arial"/>
                <w:szCs w:val="24"/>
              </w:rPr>
            </w:pPr>
          </w:p>
        </w:tc>
      </w:tr>
      <w:tr w:rsidR="00343302" w14:paraId="063FF0A0" w14:textId="44DE6209" w:rsidTr="00E2139C">
        <w:tc>
          <w:tcPr>
            <w:tcW w:w="2240" w:type="dxa"/>
          </w:tcPr>
          <w:p w14:paraId="5511B341" w14:textId="2B7FD101" w:rsidR="00343302" w:rsidRPr="003A54A2" w:rsidRDefault="00343302" w:rsidP="00343302">
            <w:pPr>
              <w:rPr>
                <w:rFonts w:ascii="Arial" w:hAnsi="Arial" w:cs="Arial"/>
                <w:szCs w:val="24"/>
              </w:rPr>
            </w:pPr>
            <w:r w:rsidRPr="003A54A2">
              <w:rPr>
                <w:rFonts w:ascii="Arial" w:hAnsi="Arial" w:cs="Arial"/>
                <w:szCs w:val="24"/>
              </w:rPr>
              <w:t xml:space="preserve">Liver transplant </w:t>
            </w:r>
            <w:r w:rsidRPr="003A54A2">
              <w:rPr>
                <w:rFonts w:ascii="Arial" w:hAnsi="Arial" w:cs="Arial"/>
                <w:szCs w:val="24"/>
              </w:rPr>
              <w:sym w:font="Wingdings" w:char="F0E0"/>
            </w:r>
            <w:r w:rsidRPr="003A54A2">
              <w:rPr>
                <w:rFonts w:ascii="Arial" w:hAnsi="Arial" w:cs="Arial"/>
                <w:szCs w:val="24"/>
              </w:rPr>
              <w:t xml:space="preserve"> Death (subsequent years)</w:t>
            </w:r>
          </w:p>
        </w:tc>
        <w:tc>
          <w:tcPr>
            <w:tcW w:w="2702" w:type="dxa"/>
          </w:tcPr>
          <w:p w14:paraId="23169D41" w14:textId="77777777" w:rsidR="00343302" w:rsidRPr="003A54A2" w:rsidRDefault="00343302" w:rsidP="00343302">
            <w:pPr>
              <w:rPr>
                <w:rFonts w:ascii="Arial" w:hAnsi="Arial" w:cs="Arial"/>
                <w:szCs w:val="24"/>
              </w:rPr>
            </w:pPr>
          </w:p>
        </w:tc>
        <w:tc>
          <w:tcPr>
            <w:tcW w:w="2801" w:type="dxa"/>
          </w:tcPr>
          <w:p w14:paraId="359B9BE2" w14:textId="77777777" w:rsidR="00343302" w:rsidRPr="003A54A2" w:rsidRDefault="00343302" w:rsidP="00343302">
            <w:pPr>
              <w:rPr>
                <w:rFonts w:ascii="Arial" w:hAnsi="Arial" w:cs="Arial"/>
                <w:szCs w:val="24"/>
              </w:rPr>
            </w:pPr>
          </w:p>
        </w:tc>
        <w:tc>
          <w:tcPr>
            <w:tcW w:w="3191" w:type="dxa"/>
          </w:tcPr>
          <w:p w14:paraId="2DB7FBB4" w14:textId="50BA3D83" w:rsidR="00343302" w:rsidRPr="003A54A2" w:rsidRDefault="00343302" w:rsidP="00343302">
            <w:pPr>
              <w:rPr>
                <w:rFonts w:ascii="Arial" w:hAnsi="Arial" w:cs="Arial"/>
                <w:szCs w:val="24"/>
              </w:rPr>
            </w:pPr>
            <w:r w:rsidRPr="003A54A2">
              <w:rPr>
                <w:rFonts w:ascii="Arial" w:hAnsi="Arial" w:cs="Arial"/>
                <w:szCs w:val="24"/>
              </w:rPr>
              <w:t>7% (8% - 5%)</w:t>
            </w:r>
          </w:p>
        </w:tc>
        <w:tc>
          <w:tcPr>
            <w:tcW w:w="2411" w:type="dxa"/>
          </w:tcPr>
          <w:p w14:paraId="32D39E8F" w14:textId="77777777" w:rsidR="00343302" w:rsidRPr="003A54A2" w:rsidRDefault="00343302" w:rsidP="00343302">
            <w:pPr>
              <w:rPr>
                <w:rFonts w:ascii="Arial" w:hAnsi="Arial" w:cs="Arial"/>
                <w:szCs w:val="24"/>
              </w:rPr>
            </w:pPr>
          </w:p>
        </w:tc>
      </w:tr>
    </w:tbl>
    <w:p w14:paraId="792C6193" w14:textId="636E1A0F" w:rsidR="00FA1757" w:rsidRDefault="001A659D" w:rsidP="00FA1757">
      <w:pPr>
        <w:rPr>
          <w:rFonts w:ascii="Arial" w:hAnsi="Arial" w:cs="Arial"/>
          <w:sz w:val="20"/>
        </w:rPr>
      </w:pPr>
      <w:r>
        <w:rPr>
          <w:rFonts w:ascii="Arial" w:hAnsi="Arial" w:cs="Arial"/>
          <w:sz w:val="20"/>
        </w:rPr>
        <w:br w:type="textWrapping" w:clear="all"/>
      </w:r>
      <w:r w:rsidR="00FA1757">
        <w:rPr>
          <w:rFonts w:ascii="Arial" w:hAnsi="Arial" w:cs="Arial"/>
          <w:sz w:val="20"/>
        </w:rPr>
        <w:t>Zhang et al, probability of worsening fibrosis (3, 24, 81, 84)</w:t>
      </w:r>
    </w:p>
    <w:p w14:paraId="11EA9A0D" w14:textId="7024AE13" w:rsidR="00A91DBD" w:rsidRDefault="00A91DBD" w:rsidP="00FA1757">
      <w:pPr>
        <w:rPr>
          <w:rFonts w:ascii="Arial" w:hAnsi="Arial" w:cs="Arial"/>
          <w:sz w:val="20"/>
        </w:rPr>
      </w:pPr>
    </w:p>
    <w:p w14:paraId="1E8AB93C" w14:textId="77777777" w:rsidR="00DD11A6" w:rsidRPr="009560CE" w:rsidRDefault="00DD11A6" w:rsidP="00DD11A6">
      <w:pPr>
        <w:pStyle w:val="Heading3"/>
        <w:rPr>
          <w:rFonts w:ascii="Arial" w:hAnsi="Arial" w:cs="Arial"/>
          <w:b/>
          <w:sz w:val="32"/>
          <w:u w:val="single"/>
        </w:rPr>
      </w:pPr>
      <w:r w:rsidRPr="009560CE">
        <w:rPr>
          <w:rFonts w:ascii="Arial" w:hAnsi="Arial" w:cs="Arial"/>
          <w:b/>
          <w:sz w:val="32"/>
          <w:u w:val="single"/>
        </w:rPr>
        <w:t>Mortality</w:t>
      </w:r>
      <w:r>
        <w:rPr>
          <w:rFonts w:ascii="Arial" w:hAnsi="Arial" w:cs="Arial"/>
          <w:b/>
          <w:sz w:val="32"/>
          <w:u w:val="single"/>
        </w:rPr>
        <w:t xml:space="preserve"> Probability </w:t>
      </w:r>
      <w:r w:rsidRPr="00E85DD0">
        <w:rPr>
          <w:rFonts w:ascii="Arial" w:hAnsi="Arial" w:cs="Arial"/>
          <w:b/>
          <w:sz w:val="32"/>
          <w:u w:val="single"/>
        </w:rPr>
        <w:sym w:font="Wingdings" w:char="F0E0"/>
      </w:r>
      <w:r>
        <w:rPr>
          <w:rFonts w:ascii="Arial" w:hAnsi="Arial" w:cs="Arial"/>
          <w:b/>
          <w:sz w:val="32"/>
          <w:u w:val="single"/>
        </w:rPr>
        <w:t xml:space="preserve"> RR </w:t>
      </w:r>
      <w:r w:rsidRPr="009560CE">
        <w:rPr>
          <w:rFonts w:ascii="Arial" w:hAnsi="Arial" w:cs="Arial"/>
          <w:b/>
          <w:sz w:val="32"/>
          <w:u w:val="single"/>
        </w:rPr>
        <w:t xml:space="preserve">Calculations </w:t>
      </w:r>
    </w:p>
    <w:p w14:paraId="4AF0EDEA" w14:textId="77777777" w:rsidR="00DD11A6" w:rsidRDefault="00DD11A6" w:rsidP="00DD11A6">
      <w:pPr>
        <w:rPr>
          <w:rFonts w:ascii="Arial" w:hAnsi="Arial" w:cs="Arial"/>
          <w:b/>
          <w:u w:val="single"/>
        </w:rPr>
      </w:pPr>
    </w:p>
    <w:p w14:paraId="17E40FEA" w14:textId="77777777" w:rsidR="00DD11A6" w:rsidRDefault="00DD11A6" w:rsidP="00DD11A6">
      <w:pPr>
        <w:rPr>
          <w:rFonts w:ascii="Arial" w:hAnsi="Arial" w:cs="Arial"/>
          <w:b/>
          <w:u w:val="single"/>
        </w:rPr>
      </w:pPr>
      <w:r w:rsidRPr="006B7399">
        <w:rPr>
          <w:rFonts w:ascii="Arial" w:hAnsi="Arial" w:cs="Arial"/>
          <w:noProof/>
        </w:rPr>
        <w:drawing>
          <wp:inline distT="0" distB="0" distL="0" distR="0" wp14:anchorId="19CE75DE" wp14:editId="208C96CC">
            <wp:extent cx="5581650" cy="2511706"/>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2695"/>
                    <a:stretch/>
                  </pic:blipFill>
                  <pic:spPr bwMode="auto">
                    <a:xfrm>
                      <a:off x="0" y="0"/>
                      <a:ext cx="5581650" cy="2511706"/>
                    </a:xfrm>
                    <a:prstGeom prst="rect">
                      <a:avLst/>
                    </a:prstGeom>
                    <a:ln>
                      <a:noFill/>
                    </a:ln>
                    <a:extLst>
                      <a:ext uri="{53640926-AAD7-44D8-BBD7-CCE9431645EC}">
                        <a14:shadowObscured xmlns:a14="http://schemas.microsoft.com/office/drawing/2010/main"/>
                      </a:ext>
                    </a:extLst>
                  </pic:spPr>
                </pic:pic>
              </a:graphicData>
            </a:graphic>
          </wp:inline>
        </w:drawing>
      </w:r>
    </w:p>
    <w:p w14:paraId="234338AF" w14:textId="77777777" w:rsidR="00DD11A6" w:rsidRDefault="00DD11A6" w:rsidP="00DD11A6">
      <w:pPr>
        <w:rPr>
          <w:rFonts w:ascii="Arial" w:hAnsi="Arial" w:cs="Arial"/>
          <w:b/>
          <w:u w:val="single"/>
        </w:rPr>
      </w:pPr>
      <w:r w:rsidRPr="006B7399">
        <w:rPr>
          <w:rFonts w:ascii="Arial" w:hAnsi="Arial" w:cs="Arial"/>
          <w:noProof/>
        </w:rPr>
        <w:drawing>
          <wp:inline distT="0" distB="0" distL="0" distR="0" wp14:anchorId="4C81DF15" wp14:editId="2D5813B4">
            <wp:extent cx="5686425" cy="2704376"/>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2095"/>
                    <a:stretch/>
                  </pic:blipFill>
                  <pic:spPr bwMode="auto">
                    <a:xfrm>
                      <a:off x="0" y="0"/>
                      <a:ext cx="5686425" cy="2704376"/>
                    </a:xfrm>
                    <a:prstGeom prst="rect">
                      <a:avLst/>
                    </a:prstGeom>
                    <a:ln>
                      <a:noFill/>
                    </a:ln>
                    <a:extLst>
                      <a:ext uri="{53640926-AAD7-44D8-BBD7-CCE9431645EC}">
                        <a14:shadowObscured xmlns:a14="http://schemas.microsoft.com/office/drawing/2010/main"/>
                      </a:ext>
                    </a:extLst>
                  </pic:spPr>
                </pic:pic>
              </a:graphicData>
            </a:graphic>
          </wp:inline>
        </w:drawing>
      </w:r>
    </w:p>
    <w:p w14:paraId="64E25FA6" w14:textId="77777777" w:rsidR="00DD11A6" w:rsidRPr="00C63589" w:rsidRDefault="00CC2F24" w:rsidP="00DD11A6">
      <w:pPr>
        <w:rPr>
          <w:rFonts w:ascii="Arial" w:hAnsi="Arial" w:cs="Arial"/>
          <w:b/>
          <w:sz w:val="16"/>
        </w:rPr>
      </w:pPr>
      <w:hyperlink r:id="rId163" w:history="1">
        <w:r w:rsidR="00DD11A6" w:rsidRPr="00C63589">
          <w:rPr>
            <w:rStyle w:val="Hyperlink"/>
            <w:rFonts w:ascii="Arial" w:hAnsi="Arial" w:cs="Arial"/>
            <w:b/>
            <w:color w:val="auto"/>
          </w:rPr>
          <w:t>Dulai PS, Singh S, Patel J, et al. Increased risk of mortality by fibrosis stage in nonalcoholic fatty liver disease: Systematic review and meta</w:t>
        </w:r>
        <w:r w:rsidR="00DD11A6" w:rsidRPr="00C63589">
          <w:rPr>
            <w:rStyle w:val="Hyperlink"/>
            <w:rFonts w:ascii="Cambria Math" w:hAnsi="Cambria Math" w:cs="Cambria Math"/>
            <w:b/>
            <w:color w:val="auto"/>
          </w:rPr>
          <w:t>‐</w:t>
        </w:r>
        <w:r w:rsidR="00DD11A6" w:rsidRPr="00C63589">
          <w:rPr>
            <w:rStyle w:val="Hyperlink"/>
            <w:rFonts w:ascii="Arial" w:hAnsi="Arial" w:cs="Arial"/>
            <w:b/>
            <w:color w:val="auto"/>
          </w:rPr>
          <w:t xml:space="preserve">analysis. Hepatology. </w:t>
        </w:r>
        <w:proofErr w:type="gramStart"/>
        <w:r w:rsidR="00DD11A6" w:rsidRPr="00C63589">
          <w:rPr>
            <w:rStyle w:val="Hyperlink"/>
            <w:rFonts w:ascii="Arial" w:hAnsi="Arial" w:cs="Arial"/>
            <w:b/>
            <w:color w:val="auto"/>
          </w:rPr>
          <w:t>2017;65:1557</w:t>
        </w:r>
        <w:proofErr w:type="gramEnd"/>
        <w:r w:rsidR="00DD11A6" w:rsidRPr="00C63589">
          <w:rPr>
            <w:rStyle w:val="Hyperlink"/>
            <w:rFonts w:ascii="Arial" w:hAnsi="Arial" w:cs="Arial"/>
            <w:b/>
            <w:color w:val="auto"/>
          </w:rPr>
          <w:t>-1565.</w:t>
        </w:r>
      </w:hyperlink>
    </w:p>
    <w:p w14:paraId="5B7C477C" w14:textId="77777777" w:rsidR="00DD11A6" w:rsidRDefault="00DD11A6" w:rsidP="00DD11A6">
      <w:pPr>
        <w:pStyle w:val="ListParagraph"/>
        <w:numPr>
          <w:ilvl w:val="0"/>
          <w:numId w:val="24"/>
        </w:numPr>
        <w:rPr>
          <w:rFonts w:ascii="Arial" w:hAnsi="Arial" w:cs="Arial"/>
        </w:rPr>
      </w:pPr>
      <w:r w:rsidRPr="00C63589">
        <w:rPr>
          <w:rFonts w:ascii="Arial" w:hAnsi="Arial" w:cs="Arial"/>
        </w:rPr>
        <w:t xml:space="preserve">Liver fibrosis is the most important predictor of mortality in nonalcoholic fatty liver disease (NAFLD). Quantitative risk of mortality by fibrosis stage has not been systematically evaluated. </w:t>
      </w:r>
      <w:r w:rsidRPr="00C63589">
        <w:rPr>
          <w:rFonts w:ascii="Arial" w:hAnsi="Arial" w:cs="Arial"/>
          <w:b/>
        </w:rPr>
        <w:t>We aimed to quantify the fibrosis stage-specific risk of all-cause and liver-related mortality in NAFLD</w:t>
      </w:r>
      <w:r w:rsidRPr="00C63589">
        <w:rPr>
          <w:rFonts w:ascii="Arial" w:hAnsi="Arial" w:cs="Arial"/>
        </w:rPr>
        <w:t xml:space="preserve">. Through a systematic review and meta-analysis, we identified five adult NAFLD cohort studies reporting fibrosis stage-specific mortality (0-4). Using fibrosis stage 0 as a reference population, fibrosis stage-specific </w:t>
      </w:r>
      <w:r w:rsidRPr="00B71054">
        <w:rPr>
          <w:rFonts w:ascii="Arial" w:hAnsi="Arial" w:cs="Arial"/>
          <w:b/>
          <w:u w:val="single"/>
        </w:rPr>
        <w:t>mortality rate ratios (MRRs)</w:t>
      </w:r>
      <w:r w:rsidRPr="00C63589">
        <w:rPr>
          <w:rFonts w:ascii="Arial" w:hAnsi="Arial" w:cs="Arial"/>
        </w:rPr>
        <w:t xml:space="preserve"> with 95% confidence intervals (CIs) for all-cause and liver-related mortality were estimated. The study is reported according to the Preferred Reporting Items for Systematic Reviews and Meta-Analyses statement</w:t>
      </w:r>
      <w:r w:rsidRPr="001948B4">
        <w:rPr>
          <w:rFonts w:ascii="Arial" w:hAnsi="Arial" w:cs="Arial"/>
          <w:b/>
          <w:highlight w:val="yellow"/>
          <w:u w:val="single"/>
        </w:rPr>
        <w:t>. Included were 1,495 NAFLD patients with 17,452 patient years of follow-up</w:t>
      </w:r>
      <w:r w:rsidRPr="00C63589">
        <w:rPr>
          <w:rFonts w:ascii="Arial" w:hAnsi="Arial" w:cs="Arial"/>
        </w:rPr>
        <w:t xml:space="preserve">. </w:t>
      </w:r>
      <w:r w:rsidRPr="001948B4">
        <w:rPr>
          <w:rFonts w:ascii="Arial" w:hAnsi="Arial" w:cs="Arial"/>
          <w:b/>
          <w:highlight w:val="yellow"/>
        </w:rPr>
        <w:t>Compared to NAFLD patients with no fibrosis (stage 0), NAFLD patients with fibrosis were at an increased risk for all-cause mortality, and this risk increased with increases in the stage of fibrosis: stage 1, MRR = 1.58 (95% CI 1.19-2.11); stage 2, MRR = 2.52 (95% CI 1.85-3.42); stage 3, MRR = 3.48 (95% CI 2.51-4.83); and stage 4, MRR = 6.40 (95% CI 4.11-9.95). The results were more pronounced as the risk of liver-related mortality increased exponentially with each increase in the stage of fibrosis: stage 1, MRR = 1.41 (95% CI 0.17-11.95); stage 2, MRR = 9.57 (95% CI 1.67-54.93); stage 3, MRR = 16.69 (95% CI 2.92-95.36); and stage 4, MRR = 42.30 (95% CI 3.51-510.34).</w:t>
      </w:r>
      <w:r w:rsidRPr="00C63589">
        <w:rPr>
          <w:rFonts w:ascii="Arial" w:hAnsi="Arial" w:cs="Arial"/>
        </w:rPr>
        <w:t xml:space="preserve"> Limitations of the study include an inability to adjust for comorbid conditions or demographics known to impact fibrosis progression in NAFLD and the inclusion of patients with simple steatosis and nonalcoholic steatohepatitis without fibrosis in the reference comparison group. The risk of liver-related mortality increases exponentially with increase in fibrosis stage; these data have important implications in assessing the utility of each stage and benefits of regression of fibrosis from one stage to another</w:t>
      </w:r>
    </w:p>
    <w:p w14:paraId="49CF3444" w14:textId="77777777" w:rsidR="00DD11A6" w:rsidRPr="007355B0" w:rsidRDefault="00DD11A6" w:rsidP="00DD11A6">
      <w:pPr>
        <w:rPr>
          <w:rFonts w:ascii="Arial" w:hAnsi="Arial" w:cs="Arial"/>
        </w:rPr>
      </w:pPr>
      <w:r>
        <w:rPr>
          <w:noProof/>
        </w:rPr>
        <w:drawing>
          <wp:inline distT="0" distB="0" distL="0" distR="0" wp14:anchorId="26F8A986" wp14:editId="2C8C37F2">
            <wp:extent cx="4462772" cy="306779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71716" cy="3073942"/>
                    </a:xfrm>
                    <a:prstGeom prst="rect">
                      <a:avLst/>
                    </a:prstGeom>
                  </pic:spPr>
                </pic:pic>
              </a:graphicData>
            </a:graphic>
          </wp:inline>
        </w:drawing>
      </w:r>
    </w:p>
    <w:p w14:paraId="2D14F4D6" w14:textId="77777777" w:rsidR="00DD11A6" w:rsidRDefault="00DD11A6" w:rsidP="00DD11A6">
      <w:pPr>
        <w:pStyle w:val="ListParagraph"/>
        <w:numPr>
          <w:ilvl w:val="0"/>
          <w:numId w:val="24"/>
        </w:numPr>
        <w:rPr>
          <w:rFonts w:ascii="Arial" w:hAnsi="Arial" w:cs="Arial"/>
        </w:rPr>
      </w:pPr>
      <w:r w:rsidRPr="00777248">
        <w:rPr>
          <w:rFonts w:ascii="Arial" w:hAnsi="Arial" w:cs="Arial"/>
          <w:b/>
          <w:sz w:val="24"/>
        </w:rPr>
        <w:t>Mortality Rate Ratio</w:t>
      </w:r>
      <w:r w:rsidRPr="00777248">
        <w:rPr>
          <w:rFonts w:ascii="Arial" w:hAnsi="Arial" w:cs="Arial"/>
          <w:sz w:val="24"/>
        </w:rPr>
        <w:t xml:space="preserve"> </w:t>
      </w:r>
      <w:r w:rsidRPr="00F4422E">
        <w:rPr>
          <w:rFonts w:ascii="Arial" w:hAnsi="Arial" w:cs="Arial"/>
        </w:rPr>
        <w:sym w:font="Wingdings" w:char="F0E0"/>
      </w:r>
      <w:r>
        <w:rPr>
          <w:rFonts w:ascii="Arial" w:hAnsi="Arial" w:cs="Arial"/>
        </w:rPr>
        <w:t xml:space="preserve"> Probability of mortality in exposed = # of deaths/# of people followed </w:t>
      </w:r>
    </w:p>
    <w:p w14:paraId="1801914F" w14:textId="77777777" w:rsidR="00DD11A6" w:rsidRDefault="00DD11A6" w:rsidP="00DD11A6">
      <w:pPr>
        <w:pStyle w:val="ListParagraph"/>
        <w:numPr>
          <w:ilvl w:val="1"/>
          <w:numId w:val="24"/>
        </w:numPr>
        <w:rPr>
          <w:rFonts w:ascii="Arial" w:hAnsi="Arial" w:cs="Arial"/>
        </w:rPr>
      </w:pPr>
      <w:r>
        <w:rPr>
          <w:rFonts w:ascii="Arial" w:hAnsi="Arial" w:cs="Arial"/>
        </w:rPr>
        <w:t xml:space="preserve">Rate Ratio = rate in F1-F4 / rate in F0 </w:t>
      </w:r>
    </w:p>
    <w:p w14:paraId="0F3035D4" w14:textId="77777777" w:rsidR="00DD11A6" w:rsidRDefault="00DD11A6" w:rsidP="00DD11A6">
      <w:pPr>
        <w:pStyle w:val="ListParagraph"/>
        <w:numPr>
          <w:ilvl w:val="1"/>
          <w:numId w:val="24"/>
        </w:numPr>
        <w:rPr>
          <w:rFonts w:ascii="Arial" w:hAnsi="Arial" w:cs="Arial"/>
        </w:rPr>
      </w:pPr>
      <w:r>
        <w:rPr>
          <w:rFonts w:ascii="Arial" w:hAnsi="Arial" w:cs="Arial"/>
        </w:rPr>
        <w:t xml:space="preserve">Rate Ratio = [observed F1-F4 deaths /expected F0 deaths] = comparative </w:t>
      </w:r>
    </w:p>
    <w:p w14:paraId="478DCD59" w14:textId="77777777" w:rsidR="00DD11A6" w:rsidRDefault="00DD11A6" w:rsidP="00DD11A6">
      <w:pPr>
        <w:pStyle w:val="ListParagraph"/>
        <w:numPr>
          <w:ilvl w:val="0"/>
          <w:numId w:val="24"/>
        </w:numPr>
        <w:rPr>
          <w:rFonts w:ascii="Arial" w:hAnsi="Arial" w:cs="Arial"/>
        </w:rPr>
      </w:pPr>
      <w:r>
        <w:rPr>
          <w:rFonts w:ascii="Arial" w:hAnsi="Arial" w:cs="Arial"/>
        </w:rPr>
        <w:t xml:space="preserve">Step 1: Convert Raw Rates to probabilities </w:t>
      </w:r>
    </w:p>
    <w:p w14:paraId="260BA62D" w14:textId="77777777" w:rsidR="00DD11A6" w:rsidRPr="00906752" w:rsidRDefault="00DD11A6" w:rsidP="00DD11A6">
      <w:pPr>
        <w:pStyle w:val="ListParagraph"/>
        <w:numPr>
          <w:ilvl w:val="1"/>
          <w:numId w:val="24"/>
        </w:numPr>
        <w:rPr>
          <w:rFonts w:ascii="Arial" w:hAnsi="Arial" w:cs="Arial"/>
        </w:rPr>
      </w:pPr>
      <w:r>
        <w:rPr>
          <w:rFonts w:ascii="Arial" w:hAnsi="Arial" w:cs="Arial"/>
        </w:rPr>
        <w:t>Stage 0 Rate = 15.2 per 1,000 patient years of follow-up = 0.0152 per patient year follow up</w:t>
      </w:r>
    </w:p>
    <w:p w14:paraId="27F2D3D5" w14:textId="77777777" w:rsidR="00DD11A6" w:rsidRDefault="00DD11A6" w:rsidP="00DD11A6">
      <w:pPr>
        <w:pStyle w:val="ListParagraph"/>
        <w:numPr>
          <w:ilvl w:val="2"/>
          <w:numId w:val="24"/>
        </w:numPr>
        <w:rPr>
          <w:rFonts w:ascii="Arial" w:hAnsi="Arial" w:cs="Arial"/>
        </w:rPr>
      </w:pPr>
      <w:r>
        <w:rPr>
          <w:rFonts w:ascii="Arial" w:hAnsi="Arial" w:cs="Arial"/>
        </w:rPr>
        <w:t>Probability = 1 – e^ (-0.0152 x 1 year) = 0.01508</w:t>
      </w:r>
    </w:p>
    <w:p w14:paraId="29B550CC" w14:textId="77777777" w:rsidR="00DD11A6" w:rsidRDefault="00DD11A6" w:rsidP="00DD11A6">
      <w:pPr>
        <w:pStyle w:val="ListParagraph"/>
        <w:numPr>
          <w:ilvl w:val="2"/>
          <w:numId w:val="24"/>
        </w:numPr>
        <w:rPr>
          <w:rFonts w:ascii="Arial" w:hAnsi="Arial" w:cs="Arial"/>
        </w:rPr>
      </w:pPr>
      <w:r>
        <w:rPr>
          <w:rFonts w:ascii="Arial" w:hAnsi="Arial" w:cs="Arial"/>
        </w:rPr>
        <w:t xml:space="preserve">Probability = </w:t>
      </w:r>
      <w:r w:rsidRPr="00E85DD0">
        <w:rPr>
          <w:rFonts w:ascii="Arial" w:hAnsi="Arial" w:cs="Arial"/>
          <w:b/>
        </w:rPr>
        <w:t>1.508</w:t>
      </w:r>
      <w:r>
        <w:rPr>
          <w:rFonts w:ascii="Arial" w:hAnsi="Arial" w:cs="Arial"/>
        </w:rPr>
        <w:t xml:space="preserve">% in </w:t>
      </w:r>
      <w:r w:rsidRPr="00E85DD0">
        <w:rPr>
          <w:rFonts w:ascii="Arial" w:hAnsi="Arial" w:cs="Arial"/>
          <w:b/>
        </w:rPr>
        <w:t>stage 0</w:t>
      </w:r>
    </w:p>
    <w:p w14:paraId="2BE9615A" w14:textId="77777777" w:rsidR="00DD11A6" w:rsidRDefault="00DD11A6" w:rsidP="00DD11A6">
      <w:pPr>
        <w:pStyle w:val="ListParagraph"/>
        <w:numPr>
          <w:ilvl w:val="2"/>
          <w:numId w:val="24"/>
        </w:numPr>
        <w:rPr>
          <w:rFonts w:ascii="Arial" w:hAnsi="Arial" w:cs="Arial"/>
        </w:rPr>
      </w:pPr>
      <w:r>
        <w:rPr>
          <w:rFonts w:ascii="Arial" w:hAnsi="Arial" w:cs="Arial"/>
        </w:rPr>
        <w:t xml:space="preserve">Compare to general background mortality for a </w:t>
      </w:r>
      <w:proofErr w:type="gramStart"/>
      <w:r>
        <w:rPr>
          <w:rFonts w:ascii="Arial" w:hAnsi="Arial" w:cs="Arial"/>
        </w:rPr>
        <w:t>50 year old</w:t>
      </w:r>
      <w:proofErr w:type="gramEnd"/>
      <w:r>
        <w:rPr>
          <w:rFonts w:ascii="Arial" w:hAnsi="Arial" w:cs="Arial"/>
        </w:rPr>
        <w:t xml:space="preserve"> </w:t>
      </w:r>
    </w:p>
    <w:p w14:paraId="334878DC" w14:textId="77777777" w:rsidR="00DD11A6" w:rsidRDefault="00DD11A6" w:rsidP="00DD11A6">
      <w:pPr>
        <w:pStyle w:val="ListParagraph"/>
        <w:numPr>
          <w:ilvl w:val="1"/>
          <w:numId w:val="24"/>
        </w:numPr>
        <w:rPr>
          <w:rFonts w:ascii="Arial" w:hAnsi="Arial" w:cs="Arial"/>
        </w:rPr>
      </w:pPr>
      <w:r>
        <w:rPr>
          <w:rFonts w:ascii="Arial" w:hAnsi="Arial" w:cs="Arial"/>
        </w:rPr>
        <w:t>Stage 1 Rate = 17.1 per 1,000 patient years of follow up = 0.0171 per patient year follow up</w:t>
      </w:r>
    </w:p>
    <w:p w14:paraId="7E516E7A" w14:textId="77777777" w:rsidR="00DD11A6" w:rsidRDefault="00DD11A6" w:rsidP="00DD11A6">
      <w:pPr>
        <w:pStyle w:val="ListParagraph"/>
        <w:numPr>
          <w:ilvl w:val="2"/>
          <w:numId w:val="24"/>
        </w:numPr>
        <w:rPr>
          <w:rFonts w:ascii="Arial" w:hAnsi="Arial" w:cs="Arial"/>
        </w:rPr>
      </w:pPr>
      <w:r>
        <w:rPr>
          <w:rFonts w:ascii="Arial" w:hAnsi="Arial" w:cs="Arial"/>
        </w:rPr>
        <w:t>Probability = 1-e</w:t>
      </w:r>
      <w:proofErr w:type="gramStart"/>
      <w:r>
        <w:rPr>
          <w:rFonts w:ascii="Arial" w:hAnsi="Arial" w:cs="Arial"/>
        </w:rPr>
        <w:t>^(</w:t>
      </w:r>
      <w:proofErr w:type="gramEnd"/>
      <w:r>
        <w:rPr>
          <w:rFonts w:ascii="Arial" w:hAnsi="Arial" w:cs="Arial"/>
        </w:rPr>
        <w:t>-0.0171 x 1 year) = 0.01695</w:t>
      </w:r>
    </w:p>
    <w:p w14:paraId="1508475E" w14:textId="77777777" w:rsidR="00DD11A6" w:rsidRPr="007355B0" w:rsidRDefault="00DD11A6" w:rsidP="00DD11A6">
      <w:pPr>
        <w:pStyle w:val="ListParagraph"/>
        <w:numPr>
          <w:ilvl w:val="2"/>
          <w:numId w:val="24"/>
        </w:numPr>
        <w:rPr>
          <w:rFonts w:ascii="Arial" w:hAnsi="Arial" w:cs="Arial"/>
        </w:rPr>
      </w:pPr>
      <w:r>
        <w:rPr>
          <w:rFonts w:ascii="Arial" w:hAnsi="Arial" w:cs="Arial"/>
        </w:rPr>
        <w:t>Probability = 1.695% in stage 1</w:t>
      </w:r>
    </w:p>
    <w:p w14:paraId="79A69D2A" w14:textId="77777777" w:rsidR="00DD11A6" w:rsidRDefault="00DD11A6" w:rsidP="00DD11A6">
      <w:pPr>
        <w:pStyle w:val="ListParagraph"/>
        <w:numPr>
          <w:ilvl w:val="1"/>
          <w:numId w:val="24"/>
        </w:numPr>
        <w:rPr>
          <w:rFonts w:ascii="Arial" w:hAnsi="Arial" w:cs="Arial"/>
        </w:rPr>
      </w:pPr>
      <w:r>
        <w:rPr>
          <w:rFonts w:ascii="Arial" w:hAnsi="Arial" w:cs="Arial"/>
        </w:rPr>
        <w:t>Stage 2 Rate = 27.9 per 1,000 patient years of follow up = 0.0279 per patient year follow up</w:t>
      </w:r>
    </w:p>
    <w:p w14:paraId="07E8410F" w14:textId="77777777" w:rsidR="00DD11A6" w:rsidRDefault="00DD11A6" w:rsidP="00DD11A6">
      <w:pPr>
        <w:pStyle w:val="ListParagraph"/>
        <w:numPr>
          <w:ilvl w:val="2"/>
          <w:numId w:val="24"/>
        </w:numPr>
        <w:rPr>
          <w:rFonts w:ascii="Arial" w:hAnsi="Arial" w:cs="Arial"/>
        </w:rPr>
      </w:pPr>
      <w:r>
        <w:rPr>
          <w:rFonts w:ascii="Arial" w:hAnsi="Arial" w:cs="Arial"/>
        </w:rPr>
        <w:t>Probability = 1 – e</w:t>
      </w:r>
      <w:proofErr w:type="gramStart"/>
      <w:r>
        <w:rPr>
          <w:rFonts w:ascii="Arial" w:hAnsi="Arial" w:cs="Arial"/>
        </w:rPr>
        <w:t>^(</w:t>
      </w:r>
      <w:proofErr w:type="gramEnd"/>
      <w:r>
        <w:rPr>
          <w:rFonts w:ascii="Arial" w:hAnsi="Arial" w:cs="Arial"/>
        </w:rPr>
        <w:t>-0.0279 x 1 year) = 0.02751</w:t>
      </w:r>
    </w:p>
    <w:p w14:paraId="74148608" w14:textId="77777777" w:rsidR="00DD11A6" w:rsidRDefault="00DD11A6" w:rsidP="00DD11A6">
      <w:pPr>
        <w:pStyle w:val="ListParagraph"/>
        <w:numPr>
          <w:ilvl w:val="2"/>
          <w:numId w:val="24"/>
        </w:numPr>
        <w:rPr>
          <w:rFonts w:ascii="Arial" w:hAnsi="Arial" w:cs="Arial"/>
        </w:rPr>
      </w:pPr>
      <w:r>
        <w:rPr>
          <w:rFonts w:ascii="Arial" w:hAnsi="Arial" w:cs="Arial"/>
        </w:rPr>
        <w:t xml:space="preserve">Probability = 2.751% in stage 2 </w:t>
      </w:r>
    </w:p>
    <w:p w14:paraId="5266D9D7" w14:textId="77777777" w:rsidR="00DD11A6" w:rsidRDefault="00DD11A6" w:rsidP="00DD11A6">
      <w:pPr>
        <w:pStyle w:val="ListParagraph"/>
        <w:numPr>
          <w:ilvl w:val="1"/>
          <w:numId w:val="24"/>
        </w:numPr>
        <w:rPr>
          <w:rFonts w:ascii="Arial" w:hAnsi="Arial" w:cs="Arial"/>
        </w:rPr>
      </w:pPr>
      <w:r>
        <w:rPr>
          <w:rFonts w:ascii="Arial" w:hAnsi="Arial" w:cs="Arial"/>
        </w:rPr>
        <w:t>Stage 3 Rate = 36.0</w:t>
      </w:r>
    </w:p>
    <w:p w14:paraId="4EBFED8A" w14:textId="77777777" w:rsidR="00DD11A6" w:rsidRDefault="00DD11A6" w:rsidP="00DD11A6">
      <w:pPr>
        <w:pStyle w:val="ListParagraph"/>
        <w:numPr>
          <w:ilvl w:val="2"/>
          <w:numId w:val="24"/>
        </w:numPr>
        <w:rPr>
          <w:rFonts w:ascii="Arial" w:hAnsi="Arial" w:cs="Arial"/>
        </w:rPr>
      </w:pPr>
      <w:r>
        <w:rPr>
          <w:rFonts w:ascii="Arial" w:hAnsi="Arial" w:cs="Arial"/>
        </w:rPr>
        <w:t>Probability = 1-e</w:t>
      </w:r>
      <w:proofErr w:type="gramStart"/>
      <w:r>
        <w:rPr>
          <w:rFonts w:ascii="Arial" w:hAnsi="Arial" w:cs="Arial"/>
        </w:rPr>
        <w:t>^(</w:t>
      </w:r>
      <w:proofErr w:type="gramEnd"/>
      <w:r>
        <w:rPr>
          <w:rFonts w:ascii="Arial" w:hAnsi="Arial" w:cs="Arial"/>
        </w:rPr>
        <w:t>-0.0360 x 1 year) = 0.03536</w:t>
      </w:r>
    </w:p>
    <w:p w14:paraId="34089835" w14:textId="77777777" w:rsidR="00DD11A6" w:rsidRDefault="00DD11A6" w:rsidP="00DD11A6">
      <w:pPr>
        <w:pStyle w:val="ListParagraph"/>
        <w:numPr>
          <w:ilvl w:val="2"/>
          <w:numId w:val="24"/>
        </w:numPr>
        <w:rPr>
          <w:rFonts w:ascii="Arial" w:hAnsi="Arial" w:cs="Arial"/>
        </w:rPr>
      </w:pPr>
      <w:r>
        <w:rPr>
          <w:rFonts w:ascii="Arial" w:hAnsi="Arial" w:cs="Arial"/>
        </w:rPr>
        <w:t xml:space="preserve">Probability = 3.536% in stage 3 </w:t>
      </w:r>
    </w:p>
    <w:p w14:paraId="48C3F143" w14:textId="77777777" w:rsidR="00DD11A6" w:rsidRDefault="00DD11A6" w:rsidP="00DD11A6">
      <w:pPr>
        <w:pStyle w:val="ListParagraph"/>
        <w:numPr>
          <w:ilvl w:val="1"/>
          <w:numId w:val="24"/>
        </w:numPr>
        <w:rPr>
          <w:rFonts w:ascii="Arial" w:hAnsi="Arial" w:cs="Arial"/>
        </w:rPr>
      </w:pPr>
      <w:r>
        <w:rPr>
          <w:rFonts w:ascii="Arial" w:hAnsi="Arial" w:cs="Arial"/>
        </w:rPr>
        <w:t xml:space="preserve">Stage 4 Rate = 45.8 </w:t>
      </w:r>
    </w:p>
    <w:p w14:paraId="200B602C" w14:textId="77777777" w:rsidR="00DD11A6" w:rsidRDefault="00DD11A6" w:rsidP="00DD11A6">
      <w:pPr>
        <w:pStyle w:val="ListParagraph"/>
        <w:numPr>
          <w:ilvl w:val="2"/>
          <w:numId w:val="24"/>
        </w:numPr>
        <w:rPr>
          <w:rFonts w:ascii="Arial" w:hAnsi="Arial" w:cs="Arial"/>
        </w:rPr>
      </w:pPr>
      <w:r>
        <w:rPr>
          <w:rFonts w:ascii="Arial" w:hAnsi="Arial" w:cs="Arial"/>
        </w:rPr>
        <w:t>Probability = 1-e</w:t>
      </w:r>
      <w:proofErr w:type="gramStart"/>
      <w:r>
        <w:rPr>
          <w:rFonts w:ascii="Arial" w:hAnsi="Arial" w:cs="Arial"/>
        </w:rPr>
        <w:t>^(</w:t>
      </w:r>
      <w:proofErr w:type="gramEnd"/>
      <w:r>
        <w:rPr>
          <w:rFonts w:ascii="Arial" w:hAnsi="Arial" w:cs="Arial"/>
        </w:rPr>
        <w:t>0.0458 x 1 year) = 0.04477</w:t>
      </w:r>
    </w:p>
    <w:p w14:paraId="6F7540BD" w14:textId="77777777" w:rsidR="00DD11A6" w:rsidRPr="00906752" w:rsidRDefault="00DD11A6" w:rsidP="00DD11A6">
      <w:pPr>
        <w:pStyle w:val="ListParagraph"/>
        <w:numPr>
          <w:ilvl w:val="2"/>
          <w:numId w:val="24"/>
        </w:numPr>
        <w:rPr>
          <w:rFonts w:ascii="Arial" w:hAnsi="Arial" w:cs="Arial"/>
        </w:rPr>
      </w:pPr>
      <w:r>
        <w:rPr>
          <w:rFonts w:ascii="Arial" w:hAnsi="Arial" w:cs="Arial"/>
        </w:rPr>
        <w:t xml:space="preserve">Probability = 4.477% in stage 4 </w:t>
      </w:r>
    </w:p>
    <w:p w14:paraId="00417AD1" w14:textId="77777777" w:rsidR="00DD11A6" w:rsidRDefault="00DD11A6" w:rsidP="00DD11A6">
      <w:pPr>
        <w:pStyle w:val="ListParagraph"/>
        <w:numPr>
          <w:ilvl w:val="0"/>
          <w:numId w:val="24"/>
        </w:numPr>
        <w:rPr>
          <w:rFonts w:ascii="Arial" w:hAnsi="Arial" w:cs="Arial"/>
        </w:rPr>
      </w:pPr>
      <w:r>
        <w:rPr>
          <w:rFonts w:ascii="Arial" w:hAnsi="Arial" w:cs="Arial"/>
        </w:rPr>
        <w:t xml:space="preserve">Step 2: Calculate Relative Risks to apply to modify mortality probabilities </w:t>
      </w:r>
    </w:p>
    <w:p w14:paraId="6B11439E" w14:textId="77777777" w:rsidR="00DD11A6" w:rsidRDefault="00DD11A6" w:rsidP="00DD11A6">
      <w:pPr>
        <w:pStyle w:val="ListParagraph"/>
        <w:numPr>
          <w:ilvl w:val="1"/>
          <w:numId w:val="24"/>
        </w:numPr>
        <w:rPr>
          <w:rFonts w:ascii="Arial" w:hAnsi="Arial" w:cs="Arial"/>
        </w:rPr>
      </w:pPr>
      <w:r>
        <w:rPr>
          <w:rFonts w:ascii="Arial" w:hAnsi="Arial" w:cs="Arial"/>
        </w:rPr>
        <w:t xml:space="preserve">RR of Stage 1 </w:t>
      </w:r>
    </w:p>
    <w:p w14:paraId="105BFE3D" w14:textId="77777777" w:rsidR="00DD11A6" w:rsidRDefault="00DD11A6" w:rsidP="00DD11A6">
      <w:pPr>
        <w:pStyle w:val="ListParagraph"/>
        <w:numPr>
          <w:ilvl w:val="2"/>
          <w:numId w:val="24"/>
        </w:numPr>
        <w:rPr>
          <w:rFonts w:ascii="Arial" w:hAnsi="Arial" w:cs="Arial"/>
        </w:rPr>
      </w:pPr>
      <w:r>
        <w:rPr>
          <w:rFonts w:ascii="Arial" w:hAnsi="Arial" w:cs="Arial"/>
        </w:rPr>
        <w:t>RR = Probability in F1 / Probability in F0</w:t>
      </w:r>
    </w:p>
    <w:p w14:paraId="343512FF" w14:textId="77777777" w:rsidR="00DD11A6" w:rsidRPr="00E85DD0" w:rsidRDefault="00DD11A6" w:rsidP="00DD11A6">
      <w:pPr>
        <w:pStyle w:val="ListParagraph"/>
        <w:numPr>
          <w:ilvl w:val="2"/>
          <w:numId w:val="24"/>
        </w:numPr>
        <w:rPr>
          <w:rFonts w:ascii="Arial" w:hAnsi="Arial" w:cs="Arial"/>
          <w:b/>
        </w:rPr>
      </w:pPr>
      <w:r>
        <w:rPr>
          <w:rFonts w:ascii="Arial" w:hAnsi="Arial" w:cs="Arial"/>
        </w:rPr>
        <w:t xml:space="preserve">RR = 0.01695 / 0.01508 = </w:t>
      </w:r>
      <w:r w:rsidRPr="00E85DD0">
        <w:rPr>
          <w:rFonts w:ascii="Arial" w:hAnsi="Arial" w:cs="Arial"/>
          <w:b/>
        </w:rPr>
        <w:t>1.124</w:t>
      </w:r>
    </w:p>
    <w:p w14:paraId="73269A40" w14:textId="77777777" w:rsidR="00DD11A6" w:rsidRDefault="00DD11A6" w:rsidP="00DD11A6">
      <w:pPr>
        <w:pStyle w:val="ListParagraph"/>
        <w:numPr>
          <w:ilvl w:val="1"/>
          <w:numId w:val="24"/>
        </w:numPr>
        <w:rPr>
          <w:rFonts w:ascii="Arial" w:hAnsi="Arial" w:cs="Arial"/>
        </w:rPr>
      </w:pPr>
      <w:r>
        <w:rPr>
          <w:rFonts w:ascii="Arial" w:hAnsi="Arial" w:cs="Arial"/>
        </w:rPr>
        <w:t>RR of Stage 2</w:t>
      </w:r>
    </w:p>
    <w:p w14:paraId="2AF86C62" w14:textId="77777777" w:rsidR="00DD11A6" w:rsidRDefault="00DD11A6" w:rsidP="00DD11A6">
      <w:pPr>
        <w:pStyle w:val="ListParagraph"/>
        <w:numPr>
          <w:ilvl w:val="2"/>
          <w:numId w:val="24"/>
        </w:numPr>
        <w:rPr>
          <w:rFonts w:ascii="Arial" w:hAnsi="Arial" w:cs="Arial"/>
        </w:rPr>
      </w:pPr>
      <w:r>
        <w:rPr>
          <w:rFonts w:ascii="Arial" w:hAnsi="Arial" w:cs="Arial"/>
        </w:rPr>
        <w:t xml:space="preserve">RR = Probability in F2 / Probability in F0 </w:t>
      </w:r>
    </w:p>
    <w:p w14:paraId="1762AB12" w14:textId="77777777" w:rsidR="00DD11A6" w:rsidRPr="00E85DD0" w:rsidRDefault="00DD11A6" w:rsidP="00DD11A6">
      <w:pPr>
        <w:pStyle w:val="ListParagraph"/>
        <w:numPr>
          <w:ilvl w:val="2"/>
          <w:numId w:val="24"/>
        </w:numPr>
        <w:rPr>
          <w:rFonts w:ascii="Arial" w:hAnsi="Arial" w:cs="Arial"/>
          <w:b/>
        </w:rPr>
      </w:pPr>
      <w:r>
        <w:rPr>
          <w:rFonts w:ascii="Arial" w:hAnsi="Arial" w:cs="Arial"/>
        </w:rPr>
        <w:t xml:space="preserve">RR = 0.02751 / 0.01508 = </w:t>
      </w:r>
      <w:r w:rsidRPr="00E85DD0">
        <w:rPr>
          <w:rFonts w:ascii="Arial" w:hAnsi="Arial" w:cs="Arial"/>
          <w:b/>
        </w:rPr>
        <w:t>1.802</w:t>
      </w:r>
    </w:p>
    <w:p w14:paraId="3F497F3F" w14:textId="77777777" w:rsidR="00DD11A6" w:rsidRDefault="00DD11A6" w:rsidP="00DD11A6">
      <w:pPr>
        <w:pStyle w:val="ListParagraph"/>
        <w:numPr>
          <w:ilvl w:val="1"/>
          <w:numId w:val="24"/>
        </w:numPr>
        <w:rPr>
          <w:rFonts w:ascii="Arial" w:hAnsi="Arial" w:cs="Arial"/>
        </w:rPr>
      </w:pPr>
      <w:r>
        <w:rPr>
          <w:rFonts w:ascii="Arial" w:hAnsi="Arial" w:cs="Arial"/>
        </w:rPr>
        <w:t>RR of Stage 3</w:t>
      </w:r>
    </w:p>
    <w:p w14:paraId="01A36616" w14:textId="77777777" w:rsidR="00DD11A6" w:rsidRDefault="00DD11A6" w:rsidP="00DD11A6">
      <w:pPr>
        <w:pStyle w:val="ListParagraph"/>
        <w:numPr>
          <w:ilvl w:val="2"/>
          <w:numId w:val="24"/>
        </w:numPr>
        <w:rPr>
          <w:rFonts w:ascii="Arial" w:hAnsi="Arial" w:cs="Arial"/>
        </w:rPr>
      </w:pPr>
      <w:r>
        <w:rPr>
          <w:rFonts w:ascii="Arial" w:hAnsi="Arial" w:cs="Arial"/>
        </w:rPr>
        <w:t xml:space="preserve">RR = Probability in F3 / Probability in F0 </w:t>
      </w:r>
    </w:p>
    <w:p w14:paraId="7490176E" w14:textId="77777777" w:rsidR="00DD11A6" w:rsidRDefault="00DD11A6" w:rsidP="00DD11A6">
      <w:pPr>
        <w:pStyle w:val="ListParagraph"/>
        <w:numPr>
          <w:ilvl w:val="2"/>
          <w:numId w:val="24"/>
        </w:numPr>
        <w:rPr>
          <w:rFonts w:ascii="Arial" w:hAnsi="Arial" w:cs="Arial"/>
        </w:rPr>
      </w:pPr>
      <w:r>
        <w:rPr>
          <w:rFonts w:ascii="Arial" w:hAnsi="Arial" w:cs="Arial"/>
        </w:rPr>
        <w:t xml:space="preserve">RR = 0.03536 / 0.01508 = </w:t>
      </w:r>
      <w:r w:rsidRPr="00E85DD0">
        <w:rPr>
          <w:rFonts w:ascii="Arial" w:hAnsi="Arial" w:cs="Arial"/>
          <w:b/>
        </w:rPr>
        <w:t>2.345</w:t>
      </w:r>
    </w:p>
    <w:p w14:paraId="56DFD511" w14:textId="77777777" w:rsidR="00DD11A6" w:rsidRDefault="00DD11A6" w:rsidP="00DD11A6">
      <w:pPr>
        <w:pStyle w:val="ListParagraph"/>
        <w:numPr>
          <w:ilvl w:val="1"/>
          <w:numId w:val="24"/>
        </w:numPr>
        <w:rPr>
          <w:rFonts w:ascii="Arial" w:hAnsi="Arial" w:cs="Arial"/>
        </w:rPr>
      </w:pPr>
      <w:r>
        <w:rPr>
          <w:rFonts w:ascii="Arial" w:hAnsi="Arial" w:cs="Arial"/>
        </w:rPr>
        <w:t>RR of Stage 4</w:t>
      </w:r>
    </w:p>
    <w:p w14:paraId="63FDC72A" w14:textId="77777777" w:rsidR="00DD11A6" w:rsidRPr="00AA7F91" w:rsidRDefault="00DD11A6" w:rsidP="00DD11A6">
      <w:pPr>
        <w:pStyle w:val="ListParagraph"/>
        <w:numPr>
          <w:ilvl w:val="2"/>
          <w:numId w:val="24"/>
        </w:numPr>
        <w:rPr>
          <w:rFonts w:ascii="Arial" w:hAnsi="Arial" w:cs="Arial"/>
          <w:b/>
        </w:rPr>
      </w:pPr>
      <w:r>
        <w:rPr>
          <w:rFonts w:ascii="Arial" w:hAnsi="Arial" w:cs="Arial"/>
        </w:rPr>
        <w:t xml:space="preserve">RR = 0.04477 / 0.01508 = </w:t>
      </w:r>
      <w:r w:rsidRPr="00E85DD0">
        <w:rPr>
          <w:rFonts w:ascii="Arial" w:hAnsi="Arial" w:cs="Arial"/>
          <w:b/>
        </w:rPr>
        <w:t>2.969</w:t>
      </w:r>
    </w:p>
    <w:p w14:paraId="4A370870" w14:textId="29EC0BE9" w:rsidR="00A91DBD" w:rsidRPr="00A91DBD" w:rsidRDefault="00A91DBD" w:rsidP="00A91DBD">
      <w:pPr>
        <w:pStyle w:val="Heading2"/>
        <w:rPr>
          <w:sz w:val="32"/>
        </w:rPr>
      </w:pPr>
      <w:r w:rsidRPr="00A91DBD">
        <w:rPr>
          <w:sz w:val="32"/>
        </w:rPr>
        <w:t xml:space="preserve">FINAL TRANSITION STATE MODEL </w:t>
      </w:r>
    </w:p>
    <w:p w14:paraId="2AC8B2A4" w14:textId="77777777" w:rsidR="00FA1757" w:rsidRDefault="00FA1757" w:rsidP="00A00CC6">
      <w:pPr>
        <w:rPr>
          <w:rFonts w:ascii="Arial" w:hAnsi="Arial" w:cs="Arial"/>
          <w:sz w:val="20"/>
        </w:rPr>
      </w:pPr>
    </w:p>
    <w:p w14:paraId="15ECE08A" w14:textId="77777777" w:rsidR="00FA1757" w:rsidRDefault="00FA1757" w:rsidP="00A00CC6">
      <w:pPr>
        <w:rPr>
          <w:rFonts w:ascii="Arial" w:hAnsi="Arial" w:cs="Arial"/>
          <w:sz w:val="20"/>
        </w:rPr>
      </w:pPr>
    </w:p>
    <w:p w14:paraId="23B88754" w14:textId="77777777" w:rsidR="00FA1757" w:rsidRDefault="00FA1757" w:rsidP="00A00CC6">
      <w:pPr>
        <w:rPr>
          <w:rFonts w:ascii="Arial" w:hAnsi="Arial" w:cs="Arial"/>
          <w:sz w:val="20"/>
        </w:rPr>
      </w:pPr>
    </w:p>
    <w:p w14:paraId="415E865A" w14:textId="560CFCA6" w:rsidR="007B68D8" w:rsidRDefault="00FE74AB" w:rsidP="00A00CC6">
      <w:pPr>
        <w:rPr>
          <w:rFonts w:ascii="Arial" w:hAnsi="Arial" w:cs="Arial"/>
          <w:sz w:val="20"/>
        </w:rPr>
      </w:pPr>
      <w:r>
        <w:rPr>
          <w:rFonts w:ascii="Arial" w:hAnsi="Arial" w:cs="Arial"/>
          <w:noProof/>
          <w:sz w:val="20"/>
        </w:rPr>
        <w:drawing>
          <wp:inline distT="0" distB="0" distL="0" distR="0" wp14:anchorId="4B454219" wp14:editId="47BA9760">
            <wp:extent cx="7000875" cy="36290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AFLD NASH transition state model.png"/>
                    <pic:cNvPicPr/>
                  </pic:nvPicPr>
                  <pic:blipFill>
                    <a:blip r:embed="rId164">
                      <a:extLst>
                        <a:ext uri="{28A0092B-C50C-407E-A947-70E740481C1C}">
                          <a14:useLocalDpi xmlns:a14="http://schemas.microsoft.com/office/drawing/2010/main" val="0"/>
                        </a:ext>
                      </a:extLst>
                    </a:blip>
                    <a:stretch>
                      <a:fillRect/>
                    </a:stretch>
                  </pic:blipFill>
                  <pic:spPr>
                    <a:xfrm>
                      <a:off x="0" y="0"/>
                      <a:ext cx="7000875" cy="3629025"/>
                    </a:xfrm>
                    <a:prstGeom prst="rect">
                      <a:avLst/>
                    </a:prstGeom>
                  </pic:spPr>
                </pic:pic>
              </a:graphicData>
            </a:graphic>
          </wp:inline>
        </w:drawing>
      </w:r>
    </w:p>
    <w:p w14:paraId="32F1656A" w14:textId="71CC548B" w:rsidR="00FA1757" w:rsidRDefault="00FA1757" w:rsidP="00A00CC6">
      <w:pPr>
        <w:rPr>
          <w:rFonts w:ascii="Arial" w:hAnsi="Arial" w:cs="Arial"/>
          <w:sz w:val="20"/>
        </w:rPr>
      </w:pPr>
    </w:p>
    <w:p w14:paraId="46D45750" w14:textId="5B266F34" w:rsidR="00FA1757" w:rsidRPr="00290A81" w:rsidRDefault="00FA1757" w:rsidP="00A00CC6">
      <w:pPr>
        <w:rPr>
          <w:rFonts w:ascii="Arial" w:hAnsi="Arial" w:cs="Arial"/>
          <w:b/>
          <w:sz w:val="20"/>
        </w:rPr>
      </w:pPr>
    </w:p>
    <w:tbl>
      <w:tblPr>
        <w:tblStyle w:val="TableGrid"/>
        <w:tblW w:w="10757" w:type="dxa"/>
        <w:tblLook w:val="04A0" w:firstRow="1" w:lastRow="0" w:firstColumn="1" w:lastColumn="0" w:noHBand="0" w:noVBand="1"/>
      </w:tblPr>
      <w:tblGrid>
        <w:gridCol w:w="3087"/>
        <w:gridCol w:w="2206"/>
        <w:gridCol w:w="5464"/>
      </w:tblGrid>
      <w:tr w:rsidR="00247A8A" w:rsidRPr="00290A81" w14:paraId="21CAEFD9" w14:textId="3FEB4B46" w:rsidTr="00E2139C">
        <w:tc>
          <w:tcPr>
            <w:tcW w:w="3087" w:type="dxa"/>
            <w:vAlign w:val="center"/>
          </w:tcPr>
          <w:p w14:paraId="5DA7109B" w14:textId="47B513A3" w:rsidR="00247A8A" w:rsidRPr="00290A81" w:rsidRDefault="00247A8A" w:rsidP="00CC1CB1">
            <w:pPr>
              <w:jc w:val="center"/>
              <w:rPr>
                <w:rFonts w:ascii="Arial" w:hAnsi="Arial" w:cs="Arial"/>
                <w:b/>
                <w:sz w:val="24"/>
              </w:rPr>
            </w:pPr>
            <w:r w:rsidRPr="00290A81">
              <w:rPr>
                <w:rFonts w:ascii="Arial" w:hAnsi="Arial" w:cs="Arial"/>
                <w:b/>
                <w:sz w:val="24"/>
              </w:rPr>
              <w:t>TRANSITION</w:t>
            </w:r>
          </w:p>
        </w:tc>
        <w:tc>
          <w:tcPr>
            <w:tcW w:w="2206" w:type="dxa"/>
            <w:vAlign w:val="center"/>
          </w:tcPr>
          <w:p w14:paraId="6D34E891" w14:textId="5DA984FD" w:rsidR="00247A8A" w:rsidRPr="00290A81" w:rsidRDefault="009E6C6A" w:rsidP="00CC1CB1">
            <w:pPr>
              <w:jc w:val="center"/>
              <w:rPr>
                <w:rFonts w:ascii="Arial" w:hAnsi="Arial" w:cs="Arial"/>
                <w:b/>
                <w:sz w:val="24"/>
              </w:rPr>
            </w:pPr>
            <w:r>
              <w:rPr>
                <w:rFonts w:ascii="Arial" w:hAnsi="Arial" w:cs="Arial"/>
                <w:b/>
                <w:sz w:val="24"/>
              </w:rPr>
              <w:t>Annual transition state probability</w:t>
            </w:r>
          </w:p>
        </w:tc>
        <w:tc>
          <w:tcPr>
            <w:tcW w:w="5464" w:type="dxa"/>
            <w:vAlign w:val="center"/>
          </w:tcPr>
          <w:p w14:paraId="40B3A1F5" w14:textId="65B0AE25" w:rsidR="00247A8A" w:rsidRPr="00290A81" w:rsidRDefault="00247A8A" w:rsidP="00CC1CB1">
            <w:pPr>
              <w:jc w:val="center"/>
              <w:rPr>
                <w:rFonts w:ascii="Arial" w:hAnsi="Arial" w:cs="Arial"/>
                <w:b/>
                <w:sz w:val="24"/>
              </w:rPr>
            </w:pPr>
            <w:r>
              <w:rPr>
                <w:rFonts w:ascii="Arial" w:hAnsi="Arial" w:cs="Arial"/>
                <w:b/>
                <w:sz w:val="24"/>
              </w:rPr>
              <w:t>SOURCES</w:t>
            </w:r>
          </w:p>
        </w:tc>
      </w:tr>
      <w:tr w:rsidR="00247A8A" w14:paraId="2D65E863" w14:textId="46591290" w:rsidTr="00E2139C">
        <w:tc>
          <w:tcPr>
            <w:tcW w:w="3087" w:type="dxa"/>
          </w:tcPr>
          <w:p w14:paraId="01602457" w14:textId="395CFCFE" w:rsidR="00247A8A" w:rsidRPr="0009059B" w:rsidRDefault="00247A8A" w:rsidP="00247A8A">
            <w:pPr>
              <w:ind w:hanging="109"/>
              <w:rPr>
                <w:rFonts w:ascii="Arial" w:hAnsi="Arial" w:cs="Arial"/>
                <w:b/>
                <w:strike/>
                <w:color w:val="F68304"/>
              </w:rPr>
            </w:pPr>
            <w:r w:rsidRPr="0009059B">
              <w:rPr>
                <w:rFonts w:ascii="Arial" w:hAnsi="Arial" w:cs="Arial"/>
                <w:b/>
                <w:strike/>
                <w:color w:val="F68304"/>
              </w:rPr>
              <w:t xml:space="preserve"> NAFLD </w:t>
            </w:r>
            <w:r w:rsidR="003A54A2" w:rsidRPr="0009059B">
              <w:rPr>
                <w:rFonts w:ascii="Arial" w:hAnsi="Arial" w:cs="Arial"/>
                <w:b/>
                <w:strike/>
                <w:color w:val="F68304"/>
              </w:rPr>
              <w:t xml:space="preserve">F0 </w:t>
            </w:r>
            <w:r w:rsidRPr="0009059B">
              <w:rPr>
                <w:rFonts w:ascii="Arial" w:hAnsi="Arial" w:cs="Arial"/>
                <w:b/>
                <w:strike/>
                <w:color w:val="F68304"/>
              </w:rPr>
              <w:sym w:font="Wingdings" w:char="F0E0"/>
            </w:r>
            <w:r w:rsidRPr="0009059B">
              <w:rPr>
                <w:rFonts w:ascii="Arial" w:hAnsi="Arial" w:cs="Arial"/>
                <w:b/>
                <w:strike/>
                <w:color w:val="F68304"/>
              </w:rPr>
              <w:t xml:space="preserve"> NASH F0</w:t>
            </w:r>
          </w:p>
        </w:tc>
        <w:tc>
          <w:tcPr>
            <w:tcW w:w="2206" w:type="dxa"/>
          </w:tcPr>
          <w:p w14:paraId="5C409F94" w14:textId="31C5F84D" w:rsidR="00A91DBD" w:rsidRPr="0009059B" w:rsidRDefault="006B4C65" w:rsidP="00A00CC6">
            <w:pPr>
              <w:rPr>
                <w:rFonts w:ascii="Arial" w:hAnsi="Arial" w:cs="Arial"/>
                <w:strike/>
              </w:rPr>
            </w:pPr>
            <w:r w:rsidRPr="0009059B">
              <w:rPr>
                <w:rFonts w:ascii="Arial" w:hAnsi="Arial" w:cs="Arial"/>
                <w:strike/>
              </w:rPr>
              <w:t xml:space="preserve">calibrated: </w:t>
            </w:r>
            <w:r w:rsidR="00A91DBD" w:rsidRPr="0009059B">
              <w:rPr>
                <w:rFonts w:ascii="Arial" w:hAnsi="Arial" w:cs="Arial"/>
                <w:strike/>
              </w:rPr>
              <w:t>0.83%</w:t>
            </w:r>
          </w:p>
          <w:p w14:paraId="605EBC2D" w14:textId="66592361" w:rsidR="00A91DBD" w:rsidRPr="0009059B" w:rsidRDefault="00A91DBD" w:rsidP="00A00CC6">
            <w:pPr>
              <w:rPr>
                <w:rFonts w:ascii="Arial" w:hAnsi="Arial" w:cs="Arial"/>
                <w:strike/>
              </w:rPr>
            </w:pPr>
            <w:r w:rsidRPr="0009059B">
              <w:rPr>
                <w:rFonts w:ascii="Arial" w:hAnsi="Arial" w:cs="Arial"/>
                <w:strike/>
              </w:rPr>
              <w:t>uncalibrated</w:t>
            </w:r>
            <w:r w:rsidR="00CC1CB1" w:rsidRPr="0009059B">
              <w:rPr>
                <w:rFonts w:ascii="Arial" w:hAnsi="Arial" w:cs="Arial"/>
                <w:strike/>
              </w:rPr>
              <w:t xml:space="preserve">: </w:t>
            </w:r>
            <w:r w:rsidRPr="0009059B">
              <w:rPr>
                <w:rFonts w:ascii="Arial" w:hAnsi="Arial" w:cs="Arial"/>
                <w:strike/>
              </w:rPr>
              <w:t>0.98%</w:t>
            </w:r>
          </w:p>
        </w:tc>
        <w:tc>
          <w:tcPr>
            <w:tcW w:w="5464" w:type="dxa"/>
          </w:tcPr>
          <w:p w14:paraId="774D5583" w14:textId="77777777" w:rsidR="00A91DBD" w:rsidRPr="0009059B" w:rsidRDefault="00A91DBD" w:rsidP="00CC1CB1">
            <w:pPr>
              <w:rPr>
                <w:rFonts w:ascii="Arial" w:hAnsi="Arial" w:cs="Arial"/>
                <w:b/>
                <w:strike/>
                <w:sz w:val="20"/>
                <w:u w:val="single"/>
              </w:rPr>
            </w:pPr>
            <w:r w:rsidRPr="0009059B">
              <w:rPr>
                <w:rFonts w:ascii="Arial" w:hAnsi="Arial" w:cs="Arial"/>
                <w:strike/>
                <w:sz w:val="20"/>
              </w:rPr>
              <w:t xml:space="preserve">Calibrated value from </w:t>
            </w:r>
            <w:r w:rsidRPr="0009059B">
              <w:rPr>
                <w:rFonts w:ascii="Arial" w:hAnsi="Arial" w:cs="Arial"/>
                <w:b/>
                <w:strike/>
                <w:sz w:val="20"/>
              </w:rPr>
              <w:t>Younossi ZM, Henry L, Stepanova M, et al. The Economic and Clinical Burden of Non-Alcoholic Fatty Liver Disease in the United States. Journal of Hepatology. 2015;2016;</w:t>
            </w:r>
            <w:proofErr w:type="gramStart"/>
            <w:r w:rsidRPr="0009059B">
              <w:rPr>
                <w:rFonts w:ascii="Arial" w:hAnsi="Arial" w:cs="Arial"/>
                <w:b/>
                <w:strike/>
                <w:sz w:val="20"/>
              </w:rPr>
              <w:t>64:S</w:t>
            </w:r>
            <w:proofErr w:type="gramEnd"/>
            <w:r w:rsidRPr="0009059B">
              <w:rPr>
                <w:rFonts w:ascii="Arial" w:hAnsi="Arial" w:cs="Arial"/>
                <w:b/>
                <w:strike/>
                <w:sz w:val="20"/>
              </w:rPr>
              <w:t>502-S503.</w:t>
            </w:r>
          </w:p>
          <w:p w14:paraId="7B4DA41C" w14:textId="77777777" w:rsidR="00247A8A" w:rsidRPr="0009059B" w:rsidRDefault="00247A8A" w:rsidP="00A00CC6">
            <w:pPr>
              <w:rPr>
                <w:rFonts w:ascii="Arial" w:hAnsi="Arial" w:cs="Arial"/>
                <w:strike/>
                <w:sz w:val="20"/>
              </w:rPr>
            </w:pPr>
          </w:p>
          <w:p w14:paraId="1F965572" w14:textId="77777777" w:rsidR="00A91DBD" w:rsidRPr="0009059B" w:rsidRDefault="00A91DBD" w:rsidP="00343302">
            <w:pPr>
              <w:autoSpaceDE w:val="0"/>
              <w:autoSpaceDN w:val="0"/>
              <w:adjustRightInd w:val="0"/>
              <w:rPr>
                <w:rFonts w:ascii="Arial" w:hAnsi="Arial" w:cs="Arial"/>
                <w:strike/>
                <w:color w:val="231F20"/>
                <w:sz w:val="20"/>
              </w:rPr>
            </w:pPr>
            <w:r w:rsidRPr="0009059B">
              <w:rPr>
                <w:rFonts w:ascii="Arial" w:hAnsi="Arial" w:cs="Arial"/>
                <w:strike/>
                <w:sz w:val="20"/>
              </w:rPr>
              <w:t>Adapted from</w:t>
            </w:r>
            <w:r w:rsidR="00CC1CB1" w:rsidRPr="0009059B">
              <w:rPr>
                <w:rFonts w:ascii="Arial" w:hAnsi="Arial" w:cs="Arial"/>
                <w:strike/>
                <w:sz w:val="20"/>
              </w:rPr>
              <w:t>:</w:t>
            </w:r>
            <w:r w:rsidRPr="0009059B">
              <w:rPr>
                <w:rFonts w:ascii="Arial" w:hAnsi="Arial" w:cs="Arial"/>
                <w:strike/>
                <w:sz w:val="20"/>
              </w:rPr>
              <w:t xml:space="preserve"> </w:t>
            </w:r>
            <w:r w:rsidRPr="0009059B">
              <w:rPr>
                <w:rFonts w:ascii="Arial" w:hAnsi="Arial" w:cs="Arial"/>
                <w:strike/>
                <w:color w:val="231F20"/>
                <w:sz w:val="20"/>
              </w:rPr>
              <w:t>Ekstedt M, Franzen LE, Mathiesen UL, Thorelius L</w:t>
            </w:r>
            <w:r w:rsidR="00CC1CB1" w:rsidRPr="0009059B">
              <w:rPr>
                <w:rFonts w:ascii="Arial" w:hAnsi="Arial" w:cs="Arial"/>
                <w:strike/>
                <w:color w:val="231F20"/>
                <w:sz w:val="20"/>
              </w:rPr>
              <w:t xml:space="preserve">, </w:t>
            </w:r>
            <w:r w:rsidRPr="0009059B">
              <w:rPr>
                <w:rFonts w:ascii="Arial" w:hAnsi="Arial" w:cs="Arial"/>
                <w:strike/>
                <w:color w:val="231F20"/>
                <w:sz w:val="20"/>
              </w:rPr>
              <w:t>Holmqvist M, Bodemar G, et al. Long-term follow-up of</w:t>
            </w:r>
            <w:r w:rsidR="00CC1CB1" w:rsidRPr="0009059B">
              <w:rPr>
                <w:rFonts w:ascii="Arial" w:hAnsi="Arial" w:cs="Arial"/>
                <w:strike/>
                <w:color w:val="231F20"/>
                <w:sz w:val="20"/>
              </w:rPr>
              <w:t xml:space="preserve"> </w:t>
            </w:r>
            <w:r w:rsidRPr="0009059B">
              <w:rPr>
                <w:rFonts w:ascii="Arial" w:hAnsi="Arial" w:cs="Arial"/>
                <w:strike/>
                <w:color w:val="231F20"/>
                <w:sz w:val="20"/>
              </w:rPr>
              <w:t>patients with NAFLD and elevated liver enzymes. HEPATOLOGY</w:t>
            </w:r>
            <w:r w:rsidR="00343302" w:rsidRPr="0009059B">
              <w:rPr>
                <w:rFonts w:ascii="Arial" w:hAnsi="Arial" w:cs="Arial"/>
                <w:strike/>
                <w:color w:val="231F20"/>
                <w:sz w:val="20"/>
              </w:rPr>
              <w:t xml:space="preserve">. </w:t>
            </w:r>
            <w:proofErr w:type="gramStart"/>
            <w:r w:rsidRPr="0009059B">
              <w:rPr>
                <w:rFonts w:ascii="Arial" w:hAnsi="Arial" w:cs="Arial"/>
                <w:strike/>
                <w:color w:val="231F20"/>
                <w:sz w:val="20"/>
              </w:rPr>
              <w:t>2006;44:865</w:t>
            </w:r>
            <w:proofErr w:type="gramEnd"/>
            <w:r w:rsidRPr="0009059B">
              <w:rPr>
                <w:rFonts w:ascii="Arial" w:hAnsi="Arial" w:cs="Arial"/>
                <w:strike/>
                <w:color w:val="231F20"/>
                <w:sz w:val="20"/>
              </w:rPr>
              <w:t>-873.</w:t>
            </w:r>
          </w:p>
          <w:p w14:paraId="192EF6D3" w14:textId="77777777" w:rsidR="00343302" w:rsidRPr="0009059B" w:rsidRDefault="00343302" w:rsidP="00343302">
            <w:pPr>
              <w:autoSpaceDE w:val="0"/>
              <w:autoSpaceDN w:val="0"/>
              <w:adjustRightInd w:val="0"/>
              <w:rPr>
                <w:rFonts w:ascii="Arial" w:hAnsi="Arial" w:cs="Arial"/>
                <w:strike/>
                <w:color w:val="231F20"/>
                <w:sz w:val="20"/>
              </w:rPr>
            </w:pPr>
          </w:p>
          <w:p w14:paraId="622A00FE" w14:textId="2142149B" w:rsidR="00343302" w:rsidRPr="0009059B" w:rsidRDefault="00343302" w:rsidP="00343302">
            <w:pPr>
              <w:autoSpaceDE w:val="0"/>
              <w:autoSpaceDN w:val="0"/>
              <w:adjustRightInd w:val="0"/>
              <w:rPr>
                <w:rFonts w:ascii="Arial" w:hAnsi="Arial" w:cs="Arial"/>
                <w:color w:val="231F20"/>
                <w:sz w:val="20"/>
              </w:rPr>
            </w:pPr>
            <w:r w:rsidRPr="0009059B">
              <w:rPr>
                <w:rFonts w:ascii="Arial" w:hAnsi="Arial" w:cs="Arial"/>
                <w:color w:val="231F20"/>
                <w:sz w:val="20"/>
              </w:rPr>
              <w:t xml:space="preserve">Currently unnecessary because there are no relevant sequelae from this state </w:t>
            </w:r>
          </w:p>
        </w:tc>
      </w:tr>
      <w:tr w:rsidR="009E6C6A" w14:paraId="7D37CAB4" w14:textId="77777777" w:rsidTr="00E2139C">
        <w:tc>
          <w:tcPr>
            <w:tcW w:w="3087" w:type="dxa"/>
          </w:tcPr>
          <w:p w14:paraId="7E480121" w14:textId="5F6CAF02" w:rsidR="009E6C6A" w:rsidRPr="00CC1CB1" w:rsidRDefault="009E6C6A" w:rsidP="009E6C6A">
            <w:pPr>
              <w:ind w:left="71" w:hanging="90"/>
              <w:rPr>
                <w:rFonts w:ascii="Arial" w:hAnsi="Arial" w:cs="Arial"/>
                <w:b/>
                <w:color w:val="F68304"/>
              </w:rPr>
            </w:pPr>
            <w:r w:rsidRPr="00CC1CB1">
              <w:rPr>
                <w:rFonts w:ascii="Arial" w:hAnsi="Arial" w:cs="Arial"/>
                <w:b/>
                <w:color w:val="FF0000"/>
              </w:rPr>
              <w:t>NAFLD</w:t>
            </w:r>
            <w:r w:rsidR="003F41B9">
              <w:rPr>
                <w:rFonts w:ascii="Arial" w:hAnsi="Arial" w:cs="Arial"/>
                <w:b/>
                <w:color w:val="FF0000"/>
              </w:rPr>
              <w:t xml:space="preserve"> F0</w:t>
            </w:r>
            <w:r w:rsidRPr="00CC1CB1">
              <w:rPr>
                <w:rFonts w:ascii="Arial" w:hAnsi="Arial" w:cs="Arial"/>
                <w:b/>
                <w:color w:val="FF0000"/>
              </w:rPr>
              <w:t xml:space="preserve"> </w:t>
            </w:r>
            <w:r w:rsidRPr="00CC1CB1">
              <w:rPr>
                <w:rFonts w:ascii="Arial" w:hAnsi="Arial" w:cs="Arial"/>
                <w:b/>
                <w:color w:val="FF0000"/>
              </w:rPr>
              <w:sym w:font="Wingdings" w:char="F0E0"/>
            </w:r>
            <w:r w:rsidRPr="00CC1CB1">
              <w:rPr>
                <w:rFonts w:ascii="Arial" w:hAnsi="Arial" w:cs="Arial"/>
                <w:b/>
                <w:color w:val="FF0000"/>
              </w:rPr>
              <w:t xml:space="preserve"> death </w:t>
            </w:r>
          </w:p>
        </w:tc>
        <w:tc>
          <w:tcPr>
            <w:tcW w:w="2206" w:type="dxa"/>
          </w:tcPr>
          <w:p w14:paraId="2B604D19" w14:textId="6CE10855" w:rsidR="009E6C6A" w:rsidRPr="00CC1CB1" w:rsidRDefault="006E40DE" w:rsidP="00A00CC6">
            <w:pPr>
              <w:rPr>
                <w:rFonts w:ascii="Arial" w:hAnsi="Arial" w:cs="Arial"/>
              </w:rPr>
            </w:pPr>
            <w:r>
              <w:rPr>
                <w:rFonts w:ascii="Arial" w:hAnsi="Arial" w:cs="Arial"/>
              </w:rPr>
              <w:t>1</w:t>
            </w:r>
            <w:r w:rsidR="004C2989">
              <w:rPr>
                <w:rFonts w:ascii="Arial" w:hAnsi="Arial" w:cs="Arial"/>
              </w:rPr>
              <w:t>.05 x background probability</w:t>
            </w:r>
          </w:p>
        </w:tc>
        <w:tc>
          <w:tcPr>
            <w:tcW w:w="5464" w:type="dxa"/>
          </w:tcPr>
          <w:p w14:paraId="07A05800" w14:textId="3F0CD975" w:rsidR="004C2989" w:rsidRDefault="004C2989" w:rsidP="00A00CC6">
            <w:pPr>
              <w:rPr>
                <w:rFonts w:ascii="Arial" w:hAnsi="Arial" w:cs="Arial"/>
                <w:b/>
                <w:sz w:val="20"/>
              </w:rPr>
            </w:pPr>
            <w:r>
              <w:rPr>
                <w:rFonts w:ascii="Arial" w:hAnsi="Arial" w:cs="Arial"/>
                <w:b/>
                <w:sz w:val="20"/>
              </w:rPr>
              <w:t>****</w:t>
            </w:r>
            <w:r w:rsidRPr="004C2989">
              <w:rPr>
                <w:rFonts w:ascii="Arial" w:hAnsi="Arial" w:cs="Arial"/>
                <w:b/>
                <w:sz w:val="20"/>
              </w:rPr>
              <w:t>Assumption</w:t>
            </w:r>
          </w:p>
          <w:p w14:paraId="6AFF3C83" w14:textId="77777777" w:rsidR="004C2989" w:rsidRPr="004C2989" w:rsidRDefault="004C2989" w:rsidP="00A00CC6">
            <w:pPr>
              <w:rPr>
                <w:rFonts w:ascii="Arial" w:hAnsi="Arial" w:cs="Arial"/>
                <w:b/>
                <w:sz w:val="20"/>
              </w:rPr>
            </w:pPr>
          </w:p>
          <w:p w14:paraId="57397FEE" w14:textId="5CC153B7" w:rsidR="009E6C6A" w:rsidRDefault="004C2989" w:rsidP="00A00CC6">
            <w:pPr>
              <w:rPr>
                <w:rFonts w:ascii="Arial" w:hAnsi="Arial" w:cs="Arial"/>
                <w:sz w:val="20"/>
              </w:rPr>
            </w:pPr>
            <w:r>
              <w:rPr>
                <w:rFonts w:ascii="Arial" w:hAnsi="Arial" w:cs="Arial"/>
                <w:sz w:val="20"/>
              </w:rPr>
              <w:t>No evidence to support that simple steatosis without fibrosis increases risk of mortality (effect size likely is very small and requires enormous cohort</w:t>
            </w:r>
            <w:r w:rsidR="003A54A2">
              <w:rPr>
                <w:rFonts w:ascii="Arial" w:hAnsi="Arial" w:cs="Arial"/>
                <w:sz w:val="20"/>
              </w:rPr>
              <w:t xml:space="preserve"> </w:t>
            </w:r>
            <w:r>
              <w:rPr>
                <w:rFonts w:ascii="Arial" w:hAnsi="Arial" w:cs="Arial"/>
                <w:sz w:val="20"/>
              </w:rPr>
              <w:t>to prove statistically significant association)</w:t>
            </w:r>
          </w:p>
          <w:p w14:paraId="4AB28E60" w14:textId="77777777" w:rsidR="004C2989" w:rsidRDefault="004C2989" w:rsidP="00A00CC6">
            <w:pPr>
              <w:rPr>
                <w:rFonts w:ascii="Arial" w:hAnsi="Arial" w:cs="Arial"/>
                <w:sz w:val="20"/>
              </w:rPr>
            </w:pPr>
          </w:p>
          <w:p w14:paraId="287A7719" w14:textId="521FBEDD" w:rsidR="004C2989" w:rsidRPr="003A54A2" w:rsidRDefault="004C2989" w:rsidP="00A00CC6">
            <w:pPr>
              <w:rPr>
                <w:rFonts w:ascii="Arial" w:hAnsi="Arial" w:cs="Arial"/>
                <w:sz w:val="20"/>
              </w:rPr>
            </w:pPr>
            <w:r>
              <w:rPr>
                <w:rFonts w:ascii="Arial" w:hAnsi="Arial" w:cs="Arial"/>
                <w:sz w:val="20"/>
              </w:rPr>
              <w:t xml:space="preserve">Risk is therefore only increased slightly per Dr. Schentag’s request </w:t>
            </w:r>
          </w:p>
        </w:tc>
      </w:tr>
      <w:tr w:rsidR="00247A8A" w14:paraId="690A4FC7" w14:textId="0074F295" w:rsidTr="00E2139C">
        <w:tc>
          <w:tcPr>
            <w:tcW w:w="3087" w:type="dxa"/>
          </w:tcPr>
          <w:p w14:paraId="703602CC" w14:textId="2FAD2B06" w:rsidR="00247A8A" w:rsidRPr="004C2989" w:rsidRDefault="00247A8A" w:rsidP="00A00CC6">
            <w:pPr>
              <w:rPr>
                <w:rFonts w:ascii="Arial" w:hAnsi="Arial" w:cs="Arial"/>
                <w:b/>
                <w:strike/>
              </w:rPr>
            </w:pPr>
            <w:r w:rsidRPr="004C2989">
              <w:rPr>
                <w:rFonts w:ascii="Arial" w:hAnsi="Arial" w:cs="Arial"/>
                <w:b/>
                <w:strike/>
                <w:color w:val="00B050"/>
              </w:rPr>
              <w:t xml:space="preserve">NASH F0 </w:t>
            </w:r>
            <w:r w:rsidRPr="004C2989">
              <w:rPr>
                <w:rFonts w:ascii="Arial" w:hAnsi="Arial" w:cs="Arial"/>
                <w:b/>
                <w:strike/>
                <w:color w:val="00B050"/>
              </w:rPr>
              <w:sym w:font="Wingdings" w:char="F0E0"/>
            </w:r>
            <w:r w:rsidRPr="004C2989">
              <w:rPr>
                <w:rFonts w:ascii="Arial" w:hAnsi="Arial" w:cs="Arial"/>
                <w:b/>
                <w:strike/>
                <w:color w:val="00B050"/>
              </w:rPr>
              <w:t xml:space="preserve"> NAFLD</w:t>
            </w:r>
          </w:p>
        </w:tc>
        <w:tc>
          <w:tcPr>
            <w:tcW w:w="2206" w:type="dxa"/>
          </w:tcPr>
          <w:p w14:paraId="2A3502CD" w14:textId="2F322C0A" w:rsidR="00CC1CB1" w:rsidRPr="004C2989" w:rsidRDefault="006B4C65" w:rsidP="00A00CC6">
            <w:pPr>
              <w:rPr>
                <w:rFonts w:ascii="Arial" w:hAnsi="Arial" w:cs="Arial"/>
                <w:strike/>
                <w:szCs w:val="24"/>
              </w:rPr>
            </w:pPr>
            <w:r w:rsidRPr="004C2989">
              <w:rPr>
                <w:rFonts w:ascii="Arial" w:hAnsi="Arial" w:cs="Arial"/>
                <w:strike/>
                <w:szCs w:val="24"/>
              </w:rPr>
              <w:t xml:space="preserve">Calibrated: </w:t>
            </w:r>
            <w:r w:rsidR="00CC1CB1" w:rsidRPr="004C2989">
              <w:rPr>
                <w:rFonts w:ascii="Arial" w:hAnsi="Arial" w:cs="Arial"/>
                <w:strike/>
                <w:szCs w:val="24"/>
              </w:rPr>
              <w:t>5.64%</w:t>
            </w:r>
          </w:p>
          <w:p w14:paraId="63164963" w14:textId="636FF0C7" w:rsidR="00CC1CB1" w:rsidRPr="004C2989" w:rsidRDefault="00CC1CB1" w:rsidP="00A00CC6">
            <w:pPr>
              <w:rPr>
                <w:rFonts w:ascii="Arial" w:hAnsi="Arial" w:cs="Arial"/>
                <w:strike/>
              </w:rPr>
            </w:pPr>
            <w:r w:rsidRPr="004C2989">
              <w:rPr>
                <w:rFonts w:ascii="Arial" w:hAnsi="Arial" w:cs="Arial"/>
                <w:strike/>
              </w:rPr>
              <w:t>Uncalibrated: 5.23%</w:t>
            </w:r>
          </w:p>
        </w:tc>
        <w:tc>
          <w:tcPr>
            <w:tcW w:w="5464" w:type="dxa"/>
          </w:tcPr>
          <w:p w14:paraId="07E6E381" w14:textId="77777777" w:rsidR="00CC1CB1" w:rsidRPr="004C2989" w:rsidRDefault="00CC1CB1" w:rsidP="00CC1CB1">
            <w:pPr>
              <w:rPr>
                <w:rFonts w:ascii="Arial" w:hAnsi="Arial" w:cs="Arial"/>
                <w:b/>
                <w:strike/>
                <w:sz w:val="20"/>
                <w:u w:val="single"/>
              </w:rPr>
            </w:pPr>
            <w:r w:rsidRPr="004C2989">
              <w:rPr>
                <w:rFonts w:ascii="Arial" w:hAnsi="Arial" w:cs="Arial"/>
                <w:strike/>
                <w:sz w:val="20"/>
              </w:rPr>
              <w:t xml:space="preserve">Calibrated value from </w:t>
            </w:r>
            <w:r w:rsidRPr="004C2989">
              <w:rPr>
                <w:rFonts w:ascii="Arial" w:hAnsi="Arial" w:cs="Arial"/>
                <w:b/>
                <w:strike/>
                <w:sz w:val="20"/>
              </w:rPr>
              <w:t>Younossi ZM, Henry L, Stepanova M, et al. The Economic and Clinical Burden of Non-Alcoholic Fatty Liver Disease in the United States. Journal of Hepatology. 2015;2016;</w:t>
            </w:r>
            <w:proofErr w:type="gramStart"/>
            <w:r w:rsidRPr="004C2989">
              <w:rPr>
                <w:rFonts w:ascii="Arial" w:hAnsi="Arial" w:cs="Arial"/>
                <w:b/>
                <w:strike/>
                <w:sz w:val="20"/>
              </w:rPr>
              <w:t>64:S</w:t>
            </w:r>
            <w:proofErr w:type="gramEnd"/>
            <w:r w:rsidRPr="004C2989">
              <w:rPr>
                <w:rFonts w:ascii="Arial" w:hAnsi="Arial" w:cs="Arial"/>
                <w:b/>
                <w:strike/>
                <w:sz w:val="20"/>
              </w:rPr>
              <w:t>502-S503.</w:t>
            </w:r>
          </w:p>
          <w:p w14:paraId="668142A7" w14:textId="77777777" w:rsidR="00CC1CB1" w:rsidRPr="004C2989" w:rsidRDefault="00CC1CB1" w:rsidP="00CC1CB1">
            <w:pPr>
              <w:autoSpaceDE w:val="0"/>
              <w:autoSpaceDN w:val="0"/>
              <w:adjustRightInd w:val="0"/>
              <w:rPr>
                <w:rFonts w:ascii="Arial" w:hAnsi="Arial" w:cs="Arial"/>
                <w:strike/>
                <w:color w:val="231F20"/>
                <w:sz w:val="20"/>
              </w:rPr>
            </w:pPr>
          </w:p>
          <w:p w14:paraId="7F1557D8" w14:textId="77777777" w:rsidR="00CC1CB1" w:rsidRPr="004C2989" w:rsidRDefault="00CC1CB1" w:rsidP="00CC1CB1">
            <w:pPr>
              <w:autoSpaceDE w:val="0"/>
              <w:autoSpaceDN w:val="0"/>
              <w:adjustRightInd w:val="0"/>
              <w:rPr>
                <w:rFonts w:ascii="Arial" w:hAnsi="Arial" w:cs="Arial"/>
                <w:strike/>
                <w:color w:val="231F20"/>
                <w:sz w:val="20"/>
              </w:rPr>
            </w:pPr>
            <w:r w:rsidRPr="004C2989">
              <w:rPr>
                <w:rFonts w:ascii="Arial" w:hAnsi="Arial" w:cs="Arial"/>
                <w:strike/>
                <w:color w:val="231F20"/>
                <w:sz w:val="20"/>
              </w:rPr>
              <w:t xml:space="preserve">Adapted from: </w:t>
            </w:r>
          </w:p>
          <w:p w14:paraId="53F6645D" w14:textId="76D2FD23" w:rsidR="00CC1CB1" w:rsidRPr="004C2989" w:rsidRDefault="00CC1CB1" w:rsidP="00CC1CB1">
            <w:pPr>
              <w:autoSpaceDE w:val="0"/>
              <w:autoSpaceDN w:val="0"/>
              <w:adjustRightInd w:val="0"/>
              <w:rPr>
                <w:rFonts w:ascii="Arial" w:hAnsi="Arial" w:cs="Arial"/>
                <w:strike/>
                <w:color w:val="231F20"/>
                <w:sz w:val="20"/>
              </w:rPr>
            </w:pPr>
            <w:r w:rsidRPr="004C2989">
              <w:rPr>
                <w:rFonts w:ascii="Arial" w:hAnsi="Arial" w:cs="Arial"/>
                <w:strike/>
                <w:color w:val="231F20"/>
                <w:sz w:val="20"/>
              </w:rPr>
              <w:t>Starley BQ, Calcagno CJ, Harrison SA. Nonalcoholic fatty liver</w:t>
            </w:r>
            <w:r w:rsidR="006B4C65" w:rsidRPr="004C2989">
              <w:rPr>
                <w:rFonts w:ascii="Arial" w:hAnsi="Arial" w:cs="Arial"/>
                <w:strike/>
                <w:color w:val="231F20"/>
                <w:sz w:val="20"/>
              </w:rPr>
              <w:t xml:space="preserve"> </w:t>
            </w:r>
            <w:r w:rsidRPr="004C2989">
              <w:rPr>
                <w:rFonts w:ascii="Arial" w:hAnsi="Arial" w:cs="Arial"/>
                <w:strike/>
                <w:color w:val="231F20"/>
                <w:sz w:val="20"/>
              </w:rPr>
              <w:t>disease and hepatocellular carcinoma: a weighty connection. HEPATOLOGY</w:t>
            </w:r>
            <w:r w:rsidR="006B4C65" w:rsidRPr="004C2989">
              <w:rPr>
                <w:rFonts w:ascii="Arial" w:hAnsi="Arial" w:cs="Arial"/>
                <w:strike/>
                <w:color w:val="231F20"/>
                <w:sz w:val="20"/>
              </w:rPr>
              <w:t xml:space="preserve"> </w:t>
            </w:r>
            <w:proofErr w:type="gramStart"/>
            <w:r w:rsidRPr="004C2989">
              <w:rPr>
                <w:rFonts w:ascii="Arial" w:hAnsi="Arial" w:cs="Arial"/>
                <w:strike/>
                <w:color w:val="231F20"/>
                <w:sz w:val="20"/>
              </w:rPr>
              <w:t>2010;51:1820</w:t>
            </w:r>
            <w:proofErr w:type="gramEnd"/>
            <w:r w:rsidRPr="004C2989">
              <w:rPr>
                <w:rFonts w:ascii="Arial" w:hAnsi="Arial" w:cs="Arial"/>
                <w:strike/>
                <w:color w:val="231F20"/>
                <w:sz w:val="20"/>
              </w:rPr>
              <w:t>-1832.</w:t>
            </w:r>
          </w:p>
          <w:p w14:paraId="1A75AF44" w14:textId="77777777" w:rsidR="00247A8A" w:rsidRDefault="00CC1CB1" w:rsidP="006B4C65">
            <w:pPr>
              <w:autoSpaceDE w:val="0"/>
              <w:autoSpaceDN w:val="0"/>
              <w:adjustRightInd w:val="0"/>
              <w:rPr>
                <w:rFonts w:ascii="Arial" w:hAnsi="Arial" w:cs="Arial"/>
                <w:strike/>
                <w:color w:val="231F20"/>
                <w:sz w:val="20"/>
              </w:rPr>
            </w:pPr>
            <w:r w:rsidRPr="004C2989">
              <w:rPr>
                <w:rFonts w:ascii="Arial" w:hAnsi="Arial" w:cs="Arial"/>
                <w:strike/>
                <w:color w:val="231F20"/>
                <w:sz w:val="20"/>
              </w:rPr>
              <w:t>Singh S, Allen AM, Wang Z, Prokop LJ, Murad MH, Loomba</w:t>
            </w:r>
            <w:r w:rsidR="006B4C65" w:rsidRPr="004C2989">
              <w:rPr>
                <w:rFonts w:ascii="Arial" w:hAnsi="Arial" w:cs="Arial"/>
                <w:strike/>
                <w:color w:val="231F20"/>
                <w:sz w:val="20"/>
              </w:rPr>
              <w:t xml:space="preserve"> </w:t>
            </w:r>
            <w:r w:rsidRPr="004C2989">
              <w:rPr>
                <w:rFonts w:ascii="Arial" w:hAnsi="Arial" w:cs="Arial"/>
                <w:strike/>
                <w:color w:val="231F20"/>
                <w:sz w:val="20"/>
              </w:rPr>
              <w:t>R. Fibrosis progression in nonalcoholic fatty liver vs nonalcoholic</w:t>
            </w:r>
            <w:r w:rsidR="006B4C65" w:rsidRPr="004C2989">
              <w:rPr>
                <w:rFonts w:ascii="Arial" w:hAnsi="Arial" w:cs="Arial"/>
                <w:strike/>
                <w:color w:val="231F20"/>
                <w:sz w:val="20"/>
              </w:rPr>
              <w:t xml:space="preserve"> </w:t>
            </w:r>
            <w:r w:rsidRPr="004C2989">
              <w:rPr>
                <w:rFonts w:ascii="Arial" w:hAnsi="Arial" w:cs="Arial"/>
                <w:strike/>
                <w:color w:val="231F20"/>
                <w:sz w:val="20"/>
              </w:rPr>
              <w:t>steatohepatitis: a systematic review and meta-analysis of paired</w:t>
            </w:r>
            <w:r w:rsidR="006B4C65" w:rsidRPr="004C2989">
              <w:rPr>
                <w:rFonts w:ascii="Arial" w:hAnsi="Arial" w:cs="Arial"/>
                <w:strike/>
                <w:color w:val="231F20"/>
                <w:sz w:val="20"/>
              </w:rPr>
              <w:t xml:space="preserve"> </w:t>
            </w:r>
            <w:r w:rsidRPr="004C2989">
              <w:rPr>
                <w:rFonts w:ascii="Arial" w:hAnsi="Arial" w:cs="Arial"/>
                <w:strike/>
                <w:color w:val="231F20"/>
                <w:sz w:val="20"/>
              </w:rPr>
              <w:t>biopsy</w:t>
            </w:r>
            <w:r w:rsidR="006B4C65" w:rsidRPr="004C2989">
              <w:rPr>
                <w:rFonts w:ascii="Arial" w:hAnsi="Arial" w:cs="Arial"/>
                <w:strike/>
                <w:color w:val="231F20"/>
                <w:sz w:val="20"/>
              </w:rPr>
              <w:t xml:space="preserve"> </w:t>
            </w:r>
            <w:r w:rsidRPr="004C2989">
              <w:rPr>
                <w:rFonts w:ascii="Arial" w:hAnsi="Arial" w:cs="Arial"/>
                <w:strike/>
                <w:color w:val="231F20"/>
                <w:sz w:val="20"/>
              </w:rPr>
              <w:t xml:space="preserve">studies. Clin Gastroenterol Hepatol </w:t>
            </w:r>
            <w:proofErr w:type="gramStart"/>
            <w:r w:rsidRPr="004C2989">
              <w:rPr>
                <w:rFonts w:ascii="Arial" w:hAnsi="Arial" w:cs="Arial"/>
                <w:strike/>
                <w:color w:val="231F20"/>
                <w:sz w:val="20"/>
              </w:rPr>
              <w:t>2015;13:643</w:t>
            </w:r>
            <w:proofErr w:type="gramEnd"/>
            <w:r w:rsidRPr="004C2989">
              <w:rPr>
                <w:rFonts w:ascii="Arial" w:hAnsi="Arial" w:cs="Arial"/>
                <w:strike/>
                <w:color w:val="231F20"/>
                <w:sz w:val="20"/>
              </w:rPr>
              <w:t>-654;</w:t>
            </w:r>
            <w:r w:rsidR="006B4C65" w:rsidRPr="004C2989">
              <w:rPr>
                <w:rFonts w:ascii="Arial" w:hAnsi="Arial" w:cs="Arial"/>
                <w:strike/>
                <w:color w:val="231F20"/>
                <w:sz w:val="20"/>
              </w:rPr>
              <w:t xml:space="preserve"> </w:t>
            </w:r>
            <w:r w:rsidRPr="004C2989">
              <w:rPr>
                <w:rFonts w:ascii="Arial" w:hAnsi="Arial" w:cs="Arial"/>
                <w:strike/>
                <w:color w:val="231F20"/>
                <w:sz w:val="20"/>
              </w:rPr>
              <w:t>quiz e639-e640.</w:t>
            </w:r>
          </w:p>
          <w:p w14:paraId="11B932AE" w14:textId="77777777" w:rsidR="004C2989" w:rsidRDefault="004C2989" w:rsidP="006B4C65">
            <w:pPr>
              <w:autoSpaceDE w:val="0"/>
              <w:autoSpaceDN w:val="0"/>
              <w:adjustRightInd w:val="0"/>
              <w:rPr>
                <w:rFonts w:ascii="Arial" w:hAnsi="Arial" w:cs="Arial"/>
                <w:strike/>
                <w:color w:val="231F20"/>
                <w:sz w:val="20"/>
              </w:rPr>
            </w:pPr>
          </w:p>
          <w:p w14:paraId="218AFD98" w14:textId="08D9F317" w:rsidR="004C2989" w:rsidRPr="004C2989" w:rsidRDefault="004C2989" w:rsidP="006B4C65">
            <w:pPr>
              <w:autoSpaceDE w:val="0"/>
              <w:autoSpaceDN w:val="0"/>
              <w:adjustRightInd w:val="0"/>
              <w:rPr>
                <w:rFonts w:ascii="Arial" w:hAnsi="Arial" w:cs="Arial"/>
                <w:strike/>
                <w:color w:val="231F20"/>
                <w:sz w:val="20"/>
              </w:rPr>
            </w:pPr>
            <w:r w:rsidRPr="0009059B">
              <w:rPr>
                <w:rFonts w:ascii="Arial" w:hAnsi="Arial" w:cs="Arial"/>
                <w:color w:val="231F20"/>
                <w:sz w:val="20"/>
              </w:rPr>
              <w:t>Currently unnecessary because there are no relevant sequelae from this state</w:t>
            </w:r>
          </w:p>
        </w:tc>
      </w:tr>
      <w:tr w:rsidR="00247A8A" w14:paraId="47C7052A" w14:textId="6C2F8449" w:rsidTr="00E2139C">
        <w:tc>
          <w:tcPr>
            <w:tcW w:w="3087" w:type="dxa"/>
          </w:tcPr>
          <w:p w14:paraId="3990DB55" w14:textId="2E648EB5" w:rsidR="00247A8A" w:rsidRPr="00CC1CB1" w:rsidRDefault="00247A8A" w:rsidP="00A00CC6">
            <w:pPr>
              <w:rPr>
                <w:rFonts w:ascii="Arial" w:hAnsi="Arial" w:cs="Arial"/>
                <w:b/>
                <w:color w:val="ED7D31" w:themeColor="accent2"/>
              </w:rPr>
            </w:pPr>
            <w:r w:rsidRPr="00CC1CB1">
              <w:rPr>
                <w:rFonts w:ascii="Arial" w:hAnsi="Arial" w:cs="Arial"/>
                <w:b/>
                <w:color w:val="F68304"/>
              </w:rPr>
              <w:t xml:space="preserve">NAFLD (all) </w:t>
            </w:r>
            <w:r w:rsidRPr="00CC1CB1">
              <w:rPr>
                <w:rFonts w:ascii="Arial" w:hAnsi="Arial" w:cs="Arial"/>
                <w:b/>
                <w:color w:val="F68304"/>
              </w:rPr>
              <w:sym w:font="Wingdings" w:char="F0E0"/>
            </w:r>
            <w:r w:rsidRPr="00CC1CB1">
              <w:rPr>
                <w:rFonts w:ascii="Arial" w:hAnsi="Arial" w:cs="Arial"/>
                <w:b/>
                <w:color w:val="F68304"/>
              </w:rPr>
              <w:t xml:space="preserve"> NASH F1</w:t>
            </w:r>
          </w:p>
        </w:tc>
        <w:tc>
          <w:tcPr>
            <w:tcW w:w="2206" w:type="dxa"/>
          </w:tcPr>
          <w:p w14:paraId="3A218C99" w14:textId="77777777" w:rsidR="00247A8A" w:rsidRPr="0079248A" w:rsidRDefault="0054723D" w:rsidP="00A00CC6">
            <w:pPr>
              <w:rPr>
                <w:rFonts w:ascii="Arial" w:hAnsi="Arial" w:cs="Arial"/>
                <w:szCs w:val="24"/>
              </w:rPr>
            </w:pPr>
            <w:r w:rsidRPr="0079248A">
              <w:rPr>
                <w:rFonts w:ascii="Arial" w:hAnsi="Arial" w:cs="Arial"/>
                <w:szCs w:val="24"/>
              </w:rPr>
              <w:t>0.68-2.16%</w:t>
            </w:r>
          </w:p>
          <w:p w14:paraId="1FC72109" w14:textId="77777777" w:rsidR="0079248A" w:rsidRDefault="0079248A" w:rsidP="00A00CC6">
            <w:pPr>
              <w:rPr>
                <w:rFonts w:ascii="Arial" w:hAnsi="Arial" w:cs="Arial"/>
              </w:rPr>
            </w:pPr>
          </w:p>
          <w:p w14:paraId="053B1CA8" w14:textId="6D15042D" w:rsidR="0079248A" w:rsidRPr="00CC1CB1" w:rsidRDefault="0079248A" w:rsidP="00A00CC6">
            <w:pPr>
              <w:rPr>
                <w:rFonts w:ascii="Arial" w:hAnsi="Arial" w:cs="Arial"/>
              </w:rPr>
            </w:pPr>
            <w:r>
              <w:rPr>
                <w:rFonts w:ascii="Arial" w:hAnsi="Arial" w:cs="Arial"/>
              </w:rPr>
              <w:t>Seems low – use high estimate</w:t>
            </w:r>
          </w:p>
        </w:tc>
        <w:tc>
          <w:tcPr>
            <w:tcW w:w="5464" w:type="dxa"/>
          </w:tcPr>
          <w:p w14:paraId="75F2E894" w14:textId="22E59867" w:rsidR="00247A8A" w:rsidRPr="003A54A2" w:rsidRDefault="0054723D" w:rsidP="00A00CC6">
            <w:pPr>
              <w:rPr>
                <w:rFonts w:ascii="Arial" w:hAnsi="Arial" w:cs="Arial"/>
                <w:sz w:val="20"/>
              </w:rPr>
            </w:pPr>
            <w:r w:rsidRPr="003A54A2">
              <w:rPr>
                <w:rFonts w:ascii="Arial" w:hAnsi="Arial" w:cs="Arial"/>
                <w:sz w:val="20"/>
                <w:szCs w:val="24"/>
              </w:rPr>
              <w:t>Back calculated from</w:t>
            </w:r>
            <w:r w:rsidRPr="003A54A2">
              <w:rPr>
                <w:rFonts w:ascii="Arial" w:hAnsi="Arial" w:cs="Arial"/>
                <w:b/>
                <w:sz w:val="20"/>
                <w:szCs w:val="24"/>
              </w:rPr>
              <w:t xml:space="preserve"> Estes C, Razavi H, Loomba R, Younossi Z, Sanyal AJ. Modeling the epidemic of nonalcoholic fatty liver disease demonstrates an exponential increase in burden of disease. Hepatology. </w:t>
            </w:r>
            <w:proofErr w:type="gramStart"/>
            <w:r w:rsidRPr="003A54A2">
              <w:rPr>
                <w:rFonts w:ascii="Arial" w:hAnsi="Arial" w:cs="Arial"/>
                <w:b/>
                <w:sz w:val="20"/>
                <w:szCs w:val="24"/>
              </w:rPr>
              <w:t>2018;67:123</w:t>
            </w:r>
            <w:proofErr w:type="gramEnd"/>
            <w:r w:rsidRPr="003A54A2">
              <w:rPr>
                <w:rFonts w:ascii="Arial" w:hAnsi="Arial" w:cs="Arial"/>
                <w:b/>
                <w:sz w:val="20"/>
                <w:szCs w:val="24"/>
              </w:rPr>
              <w:t>-133.</w:t>
            </w:r>
          </w:p>
        </w:tc>
      </w:tr>
      <w:tr w:rsidR="00925E2C" w14:paraId="557201B8" w14:textId="77777777" w:rsidTr="00E2139C">
        <w:tc>
          <w:tcPr>
            <w:tcW w:w="3087" w:type="dxa"/>
          </w:tcPr>
          <w:p w14:paraId="291D73F9" w14:textId="4A6C290B" w:rsidR="00925E2C" w:rsidRPr="00925E2C" w:rsidRDefault="00925E2C" w:rsidP="00925E2C">
            <w:pPr>
              <w:rPr>
                <w:rFonts w:ascii="Arial" w:hAnsi="Arial" w:cs="Arial"/>
                <w:b/>
                <w:color w:val="00B050"/>
              </w:rPr>
            </w:pPr>
            <w:r>
              <w:rPr>
                <w:rFonts w:ascii="Arial" w:hAnsi="Arial" w:cs="Arial"/>
                <w:b/>
                <w:color w:val="00B050"/>
              </w:rPr>
              <w:t xml:space="preserve">NASH F1 </w:t>
            </w:r>
            <w:r w:rsidRPr="00925E2C">
              <w:rPr>
                <w:rFonts w:ascii="Arial" w:hAnsi="Arial" w:cs="Arial"/>
                <w:b/>
                <w:color w:val="00B050"/>
              </w:rPr>
              <w:sym w:font="Wingdings" w:char="F0E0"/>
            </w:r>
            <w:r>
              <w:rPr>
                <w:rFonts w:ascii="Arial" w:hAnsi="Arial" w:cs="Arial"/>
                <w:b/>
                <w:color w:val="00B050"/>
              </w:rPr>
              <w:t xml:space="preserve"> NAFLD F0</w:t>
            </w:r>
          </w:p>
        </w:tc>
        <w:tc>
          <w:tcPr>
            <w:tcW w:w="2206" w:type="dxa"/>
          </w:tcPr>
          <w:p w14:paraId="65D1E959" w14:textId="77777777" w:rsidR="00925E2C" w:rsidRPr="00432007" w:rsidRDefault="00925E2C" w:rsidP="00925E2C">
            <w:pPr>
              <w:rPr>
                <w:rFonts w:ascii="Arial" w:hAnsi="Arial" w:cs="Arial"/>
                <w:b/>
                <w:szCs w:val="24"/>
              </w:rPr>
            </w:pPr>
            <w:r w:rsidRPr="00432007">
              <w:rPr>
                <w:rFonts w:ascii="Arial" w:hAnsi="Arial" w:cs="Arial"/>
                <w:b/>
                <w:szCs w:val="24"/>
              </w:rPr>
              <w:t>Calibrated: 6.00%</w:t>
            </w:r>
          </w:p>
          <w:p w14:paraId="69F6D306" w14:textId="70D74E6B" w:rsidR="00925E2C" w:rsidRPr="0079248A" w:rsidRDefault="00925E2C" w:rsidP="00925E2C">
            <w:pPr>
              <w:rPr>
                <w:rFonts w:ascii="Arial" w:hAnsi="Arial" w:cs="Arial"/>
                <w:szCs w:val="24"/>
              </w:rPr>
            </w:pPr>
            <w:r>
              <w:rPr>
                <w:rFonts w:ascii="Arial" w:hAnsi="Arial" w:cs="Arial"/>
                <w:szCs w:val="24"/>
              </w:rPr>
              <w:t>Uncalibrated: 5.93%</w:t>
            </w:r>
          </w:p>
        </w:tc>
        <w:tc>
          <w:tcPr>
            <w:tcW w:w="5464" w:type="dxa"/>
          </w:tcPr>
          <w:p w14:paraId="15FF2AF5" w14:textId="77777777" w:rsidR="00925E2C" w:rsidRPr="00925E2C" w:rsidRDefault="00925E2C" w:rsidP="00925E2C">
            <w:pPr>
              <w:rPr>
                <w:rFonts w:ascii="Arial" w:hAnsi="Arial" w:cs="Arial"/>
                <w:b/>
                <w:sz w:val="20"/>
                <w:szCs w:val="24"/>
                <w:u w:val="single"/>
              </w:rPr>
            </w:pPr>
            <w:r w:rsidRPr="00925E2C">
              <w:rPr>
                <w:rFonts w:ascii="Arial" w:hAnsi="Arial" w:cs="Arial"/>
                <w:b/>
                <w:sz w:val="20"/>
                <w:szCs w:val="24"/>
                <w:u w:val="single"/>
              </w:rPr>
              <w:t>Younossi ZM, Henry L, Stepanova M, et al. The Economic and Clinical Burden of Non-Alcoholic Fatty Liver Disease in the United States. Journal of Hepatology. 2015;2016;</w:t>
            </w:r>
            <w:proofErr w:type="gramStart"/>
            <w:r w:rsidRPr="00925E2C">
              <w:rPr>
                <w:rFonts w:ascii="Arial" w:hAnsi="Arial" w:cs="Arial"/>
                <w:b/>
                <w:sz w:val="20"/>
                <w:szCs w:val="24"/>
                <w:u w:val="single"/>
              </w:rPr>
              <w:t>64:S</w:t>
            </w:r>
            <w:proofErr w:type="gramEnd"/>
            <w:r w:rsidRPr="00925E2C">
              <w:rPr>
                <w:rFonts w:ascii="Arial" w:hAnsi="Arial" w:cs="Arial"/>
                <w:b/>
                <w:sz w:val="20"/>
                <w:szCs w:val="24"/>
                <w:u w:val="single"/>
              </w:rPr>
              <w:t xml:space="preserve">502-S503. </w:t>
            </w:r>
          </w:p>
          <w:p w14:paraId="3D0A7688" w14:textId="77777777" w:rsidR="00925E2C" w:rsidRPr="003A54A2" w:rsidRDefault="00925E2C" w:rsidP="00925E2C">
            <w:pPr>
              <w:rPr>
                <w:rFonts w:ascii="Arial" w:hAnsi="Arial" w:cs="Arial"/>
                <w:sz w:val="20"/>
                <w:szCs w:val="24"/>
              </w:rPr>
            </w:pPr>
          </w:p>
        </w:tc>
      </w:tr>
      <w:tr w:rsidR="00925E2C" w14:paraId="0CAE5991" w14:textId="7F321181" w:rsidTr="00E2139C">
        <w:tc>
          <w:tcPr>
            <w:tcW w:w="3087" w:type="dxa"/>
          </w:tcPr>
          <w:p w14:paraId="01201F9C" w14:textId="303CE387" w:rsidR="00925E2C" w:rsidRPr="00CC1CB1" w:rsidRDefault="00925E2C" w:rsidP="00925E2C">
            <w:pPr>
              <w:rPr>
                <w:rFonts w:ascii="Arial" w:hAnsi="Arial" w:cs="Arial"/>
                <w:b/>
              </w:rPr>
            </w:pPr>
            <w:r w:rsidRPr="00CC1CB1">
              <w:rPr>
                <w:rFonts w:ascii="Arial" w:hAnsi="Arial" w:cs="Arial"/>
                <w:b/>
                <w:color w:val="F68304"/>
              </w:rPr>
              <w:t xml:space="preserve">NASH F1 </w:t>
            </w:r>
            <w:r w:rsidRPr="00CC1CB1">
              <w:rPr>
                <w:rFonts w:ascii="Arial" w:hAnsi="Arial" w:cs="Arial"/>
                <w:b/>
                <w:color w:val="F68304"/>
              </w:rPr>
              <w:sym w:font="Wingdings" w:char="F0E0"/>
            </w:r>
            <w:r w:rsidRPr="00CC1CB1">
              <w:rPr>
                <w:rFonts w:ascii="Arial" w:hAnsi="Arial" w:cs="Arial"/>
                <w:b/>
                <w:color w:val="F68304"/>
              </w:rPr>
              <w:t xml:space="preserve"> NASH F2</w:t>
            </w:r>
          </w:p>
        </w:tc>
        <w:tc>
          <w:tcPr>
            <w:tcW w:w="2206" w:type="dxa"/>
          </w:tcPr>
          <w:p w14:paraId="486959FF" w14:textId="3549B132" w:rsidR="00925E2C" w:rsidRPr="00CC1CB1" w:rsidRDefault="00925E2C" w:rsidP="00925E2C">
            <w:pPr>
              <w:rPr>
                <w:rFonts w:ascii="Arial" w:hAnsi="Arial" w:cs="Arial"/>
              </w:rPr>
            </w:pPr>
            <w:r>
              <w:rPr>
                <w:rFonts w:ascii="Arial" w:hAnsi="Arial" w:cs="Arial"/>
              </w:rPr>
              <w:t>11%</w:t>
            </w:r>
          </w:p>
        </w:tc>
        <w:tc>
          <w:tcPr>
            <w:tcW w:w="5464" w:type="dxa"/>
          </w:tcPr>
          <w:p w14:paraId="461CB62D" w14:textId="79830E3B" w:rsidR="00925E2C" w:rsidRDefault="00925E2C" w:rsidP="00925E2C">
            <w:pPr>
              <w:rPr>
                <w:rFonts w:ascii="Arial" w:hAnsi="Arial" w:cs="Arial"/>
                <w:b/>
                <w:sz w:val="20"/>
              </w:rPr>
            </w:pPr>
            <w:r w:rsidRPr="002A00FC">
              <w:rPr>
                <w:rFonts w:ascii="Arial" w:hAnsi="Arial" w:cs="Arial"/>
                <w:sz w:val="20"/>
              </w:rPr>
              <w:t>Value from:</w:t>
            </w:r>
            <w:r>
              <w:rPr>
                <w:rFonts w:ascii="Arial" w:hAnsi="Arial" w:cs="Arial"/>
                <w:b/>
                <w:sz w:val="20"/>
              </w:rPr>
              <w:t xml:space="preserve"> </w:t>
            </w:r>
            <w:r w:rsidRPr="002A00FC">
              <w:rPr>
                <w:rFonts w:ascii="Arial" w:hAnsi="Arial" w:cs="Arial"/>
                <w:b/>
                <w:sz w:val="20"/>
              </w:rPr>
              <w:t xml:space="preserve">Zhang E, Wartelle-Bladou C, Lepanto L, Lachaine J, Cloutier G, Tang A. Cost-utility analysis of nonalcoholic steatohepatitis screening. European radiology. </w:t>
            </w:r>
            <w:proofErr w:type="gramStart"/>
            <w:r w:rsidRPr="002A00FC">
              <w:rPr>
                <w:rFonts w:ascii="Arial" w:hAnsi="Arial" w:cs="Arial"/>
                <w:b/>
                <w:sz w:val="20"/>
              </w:rPr>
              <w:t>2015;25:3282</w:t>
            </w:r>
            <w:proofErr w:type="gramEnd"/>
            <w:r w:rsidRPr="002A00FC">
              <w:rPr>
                <w:rFonts w:ascii="Arial" w:hAnsi="Arial" w:cs="Arial"/>
                <w:b/>
                <w:sz w:val="20"/>
              </w:rPr>
              <w:t>-3294.</w:t>
            </w:r>
          </w:p>
          <w:p w14:paraId="33C5E7B8" w14:textId="4A57421A" w:rsidR="00925E2C" w:rsidRDefault="00925E2C" w:rsidP="00925E2C">
            <w:pPr>
              <w:rPr>
                <w:rFonts w:ascii="Arial" w:hAnsi="Arial" w:cs="Arial"/>
                <w:b/>
                <w:sz w:val="20"/>
              </w:rPr>
            </w:pPr>
          </w:p>
          <w:p w14:paraId="108FCB7F" w14:textId="4C44EC50" w:rsidR="00925E2C" w:rsidRPr="002A00FC" w:rsidRDefault="00925E2C" w:rsidP="00925E2C">
            <w:pPr>
              <w:rPr>
                <w:rFonts w:ascii="Arial" w:hAnsi="Arial" w:cs="Arial"/>
                <w:sz w:val="20"/>
              </w:rPr>
            </w:pPr>
            <w:r w:rsidRPr="002A00FC">
              <w:rPr>
                <w:rFonts w:ascii="Arial" w:hAnsi="Arial" w:cs="Arial"/>
                <w:sz w:val="20"/>
              </w:rPr>
              <w:t>Adapted from the following sources:</w:t>
            </w:r>
          </w:p>
          <w:p w14:paraId="0B2A8D5C" w14:textId="5A50C255" w:rsidR="00925E2C" w:rsidRPr="002A00FC" w:rsidRDefault="00925E2C" w:rsidP="00925E2C">
            <w:pPr>
              <w:rPr>
                <w:rFonts w:ascii="Arial" w:hAnsi="Arial" w:cs="Arial"/>
                <w:sz w:val="20"/>
              </w:rPr>
            </w:pPr>
            <w:r w:rsidRPr="002A00FC">
              <w:rPr>
                <w:rFonts w:ascii="Arial" w:hAnsi="Arial" w:cs="Arial"/>
                <w:sz w:val="20"/>
              </w:rPr>
              <w:t xml:space="preserve">Adams LA, Sanderson S, Lindor KD, Angulo P. The histological course of nonalcoholic fatty liver disease: a longitudinal study of 103 patients with sequential liver biopsies. Journal of Hepatology. </w:t>
            </w:r>
            <w:proofErr w:type="gramStart"/>
            <w:r w:rsidRPr="002A00FC">
              <w:rPr>
                <w:rFonts w:ascii="Arial" w:hAnsi="Arial" w:cs="Arial"/>
                <w:sz w:val="20"/>
              </w:rPr>
              <w:t>2005;42:132</w:t>
            </w:r>
            <w:proofErr w:type="gramEnd"/>
            <w:r w:rsidRPr="002A00FC">
              <w:rPr>
                <w:rFonts w:ascii="Arial" w:hAnsi="Arial" w:cs="Arial"/>
                <w:sz w:val="20"/>
              </w:rPr>
              <w:t>-138.</w:t>
            </w:r>
          </w:p>
          <w:p w14:paraId="4DE94934" w14:textId="77777777" w:rsidR="00925E2C" w:rsidRDefault="00925E2C" w:rsidP="00925E2C">
            <w:pPr>
              <w:rPr>
                <w:rFonts w:ascii="Arial" w:hAnsi="Arial" w:cs="Arial"/>
                <w:b/>
                <w:sz w:val="20"/>
                <w:highlight w:val="yellow"/>
                <w:u w:val="single"/>
              </w:rPr>
            </w:pPr>
            <w:r w:rsidRPr="00D71837">
              <w:rPr>
                <w:rFonts w:ascii="Arial" w:hAnsi="Arial" w:cs="Arial"/>
                <w:b/>
                <w:sz w:val="20"/>
                <w:highlight w:val="yellow"/>
              </w:rPr>
              <w:t xml:space="preserve">Fibrosis stage apparently </w:t>
            </w:r>
            <w:r w:rsidRPr="00D71837">
              <w:rPr>
                <w:rFonts w:ascii="Arial" w:hAnsi="Arial" w:cs="Arial"/>
                <w:b/>
                <w:sz w:val="20"/>
                <w:highlight w:val="yellow"/>
                <w:u w:val="single"/>
              </w:rPr>
              <w:t>progressed in 37%,</w:t>
            </w:r>
            <w:r w:rsidRPr="002A00FC">
              <w:rPr>
                <w:rFonts w:ascii="Arial" w:hAnsi="Arial" w:cs="Arial"/>
                <w:highlight w:val="yellow"/>
              </w:rPr>
              <w:t xml:space="preserve"> </w:t>
            </w:r>
            <w:r w:rsidRPr="00D71837">
              <w:rPr>
                <w:rFonts w:ascii="Arial" w:hAnsi="Arial" w:cs="Arial"/>
                <w:b/>
                <w:sz w:val="20"/>
                <w:highlight w:val="yellow"/>
              </w:rPr>
              <w:t xml:space="preserve">Mean interval between biopsies was </w:t>
            </w:r>
            <w:r w:rsidRPr="00D71837">
              <w:rPr>
                <w:rFonts w:ascii="Arial" w:hAnsi="Arial" w:cs="Arial"/>
                <w:b/>
                <w:sz w:val="20"/>
                <w:highlight w:val="yellow"/>
                <w:u w:val="single"/>
              </w:rPr>
              <w:t>3.</w:t>
            </w:r>
          </w:p>
          <w:p w14:paraId="612F2FAC" w14:textId="77777777" w:rsidR="00925E2C" w:rsidRDefault="00925E2C" w:rsidP="00925E2C">
            <w:pPr>
              <w:rPr>
                <w:rFonts w:ascii="Arial" w:hAnsi="Arial" w:cs="Arial"/>
              </w:rPr>
            </w:pPr>
          </w:p>
          <w:p w14:paraId="50F1EEC9" w14:textId="77777777" w:rsidR="00925E2C" w:rsidRPr="006B4C65" w:rsidRDefault="00925E2C" w:rsidP="00925E2C">
            <w:pPr>
              <w:rPr>
                <w:rFonts w:ascii="Arial" w:hAnsi="Arial" w:cs="Arial"/>
                <w:b/>
              </w:rPr>
            </w:pPr>
            <w:r w:rsidRPr="006B4C65">
              <w:rPr>
                <w:rFonts w:ascii="Arial" w:hAnsi="Arial" w:cs="Arial"/>
                <w:b/>
              </w:rPr>
              <w:t xml:space="preserve">Prefer Zhang’s estimate (which came from the literature) over Estes which were back-calculated </w:t>
            </w:r>
          </w:p>
          <w:p w14:paraId="3ED68E81" w14:textId="591B247B" w:rsidR="00925E2C" w:rsidRPr="00CC1CB1" w:rsidRDefault="00925E2C" w:rsidP="00925E2C">
            <w:pPr>
              <w:rPr>
                <w:rFonts w:ascii="Arial" w:hAnsi="Arial" w:cs="Arial"/>
              </w:rPr>
            </w:pPr>
            <w:proofErr w:type="gramStart"/>
            <w:r w:rsidRPr="006B4C65">
              <w:rPr>
                <w:rFonts w:ascii="Arial" w:hAnsi="Arial" w:cs="Arial"/>
                <w:b/>
              </w:rPr>
              <w:t>Also</w:t>
            </w:r>
            <w:proofErr w:type="gramEnd"/>
            <w:r w:rsidRPr="006B4C65">
              <w:rPr>
                <w:rFonts w:ascii="Arial" w:hAnsi="Arial" w:cs="Arial"/>
                <w:b/>
              </w:rPr>
              <w:t xml:space="preserve"> to consider: Singh estimate,</w:t>
            </w:r>
            <w:r>
              <w:rPr>
                <w:rFonts w:ascii="Arial" w:hAnsi="Arial" w:cs="Arial"/>
              </w:rPr>
              <w:t xml:space="preserve"> </w:t>
            </w:r>
          </w:p>
        </w:tc>
      </w:tr>
      <w:tr w:rsidR="00E2139C" w14:paraId="4F146A2E" w14:textId="77777777" w:rsidTr="00E2139C">
        <w:tc>
          <w:tcPr>
            <w:tcW w:w="3087" w:type="dxa"/>
          </w:tcPr>
          <w:p w14:paraId="0CADD5EA" w14:textId="798C252A" w:rsidR="00E2139C" w:rsidRPr="00CC1CB1" w:rsidRDefault="00E2139C" w:rsidP="00925E2C">
            <w:pPr>
              <w:rPr>
                <w:rFonts w:ascii="Arial" w:hAnsi="Arial" w:cs="Arial"/>
                <w:b/>
                <w:color w:val="F68304"/>
              </w:rPr>
            </w:pPr>
            <w:r>
              <w:rPr>
                <w:rFonts w:ascii="Arial" w:hAnsi="Arial" w:cs="Arial"/>
                <w:b/>
                <w:color w:val="F68304"/>
              </w:rPr>
              <w:t xml:space="preserve">NASH F1 </w:t>
            </w:r>
            <w:r w:rsidRPr="00E2139C">
              <w:rPr>
                <w:rFonts w:ascii="Arial" w:hAnsi="Arial" w:cs="Arial"/>
                <w:b/>
                <w:color w:val="F68304"/>
              </w:rPr>
              <w:sym w:font="Wingdings" w:char="F0E0"/>
            </w:r>
            <w:r>
              <w:rPr>
                <w:rFonts w:ascii="Arial" w:hAnsi="Arial" w:cs="Arial"/>
                <w:b/>
                <w:color w:val="F68304"/>
              </w:rPr>
              <w:t xml:space="preserve"> HCC</w:t>
            </w:r>
          </w:p>
        </w:tc>
        <w:tc>
          <w:tcPr>
            <w:tcW w:w="2206" w:type="dxa"/>
          </w:tcPr>
          <w:p w14:paraId="03F419E0" w14:textId="3D4F223D" w:rsidR="00E2139C" w:rsidRPr="00E2139C" w:rsidRDefault="00E2139C" w:rsidP="00925E2C">
            <w:pPr>
              <w:rPr>
                <w:rFonts w:ascii="Arial" w:hAnsi="Arial" w:cs="Arial"/>
              </w:rPr>
            </w:pPr>
            <w:r w:rsidRPr="00E2139C">
              <w:rPr>
                <w:rFonts w:ascii="Arial" w:hAnsi="Arial" w:cs="Arial"/>
                <w:szCs w:val="24"/>
              </w:rPr>
              <w:t>0.00093%</w:t>
            </w:r>
          </w:p>
        </w:tc>
        <w:tc>
          <w:tcPr>
            <w:tcW w:w="5464" w:type="dxa"/>
          </w:tcPr>
          <w:p w14:paraId="46914BC4" w14:textId="3B083814" w:rsidR="00E2139C" w:rsidRPr="00E2139C" w:rsidRDefault="00E2139C" w:rsidP="00925E2C">
            <w:pPr>
              <w:rPr>
                <w:rFonts w:ascii="Arial" w:hAnsi="Arial" w:cs="Arial"/>
                <w:b/>
                <w:sz w:val="20"/>
              </w:rPr>
            </w:pPr>
            <w:r w:rsidRPr="00E2139C">
              <w:rPr>
                <w:rFonts w:ascii="Arial" w:hAnsi="Arial" w:cs="Arial"/>
                <w:b/>
                <w:sz w:val="20"/>
              </w:rPr>
              <w:t xml:space="preserve">Estes C, Razavi H, Loomba R, Younossi Z, Sanyal AJ. Modeling the epidemic of nonalcoholic fatty liver disease demonstrates an exponential increase in burden of disease. Hepatology. </w:t>
            </w:r>
            <w:proofErr w:type="gramStart"/>
            <w:r w:rsidRPr="00E2139C">
              <w:rPr>
                <w:rFonts w:ascii="Arial" w:hAnsi="Arial" w:cs="Arial"/>
                <w:b/>
                <w:sz w:val="20"/>
              </w:rPr>
              <w:t>2018;67:123</w:t>
            </w:r>
            <w:proofErr w:type="gramEnd"/>
            <w:r w:rsidRPr="00E2139C">
              <w:rPr>
                <w:rFonts w:ascii="Arial" w:hAnsi="Arial" w:cs="Arial"/>
                <w:b/>
                <w:sz w:val="20"/>
              </w:rPr>
              <w:t>-133</w:t>
            </w:r>
          </w:p>
        </w:tc>
      </w:tr>
      <w:tr w:rsidR="00925E2C" w14:paraId="5B72A3E4" w14:textId="77777777" w:rsidTr="00E2139C">
        <w:tc>
          <w:tcPr>
            <w:tcW w:w="3087" w:type="dxa"/>
          </w:tcPr>
          <w:p w14:paraId="282F76FE" w14:textId="767DB7E5" w:rsidR="00925E2C" w:rsidRPr="00CC1CB1" w:rsidRDefault="00925E2C" w:rsidP="00925E2C">
            <w:pPr>
              <w:rPr>
                <w:rFonts w:ascii="Arial" w:hAnsi="Arial" w:cs="Arial"/>
                <w:b/>
                <w:color w:val="F68304"/>
              </w:rPr>
            </w:pPr>
            <w:r w:rsidRPr="00AB7F3C">
              <w:rPr>
                <w:rFonts w:ascii="Arial" w:hAnsi="Arial" w:cs="Arial"/>
                <w:b/>
                <w:color w:val="FF0000"/>
              </w:rPr>
              <w:t xml:space="preserve">NASH F1 </w:t>
            </w:r>
            <w:r w:rsidRPr="00AB7F3C">
              <w:rPr>
                <w:rFonts w:ascii="Arial" w:hAnsi="Arial" w:cs="Arial"/>
                <w:b/>
                <w:color w:val="FF0000"/>
              </w:rPr>
              <w:sym w:font="Wingdings" w:char="F0E0"/>
            </w:r>
            <w:r w:rsidRPr="00AB7F3C">
              <w:rPr>
                <w:rFonts w:ascii="Arial" w:hAnsi="Arial" w:cs="Arial"/>
                <w:b/>
                <w:color w:val="FF0000"/>
              </w:rPr>
              <w:t xml:space="preserve"> death</w:t>
            </w:r>
          </w:p>
        </w:tc>
        <w:tc>
          <w:tcPr>
            <w:tcW w:w="2206" w:type="dxa"/>
          </w:tcPr>
          <w:p w14:paraId="3FF4A39F" w14:textId="2BDF3882" w:rsidR="00925E2C" w:rsidRPr="00CC1CB1" w:rsidRDefault="00925E2C" w:rsidP="00925E2C">
            <w:pPr>
              <w:rPr>
                <w:rFonts w:ascii="Arial" w:hAnsi="Arial" w:cs="Arial"/>
              </w:rPr>
            </w:pPr>
            <w:r w:rsidRPr="00E85DD0">
              <w:rPr>
                <w:rFonts w:ascii="Arial" w:hAnsi="Arial" w:cs="Arial"/>
              </w:rPr>
              <w:t>1.124</w:t>
            </w:r>
            <w:r>
              <w:rPr>
                <w:rFonts w:ascii="Arial" w:hAnsi="Arial" w:cs="Arial"/>
                <w:b/>
              </w:rPr>
              <w:t xml:space="preserve"> </w:t>
            </w:r>
            <w:r>
              <w:rPr>
                <w:rFonts w:ascii="Arial" w:hAnsi="Arial" w:cs="Arial"/>
              </w:rPr>
              <w:t xml:space="preserve">x background mortality probability </w:t>
            </w:r>
          </w:p>
        </w:tc>
        <w:tc>
          <w:tcPr>
            <w:tcW w:w="5464" w:type="dxa"/>
          </w:tcPr>
          <w:p w14:paraId="2735F131" w14:textId="384DE13E" w:rsidR="00925E2C" w:rsidRPr="001948B4" w:rsidRDefault="00925E2C" w:rsidP="00925E2C">
            <w:pPr>
              <w:rPr>
                <w:rFonts w:ascii="Arial" w:hAnsi="Arial" w:cs="Arial"/>
                <w:sz w:val="20"/>
              </w:rPr>
            </w:pPr>
            <w:r w:rsidRPr="00BB739A">
              <w:rPr>
                <w:rFonts w:ascii="Arial" w:hAnsi="Arial" w:cs="Arial"/>
                <w:sz w:val="20"/>
              </w:rPr>
              <w:t xml:space="preserve">Based on </w:t>
            </w:r>
            <w:hyperlink r:id="rId165" w:history="1">
              <w:r w:rsidRPr="00B71054">
                <w:rPr>
                  <w:rStyle w:val="Hyperlink"/>
                  <w:rFonts w:ascii="Arial" w:hAnsi="Arial" w:cs="Arial"/>
                  <w:b/>
                  <w:color w:val="auto"/>
                  <w:sz w:val="20"/>
                </w:rPr>
                <w:t>Dulai PS, Singh S, Patel J, et al. Increased risk of mortality by fibrosis stage in nonalcoholic fatty liver disease: Systematic review and meta</w:t>
              </w:r>
              <w:r w:rsidRPr="00B71054">
                <w:rPr>
                  <w:rStyle w:val="Hyperlink"/>
                  <w:rFonts w:ascii="Cambria Math" w:hAnsi="Cambria Math" w:cs="Cambria Math"/>
                  <w:b/>
                  <w:color w:val="auto"/>
                  <w:sz w:val="20"/>
                </w:rPr>
                <w:t>‐</w:t>
              </w:r>
              <w:r w:rsidRPr="00B71054">
                <w:rPr>
                  <w:rStyle w:val="Hyperlink"/>
                  <w:rFonts w:ascii="Arial" w:hAnsi="Arial" w:cs="Arial"/>
                  <w:b/>
                  <w:color w:val="auto"/>
                  <w:sz w:val="20"/>
                </w:rPr>
                <w:t xml:space="preserve">analysis. Hepatology. </w:t>
              </w:r>
              <w:proofErr w:type="gramStart"/>
              <w:r w:rsidRPr="00B71054">
                <w:rPr>
                  <w:rStyle w:val="Hyperlink"/>
                  <w:rFonts w:ascii="Arial" w:hAnsi="Arial" w:cs="Arial"/>
                  <w:b/>
                  <w:color w:val="auto"/>
                  <w:sz w:val="20"/>
                </w:rPr>
                <w:t>2017;65:1557</w:t>
              </w:r>
              <w:proofErr w:type="gramEnd"/>
              <w:r w:rsidRPr="00B71054">
                <w:rPr>
                  <w:rStyle w:val="Hyperlink"/>
                  <w:rFonts w:ascii="Arial" w:hAnsi="Arial" w:cs="Arial"/>
                  <w:b/>
                  <w:color w:val="auto"/>
                  <w:sz w:val="20"/>
                </w:rPr>
                <w:t>-1565.</w:t>
              </w:r>
            </w:hyperlink>
            <w:r w:rsidRPr="005C1D33">
              <w:rPr>
                <w:rFonts w:ascii="Arial" w:hAnsi="Arial" w:cs="Arial"/>
                <w:sz w:val="20"/>
              </w:rPr>
              <w:t>.</w:t>
            </w:r>
          </w:p>
        </w:tc>
      </w:tr>
      <w:tr w:rsidR="00925E2C" w14:paraId="0C1A0005" w14:textId="4825C274" w:rsidTr="00E2139C">
        <w:tc>
          <w:tcPr>
            <w:tcW w:w="3087" w:type="dxa"/>
          </w:tcPr>
          <w:p w14:paraId="17AECB06" w14:textId="2AF18D28" w:rsidR="00925E2C" w:rsidRPr="00CC1CB1" w:rsidRDefault="00925E2C" w:rsidP="00925E2C">
            <w:pPr>
              <w:rPr>
                <w:rFonts w:ascii="Arial" w:hAnsi="Arial" w:cs="Arial"/>
                <w:b/>
              </w:rPr>
            </w:pPr>
            <w:r w:rsidRPr="00CC1CB1">
              <w:rPr>
                <w:rFonts w:ascii="Arial" w:hAnsi="Arial" w:cs="Arial"/>
                <w:b/>
                <w:color w:val="00B050"/>
              </w:rPr>
              <w:t xml:space="preserve">NASH F2 </w:t>
            </w:r>
            <w:r w:rsidRPr="00CC1CB1">
              <w:rPr>
                <w:rFonts w:ascii="Arial" w:hAnsi="Arial" w:cs="Arial"/>
                <w:b/>
                <w:color w:val="00B050"/>
              </w:rPr>
              <w:sym w:font="Wingdings" w:char="F0E0"/>
            </w:r>
            <w:r w:rsidRPr="00CC1CB1">
              <w:rPr>
                <w:rFonts w:ascii="Arial" w:hAnsi="Arial" w:cs="Arial"/>
                <w:b/>
                <w:color w:val="00B050"/>
              </w:rPr>
              <w:t xml:space="preserve"> NASH F1</w:t>
            </w:r>
          </w:p>
        </w:tc>
        <w:tc>
          <w:tcPr>
            <w:tcW w:w="2206" w:type="dxa"/>
          </w:tcPr>
          <w:p w14:paraId="4FC7635C" w14:textId="77C1165E" w:rsidR="00925E2C" w:rsidRPr="00432007" w:rsidRDefault="00925E2C" w:rsidP="00925E2C">
            <w:pPr>
              <w:rPr>
                <w:rFonts w:ascii="Arial" w:hAnsi="Arial" w:cs="Arial"/>
                <w:b/>
              </w:rPr>
            </w:pPr>
            <w:r w:rsidRPr="00432007">
              <w:rPr>
                <w:rFonts w:ascii="Arial" w:hAnsi="Arial" w:cs="Arial"/>
                <w:b/>
              </w:rPr>
              <w:t>calibrated: 6.00%</w:t>
            </w:r>
          </w:p>
          <w:p w14:paraId="27AF5343" w14:textId="683EE440" w:rsidR="00925E2C" w:rsidRPr="00CC1CB1" w:rsidRDefault="00925E2C" w:rsidP="00925E2C">
            <w:pPr>
              <w:rPr>
                <w:rFonts w:ascii="Arial" w:hAnsi="Arial" w:cs="Arial"/>
              </w:rPr>
            </w:pPr>
            <w:r>
              <w:rPr>
                <w:rFonts w:ascii="Arial" w:hAnsi="Arial" w:cs="Arial"/>
              </w:rPr>
              <w:t xml:space="preserve">uncalibrated: 5.93% </w:t>
            </w:r>
          </w:p>
        </w:tc>
        <w:tc>
          <w:tcPr>
            <w:tcW w:w="5464" w:type="dxa"/>
          </w:tcPr>
          <w:p w14:paraId="56D4A183" w14:textId="77777777" w:rsidR="00925E2C" w:rsidRPr="003A54A2" w:rsidRDefault="00925E2C" w:rsidP="00925E2C">
            <w:pPr>
              <w:rPr>
                <w:rFonts w:ascii="Arial" w:hAnsi="Arial" w:cs="Arial"/>
                <w:b/>
                <w:sz w:val="20"/>
                <w:u w:val="single"/>
              </w:rPr>
            </w:pPr>
            <w:r w:rsidRPr="003A54A2">
              <w:rPr>
                <w:rFonts w:ascii="Arial" w:hAnsi="Arial" w:cs="Arial"/>
                <w:sz w:val="20"/>
              </w:rPr>
              <w:t xml:space="preserve">Calibrated value from </w:t>
            </w:r>
            <w:r w:rsidRPr="003A54A2">
              <w:rPr>
                <w:rFonts w:ascii="Arial" w:hAnsi="Arial" w:cs="Arial"/>
                <w:b/>
                <w:sz w:val="20"/>
              </w:rPr>
              <w:t>Younossi ZM, Henry L, Stepanova M, et al. The Economic and Clinical Burden of Non-Alcoholic Fatty Liver Disease in the United States. Journal of Hepatology. 2015;2016;</w:t>
            </w:r>
            <w:proofErr w:type="gramStart"/>
            <w:r w:rsidRPr="003A54A2">
              <w:rPr>
                <w:rFonts w:ascii="Arial" w:hAnsi="Arial" w:cs="Arial"/>
                <w:b/>
                <w:sz w:val="20"/>
              </w:rPr>
              <w:t>64:S</w:t>
            </w:r>
            <w:proofErr w:type="gramEnd"/>
            <w:r w:rsidRPr="003A54A2">
              <w:rPr>
                <w:rFonts w:ascii="Arial" w:hAnsi="Arial" w:cs="Arial"/>
                <w:b/>
                <w:sz w:val="20"/>
              </w:rPr>
              <w:t>502-S503.</w:t>
            </w:r>
          </w:p>
          <w:p w14:paraId="3644FD9A" w14:textId="77777777" w:rsidR="00925E2C" w:rsidRPr="003A54A2" w:rsidRDefault="00925E2C" w:rsidP="00925E2C">
            <w:pPr>
              <w:autoSpaceDE w:val="0"/>
              <w:autoSpaceDN w:val="0"/>
              <w:adjustRightInd w:val="0"/>
              <w:rPr>
                <w:rFonts w:ascii="Arial" w:hAnsi="Arial" w:cs="Arial"/>
                <w:color w:val="231F20"/>
                <w:sz w:val="20"/>
              </w:rPr>
            </w:pPr>
          </w:p>
          <w:p w14:paraId="0FC1BCB6" w14:textId="77777777" w:rsidR="00925E2C" w:rsidRPr="003A54A2" w:rsidRDefault="00925E2C" w:rsidP="00925E2C">
            <w:pPr>
              <w:autoSpaceDE w:val="0"/>
              <w:autoSpaceDN w:val="0"/>
              <w:adjustRightInd w:val="0"/>
              <w:rPr>
                <w:rFonts w:ascii="Arial" w:hAnsi="Arial" w:cs="Arial"/>
                <w:color w:val="231F20"/>
                <w:sz w:val="20"/>
              </w:rPr>
            </w:pPr>
            <w:r w:rsidRPr="003A54A2">
              <w:rPr>
                <w:rFonts w:ascii="Arial" w:hAnsi="Arial" w:cs="Arial"/>
                <w:color w:val="231F20"/>
                <w:sz w:val="20"/>
              </w:rPr>
              <w:t xml:space="preserve">Adapted from: </w:t>
            </w:r>
          </w:p>
          <w:p w14:paraId="6BA1C2F1" w14:textId="15D7A3BE" w:rsidR="00925E2C" w:rsidRPr="006B4C65" w:rsidRDefault="00925E2C" w:rsidP="00925E2C">
            <w:pPr>
              <w:autoSpaceDE w:val="0"/>
              <w:autoSpaceDN w:val="0"/>
              <w:adjustRightInd w:val="0"/>
              <w:rPr>
                <w:rFonts w:ascii="Arial" w:hAnsi="Arial" w:cs="Arial"/>
                <w:color w:val="231F20"/>
                <w:sz w:val="20"/>
              </w:rPr>
            </w:pPr>
            <w:r w:rsidRPr="003A54A2">
              <w:rPr>
                <w:rFonts w:ascii="Arial" w:hAnsi="Arial" w:cs="Arial"/>
                <w:color w:val="231F20"/>
                <w:sz w:val="20"/>
              </w:rPr>
              <w:t>Starley BQ, Calcagno CJ, Harrison SA. Nonalcoholic fatty liver</w:t>
            </w:r>
            <w:r>
              <w:rPr>
                <w:rFonts w:ascii="Arial" w:hAnsi="Arial" w:cs="Arial"/>
                <w:color w:val="231F20"/>
                <w:sz w:val="20"/>
              </w:rPr>
              <w:t xml:space="preserve"> </w:t>
            </w:r>
            <w:r w:rsidRPr="003A54A2">
              <w:rPr>
                <w:rFonts w:ascii="Arial" w:hAnsi="Arial" w:cs="Arial"/>
                <w:color w:val="231F20"/>
                <w:sz w:val="20"/>
              </w:rPr>
              <w:t>disease and hepatocellular carcinoma: a weighty connection. HEPATOLOGY</w:t>
            </w:r>
            <w:r>
              <w:rPr>
                <w:rFonts w:ascii="Arial" w:hAnsi="Arial" w:cs="Arial"/>
                <w:color w:val="231F20"/>
                <w:sz w:val="20"/>
              </w:rPr>
              <w:t xml:space="preserve"> </w:t>
            </w:r>
            <w:proofErr w:type="gramStart"/>
            <w:r w:rsidRPr="003A54A2">
              <w:rPr>
                <w:rFonts w:ascii="Arial" w:hAnsi="Arial" w:cs="Arial"/>
                <w:color w:val="231F20"/>
                <w:sz w:val="20"/>
              </w:rPr>
              <w:t>2010;51:1820</w:t>
            </w:r>
            <w:proofErr w:type="gramEnd"/>
            <w:r w:rsidRPr="003A54A2">
              <w:rPr>
                <w:rFonts w:ascii="Arial" w:hAnsi="Arial" w:cs="Arial"/>
                <w:color w:val="231F20"/>
                <w:sz w:val="20"/>
              </w:rPr>
              <w:t>-1832.</w:t>
            </w:r>
          </w:p>
        </w:tc>
      </w:tr>
      <w:tr w:rsidR="00925E2C" w14:paraId="5EEAB549" w14:textId="37C0797C" w:rsidTr="00E2139C">
        <w:tc>
          <w:tcPr>
            <w:tcW w:w="3087" w:type="dxa"/>
          </w:tcPr>
          <w:p w14:paraId="5C7F68A7" w14:textId="0FC10C94" w:rsidR="00925E2C" w:rsidRPr="00CC1CB1" w:rsidRDefault="00925E2C" w:rsidP="00925E2C">
            <w:pPr>
              <w:rPr>
                <w:rFonts w:ascii="Arial" w:hAnsi="Arial" w:cs="Arial"/>
                <w:b/>
              </w:rPr>
            </w:pPr>
            <w:r w:rsidRPr="00CC1CB1">
              <w:rPr>
                <w:rFonts w:ascii="Arial" w:hAnsi="Arial" w:cs="Arial"/>
                <w:b/>
                <w:color w:val="F68304"/>
              </w:rPr>
              <w:t xml:space="preserve">NASH F2 </w:t>
            </w:r>
            <w:r w:rsidRPr="00CC1CB1">
              <w:rPr>
                <w:rFonts w:ascii="Arial" w:hAnsi="Arial" w:cs="Arial"/>
                <w:b/>
                <w:color w:val="F68304"/>
              </w:rPr>
              <w:sym w:font="Wingdings" w:char="F0E0"/>
            </w:r>
            <w:r w:rsidRPr="00CC1CB1">
              <w:rPr>
                <w:rFonts w:ascii="Arial" w:hAnsi="Arial" w:cs="Arial"/>
                <w:b/>
                <w:color w:val="F68304"/>
              </w:rPr>
              <w:t xml:space="preserve"> NASH F3 </w:t>
            </w:r>
          </w:p>
        </w:tc>
        <w:tc>
          <w:tcPr>
            <w:tcW w:w="2206" w:type="dxa"/>
          </w:tcPr>
          <w:p w14:paraId="1EDEA849" w14:textId="323EA536" w:rsidR="00925E2C" w:rsidRPr="00CC1CB1" w:rsidRDefault="00925E2C" w:rsidP="00925E2C">
            <w:pPr>
              <w:rPr>
                <w:rFonts w:ascii="Arial" w:hAnsi="Arial" w:cs="Arial"/>
              </w:rPr>
            </w:pPr>
            <w:r>
              <w:rPr>
                <w:rFonts w:ascii="Arial" w:hAnsi="Arial" w:cs="Arial"/>
              </w:rPr>
              <w:t>11%</w:t>
            </w:r>
          </w:p>
        </w:tc>
        <w:tc>
          <w:tcPr>
            <w:tcW w:w="5464" w:type="dxa"/>
          </w:tcPr>
          <w:p w14:paraId="4C67467C" w14:textId="77777777" w:rsidR="00925E2C" w:rsidRDefault="00925E2C" w:rsidP="00925E2C">
            <w:pPr>
              <w:rPr>
                <w:rFonts w:ascii="Arial" w:hAnsi="Arial" w:cs="Arial"/>
                <w:b/>
                <w:sz w:val="20"/>
              </w:rPr>
            </w:pPr>
            <w:r w:rsidRPr="002A00FC">
              <w:rPr>
                <w:rFonts w:ascii="Arial" w:hAnsi="Arial" w:cs="Arial"/>
                <w:sz w:val="20"/>
              </w:rPr>
              <w:t>Value from:</w:t>
            </w:r>
            <w:r>
              <w:rPr>
                <w:rFonts w:ascii="Arial" w:hAnsi="Arial" w:cs="Arial"/>
                <w:b/>
                <w:sz w:val="20"/>
              </w:rPr>
              <w:t xml:space="preserve"> </w:t>
            </w:r>
            <w:r w:rsidRPr="002A00FC">
              <w:rPr>
                <w:rFonts w:ascii="Arial" w:hAnsi="Arial" w:cs="Arial"/>
                <w:b/>
                <w:sz w:val="20"/>
              </w:rPr>
              <w:t xml:space="preserve">Zhang E, Wartelle-Bladou C, Lepanto L, Lachaine J, Cloutier G, Tang A. Cost-utility analysis of nonalcoholic steatohepatitis screening. European radiology. </w:t>
            </w:r>
            <w:proofErr w:type="gramStart"/>
            <w:r w:rsidRPr="002A00FC">
              <w:rPr>
                <w:rFonts w:ascii="Arial" w:hAnsi="Arial" w:cs="Arial"/>
                <w:b/>
                <w:sz w:val="20"/>
              </w:rPr>
              <w:t>2015;25:3282</w:t>
            </w:r>
            <w:proofErr w:type="gramEnd"/>
            <w:r w:rsidRPr="002A00FC">
              <w:rPr>
                <w:rFonts w:ascii="Arial" w:hAnsi="Arial" w:cs="Arial"/>
                <w:b/>
                <w:sz w:val="20"/>
              </w:rPr>
              <w:t>-3294.</w:t>
            </w:r>
          </w:p>
          <w:p w14:paraId="3107EAC0" w14:textId="77777777" w:rsidR="00925E2C" w:rsidRDefault="00925E2C" w:rsidP="00925E2C">
            <w:pPr>
              <w:rPr>
                <w:rFonts w:ascii="Arial" w:hAnsi="Arial" w:cs="Arial"/>
                <w:b/>
                <w:sz w:val="20"/>
              </w:rPr>
            </w:pPr>
          </w:p>
          <w:p w14:paraId="17C58A37" w14:textId="77777777" w:rsidR="00925E2C" w:rsidRPr="002A00FC" w:rsidRDefault="00925E2C" w:rsidP="00925E2C">
            <w:pPr>
              <w:rPr>
                <w:rFonts w:ascii="Arial" w:hAnsi="Arial" w:cs="Arial"/>
                <w:sz w:val="20"/>
              </w:rPr>
            </w:pPr>
            <w:r w:rsidRPr="002A00FC">
              <w:rPr>
                <w:rFonts w:ascii="Arial" w:hAnsi="Arial" w:cs="Arial"/>
                <w:sz w:val="20"/>
              </w:rPr>
              <w:t>Adapted from the following sources:</w:t>
            </w:r>
          </w:p>
          <w:p w14:paraId="105417E1" w14:textId="77777777" w:rsidR="00925E2C" w:rsidRPr="002A00FC" w:rsidRDefault="00925E2C" w:rsidP="00925E2C">
            <w:pPr>
              <w:rPr>
                <w:rFonts w:ascii="Arial" w:hAnsi="Arial" w:cs="Arial"/>
                <w:sz w:val="20"/>
              </w:rPr>
            </w:pPr>
            <w:r w:rsidRPr="002A00FC">
              <w:rPr>
                <w:rFonts w:ascii="Arial" w:hAnsi="Arial" w:cs="Arial"/>
                <w:sz w:val="20"/>
              </w:rPr>
              <w:t xml:space="preserve">Adams LA, Sanderson S, Lindor KD, Angulo P. The histological course of nonalcoholic fatty liver disease: a longitudinal study of 103 patients with sequential liver biopsies. Journal of Hepatology. </w:t>
            </w:r>
            <w:proofErr w:type="gramStart"/>
            <w:r w:rsidRPr="002A00FC">
              <w:rPr>
                <w:rFonts w:ascii="Arial" w:hAnsi="Arial" w:cs="Arial"/>
                <w:sz w:val="20"/>
              </w:rPr>
              <w:t>2005;42:132</w:t>
            </w:r>
            <w:proofErr w:type="gramEnd"/>
            <w:r w:rsidRPr="002A00FC">
              <w:rPr>
                <w:rFonts w:ascii="Arial" w:hAnsi="Arial" w:cs="Arial"/>
                <w:sz w:val="20"/>
              </w:rPr>
              <w:t>-138.</w:t>
            </w:r>
          </w:p>
          <w:p w14:paraId="6E014D1B" w14:textId="71BA9C49" w:rsidR="00925E2C" w:rsidRPr="000375F0" w:rsidRDefault="00925E2C" w:rsidP="00925E2C">
            <w:pPr>
              <w:rPr>
                <w:rFonts w:ascii="Arial" w:hAnsi="Arial" w:cs="Arial"/>
                <w:b/>
                <w:sz w:val="20"/>
                <w:highlight w:val="yellow"/>
                <w:u w:val="single"/>
              </w:rPr>
            </w:pPr>
            <w:r w:rsidRPr="00D71837">
              <w:rPr>
                <w:rFonts w:ascii="Arial" w:hAnsi="Arial" w:cs="Arial"/>
                <w:b/>
                <w:sz w:val="20"/>
                <w:highlight w:val="yellow"/>
              </w:rPr>
              <w:t xml:space="preserve">Fibrosis stage apparently </w:t>
            </w:r>
            <w:r w:rsidRPr="00D71837">
              <w:rPr>
                <w:rFonts w:ascii="Arial" w:hAnsi="Arial" w:cs="Arial"/>
                <w:b/>
                <w:sz w:val="20"/>
                <w:highlight w:val="yellow"/>
                <w:u w:val="single"/>
              </w:rPr>
              <w:t>progressed in 37%,</w:t>
            </w:r>
            <w:r w:rsidRPr="002A00FC">
              <w:rPr>
                <w:rFonts w:ascii="Arial" w:hAnsi="Arial" w:cs="Arial"/>
                <w:highlight w:val="yellow"/>
              </w:rPr>
              <w:t xml:space="preserve"> </w:t>
            </w:r>
            <w:r w:rsidRPr="00D71837">
              <w:rPr>
                <w:rFonts w:ascii="Arial" w:hAnsi="Arial" w:cs="Arial"/>
                <w:b/>
                <w:sz w:val="20"/>
                <w:highlight w:val="yellow"/>
              </w:rPr>
              <w:t xml:space="preserve">Mean interval between biopsies was </w:t>
            </w:r>
            <w:r w:rsidRPr="00D71837">
              <w:rPr>
                <w:rFonts w:ascii="Arial" w:hAnsi="Arial" w:cs="Arial"/>
                <w:b/>
                <w:sz w:val="20"/>
                <w:highlight w:val="yellow"/>
                <w:u w:val="single"/>
              </w:rPr>
              <w:t>3.</w:t>
            </w:r>
          </w:p>
        </w:tc>
      </w:tr>
      <w:tr w:rsidR="00E2139C" w14:paraId="0943669C" w14:textId="77777777" w:rsidTr="00E2139C">
        <w:tc>
          <w:tcPr>
            <w:tcW w:w="3087" w:type="dxa"/>
          </w:tcPr>
          <w:p w14:paraId="329F7D0B" w14:textId="42E1CA5A" w:rsidR="00E2139C" w:rsidRPr="00CC1CB1" w:rsidRDefault="00E2139C" w:rsidP="00E2139C">
            <w:pPr>
              <w:rPr>
                <w:rFonts w:ascii="Arial" w:hAnsi="Arial" w:cs="Arial"/>
                <w:b/>
                <w:color w:val="F68304"/>
              </w:rPr>
            </w:pPr>
            <w:r>
              <w:rPr>
                <w:rFonts w:ascii="Arial" w:hAnsi="Arial" w:cs="Arial"/>
                <w:b/>
                <w:color w:val="F68304"/>
              </w:rPr>
              <w:t xml:space="preserve">NASH F2 </w:t>
            </w:r>
            <w:r w:rsidRPr="00E2139C">
              <w:rPr>
                <w:rFonts w:ascii="Arial" w:hAnsi="Arial" w:cs="Arial"/>
                <w:b/>
                <w:color w:val="F68304"/>
              </w:rPr>
              <w:sym w:font="Wingdings" w:char="F0E0"/>
            </w:r>
            <w:r>
              <w:rPr>
                <w:rFonts w:ascii="Arial" w:hAnsi="Arial" w:cs="Arial"/>
                <w:b/>
                <w:color w:val="F68304"/>
              </w:rPr>
              <w:t xml:space="preserve"> HCC </w:t>
            </w:r>
          </w:p>
        </w:tc>
        <w:tc>
          <w:tcPr>
            <w:tcW w:w="2206" w:type="dxa"/>
          </w:tcPr>
          <w:p w14:paraId="2B8CD31C" w14:textId="648D3658" w:rsidR="00E2139C" w:rsidRPr="004C2989" w:rsidRDefault="00E2139C" w:rsidP="00E2139C">
            <w:pPr>
              <w:rPr>
                <w:rFonts w:ascii="Arial" w:hAnsi="Arial" w:cs="Arial"/>
              </w:rPr>
            </w:pPr>
            <w:r w:rsidRPr="004C2989">
              <w:rPr>
                <w:rFonts w:ascii="Arial" w:hAnsi="Arial" w:cs="Arial"/>
                <w:szCs w:val="24"/>
              </w:rPr>
              <w:t>0.019%</w:t>
            </w:r>
          </w:p>
        </w:tc>
        <w:tc>
          <w:tcPr>
            <w:tcW w:w="5464" w:type="dxa"/>
          </w:tcPr>
          <w:p w14:paraId="548B90EB" w14:textId="3F0544A5" w:rsidR="00E2139C" w:rsidRPr="002A00FC" w:rsidRDefault="00E2139C" w:rsidP="00E2139C">
            <w:pPr>
              <w:rPr>
                <w:rFonts w:ascii="Arial" w:hAnsi="Arial" w:cs="Arial"/>
                <w:sz w:val="20"/>
              </w:rPr>
            </w:pPr>
            <w:r w:rsidRPr="00E2139C">
              <w:rPr>
                <w:rFonts w:ascii="Arial" w:hAnsi="Arial" w:cs="Arial"/>
                <w:b/>
                <w:sz w:val="20"/>
              </w:rPr>
              <w:t xml:space="preserve">Estes C, Razavi H, Loomba R, Younossi Z, Sanyal AJ. Modeling the epidemic of nonalcoholic fatty liver disease demonstrates an exponential increase in burden of disease. Hepatology. </w:t>
            </w:r>
            <w:proofErr w:type="gramStart"/>
            <w:r w:rsidRPr="00E2139C">
              <w:rPr>
                <w:rFonts w:ascii="Arial" w:hAnsi="Arial" w:cs="Arial"/>
                <w:b/>
                <w:sz w:val="20"/>
              </w:rPr>
              <w:t>2018;67:123</w:t>
            </w:r>
            <w:proofErr w:type="gramEnd"/>
            <w:r w:rsidRPr="00E2139C">
              <w:rPr>
                <w:rFonts w:ascii="Arial" w:hAnsi="Arial" w:cs="Arial"/>
                <w:b/>
                <w:sz w:val="20"/>
              </w:rPr>
              <w:t>-133</w:t>
            </w:r>
          </w:p>
        </w:tc>
      </w:tr>
      <w:tr w:rsidR="00E2139C" w14:paraId="1C7EFA6D" w14:textId="77777777" w:rsidTr="00E2139C">
        <w:tc>
          <w:tcPr>
            <w:tcW w:w="3087" w:type="dxa"/>
          </w:tcPr>
          <w:p w14:paraId="65ACF56C" w14:textId="08E124E1" w:rsidR="00E2139C" w:rsidRPr="001948B4" w:rsidRDefault="00E2139C" w:rsidP="00E2139C">
            <w:pPr>
              <w:rPr>
                <w:rFonts w:ascii="Arial" w:hAnsi="Arial" w:cs="Arial"/>
                <w:b/>
                <w:color w:val="F68304"/>
              </w:rPr>
            </w:pPr>
            <w:r w:rsidRPr="001948B4">
              <w:rPr>
                <w:rFonts w:ascii="Arial" w:hAnsi="Arial" w:cs="Arial"/>
                <w:b/>
                <w:color w:val="FF0000"/>
              </w:rPr>
              <w:t xml:space="preserve">NASH F2 </w:t>
            </w:r>
            <w:r w:rsidRPr="001948B4">
              <w:rPr>
                <w:rFonts w:ascii="Arial" w:hAnsi="Arial" w:cs="Arial"/>
                <w:b/>
                <w:color w:val="FF0000"/>
              </w:rPr>
              <w:sym w:font="Wingdings" w:char="F0E0"/>
            </w:r>
            <w:r w:rsidRPr="001948B4">
              <w:rPr>
                <w:rFonts w:ascii="Arial" w:hAnsi="Arial" w:cs="Arial"/>
                <w:b/>
                <w:color w:val="FF0000"/>
              </w:rPr>
              <w:t xml:space="preserve"> death</w:t>
            </w:r>
          </w:p>
        </w:tc>
        <w:tc>
          <w:tcPr>
            <w:tcW w:w="2206" w:type="dxa"/>
          </w:tcPr>
          <w:p w14:paraId="375016AA" w14:textId="20A80701" w:rsidR="00E2139C" w:rsidRPr="001948B4" w:rsidRDefault="00E2139C" w:rsidP="00E2139C">
            <w:pPr>
              <w:rPr>
                <w:rFonts w:ascii="Arial" w:hAnsi="Arial" w:cs="Arial"/>
              </w:rPr>
            </w:pPr>
            <w:r w:rsidRPr="00E85DD0">
              <w:rPr>
                <w:rFonts w:ascii="Arial" w:hAnsi="Arial" w:cs="Arial"/>
              </w:rPr>
              <w:t>1.802</w:t>
            </w:r>
            <w:r>
              <w:rPr>
                <w:rFonts w:ascii="Arial" w:hAnsi="Arial" w:cs="Arial"/>
              </w:rPr>
              <w:t xml:space="preserve"> x</w:t>
            </w:r>
            <w:r w:rsidRPr="001948B4">
              <w:rPr>
                <w:rFonts w:ascii="Arial" w:hAnsi="Arial" w:cs="Arial"/>
              </w:rPr>
              <w:t xml:space="preserve"> background mortality probability</w:t>
            </w:r>
          </w:p>
        </w:tc>
        <w:tc>
          <w:tcPr>
            <w:tcW w:w="5464" w:type="dxa"/>
          </w:tcPr>
          <w:p w14:paraId="168236DA" w14:textId="2A02C534" w:rsidR="00E2139C" w:rsidRPr="001948B4" w:rsidRDefault="00E2139C" w:rsidP="00E2139C">
            <w:pPr>
              <w:rPr>
                <w:rFonts w:ascii="Arial" w:hAnsi="Arial" w:cs="Arial"/>
                <w:sz w:val="20"/>
              </w:rPr>
            </w:pPr>
            <w:r w:rsidRPr="00BB739A">
              <w:rPr>
                <w:rFonts w:ascii="Arial" w:hAnsi="Arial" w:cs="Arial"/>
                <w:sz w:val="20"/>
              </w:rPr>
              <w:t xml:space="preserve">Based on </w:t>
            </w:r>
            <w:hyperlink r:id="rId166" w:history="1">
              <w:r w:rsidRPr="00B71054">
                <w:rPr>
                  <w:rStyle w:val="Hyperlink"/>
                  <w:rFonts w:ascii="Arial" w:hAnsi="Arial" w:cs="Arial"/>
                  <w:b/>
                  <w:color w:val="auto"/>
                  <w:sz w:val="20"/>
                </w:rPr>
                <w:t>Dulai PS, Singh S, Patel J, et al. Increased risk of mortality by fibrosis stage in nonalcoholic fatty liver disease: Systematic review and meta</w:t>
              </w:r>
              <w:r w:rsidRPr="00B71054">
                <w:rPr>
                  <w:rStyle w:val="Hyperlink"/>
                  <w:rFonts w:ascii="Cambria Math" w:hAnsi="Cambria Math" w:cs="Cambria Math"/>
                  <w:b/>
                  <w:color w:val="auto"/>
                  <w:sz w:val="20"/>
                </w:rPr>
                <w:t>‐</w:t>
              </w:r>
              <w:r w:rsidRPr="00B71054">
                <w:rPr>
                  <w:rStyle w:val="Hyperlink"/>
                  <w:rFonts w:ascii="Arial" w:hAnsi="Arial" w:cs="Arial"/>
                  <w:b/>
                  <w:color w:val="auto"/>
                  <w:sz w:val="20"/>
                </w:rPr>
                <w:t xml:space="preserve">analysis. Hepatology. </w:t>
              </w:r>
              <w:proofErr w:type="gramStart"/>
              <w:r w:rsidRPr="00B71054">
                <w:rPr>
                  <w:rStyle w:val="Hyperlink"/>
                  <w:rFonts w:ascii="Arial" w:hAnsi="Arial" w:cs="Arial"/>
                  <w:b/>
                  <w:color w:val="auto"/>
                  <w:sz w:val="20"/>
                </w:rPr>
                <w:t>2017;65:1557</w:t>
              </w:r>
              <w:proofErr w:type="gramEnd"/>
              <w:r w:rsidRPr="00B71054">
                <w:rPr>
                  <w:rStyle w:val="Hyperlink"/>
                  <w:rFonts w:ascii="Arial" w:hAnsi="Arial" w:cs="Arial"/>
                  <w:b/>
                  <w:color w:val="auto"/>
                  <w:sz w:val="20"/>
                </w:rPr>
                <w:t>-1565.</w:t>
              </w:r>
            </w:hyperlink>
          </w:p>
        </w:tc>
      </w:tr>
      <w:tr w:rsidR="00E2139C" w14:paraId="52213300" w14:textId="42F7F474" w:rsidTr="00E2139C">
        <w:tc>
          <w:tcPr>
            <w:tcW w:w="3087" w:type="dxa"/>
          </w:tcPr>
          <w:p w14:paraId="662E0439" w14:textId="7C0C4375" w:rsidR="00E2139C" w:rsidRPr="00CC1CB1" w:rsidRDefault="00E2139C" w:rsidP="00E2139C">
            <w:pPr>
              <w:rPr>
                <w:rFonts w:ascii="Arial" w:hAnsi="Arial" w:cs="Arial"/>
                <w:b/>
              </w:rPr>
            </w:pPr>
            <w:r w:rsidRPr="00CC1CB1">
              <w:rPr>
                <w:rFonts w:ascii="Arial" w:hAnsi="Arial" w:cs="Arial"/>
                <w:b/>
                <w:color w:val="00B050"/>
              </w:rPr>
              <w:t xml:space="preserve">NASH F3 </w:t>
            </w:r>
            <w:r w:rsidRPr="00CC1CB1">
              <w:rPr>
                <w:rFonts w:ascii="Arial" w:hAnsi="Arial" w:cs="Arial"/>
                <w:b/>
                <w:color w:val="00B050"/>
              </w:rPr>
              <w:sym w:font="Wingdings" w:char="F0E0"/>
            </w:r>
            <w:r w:rsidRPr="00CC1CB1">
              <w:rPr>
                <w:rFonts w:ascii="Arial" w:hAnsi="Arial" w:cs="Arial"/>
                <w:b/>
                <w:color w:val="00B050"/>
              </w:rPr>
              <w:t xml:space="preserve"> NASH F2</w:t>
            </w:r>
          </w:p>
        </w:tc>
        <w:tc>
          <w:tcPr>
            <w:tcW w:w="2206" w:type="dxa"/>
          </w:tcPr>
          <w:p w14:paraId="3469BD33" w14:textId="77777777" w:rsidR="00E2139C" w:rsidRPr="00432007" w:rsidRDefault="00E2139C" w:rsidP="00E2139C">
            <w:pPr>
              <w:rPr>
                <w:rFonts w:ascii="Arial" w:hAnsi="Arial" w:cs="Arial"/>
                <w:b/>
              </w:rPr>
            </w:pPr>
            <w:r w:rsidRPr="00432007">
              <w:rPr>
                <w:rFonts w:ascii="Arial" w:hAnsi="Arial" w:cs="Arial"/>
                <w:b/>
              </w:rPr>
              <w:t>calibrated: 6.00%</w:t>
            </w:r>
          </w:p>
          <w:p w14:paraId="0E64F53F" w14:textId="578C2AE3" w:rsidR="00E2139C" w:rsidRPr="00CC1CB1" w:rsidRDefault="00E2139C" w:rsidP="00E2139C">
            <w:pPr>
              <w:rPr>
                <w:rFonts w:ascii="Arial" w:hAnsi="Arial" w:cs="Arial"/>
              </w:rPr>
            </w:pPr>
            <w:r>
              <w:rPr>
                <w:rFonts w:ascii="Arial" w:hAnsi="Arial" w:cs="Arial"/>
              </w:rPr>
              <w:t xml:space="preserve">uncalibrated: 5.93% </w:t>
            </w:r>
          </w:p>
        </w:tc>
        <w:tc>
          <w:tcPr>
            <w:tcW w:w="5464" w:type="dxa"/>
          </w:tcPr>
          <w:p w14:paraId="37562CBE" w14:textId="77777777" w:rsidR="00E2139C" w:rsidRPr="003A54A2" w:rsidRDefault="00E2139C" w:rsidP="00E2139C">
            <w:pPr>
              <w:rPr>
                <w:rFonts w:ascii="Arial" w:hAnsi="Arial" w:cs="Arial"/>
                <w:b/>
                <w:sz w:val="20"/>
                <w:u w:val="single"/>
              </w:rPr>
            </w:pPr>
            <w:r w:rsidRPr="003A54A2">
              <w:rPr>
                <w:rFonts w:ascii="Arial" w:hAnsi="Arial" w:cs="Arial"/>
                <w:sz w:val="20"/>
              </w:rPr>
              <w:t xml:space="preserve">Calibrated value from </w:t>
            </w:r>
            <w:r w:rsidRPr="003A54A2">
              <w:rPr>
                <w:rFonts w:ascii="Arial" w:hAnsi="Arial" w:cs="Arial"/>
                <w:b/>
                <w:sz w:val="20"/>
              </w:rPr>
              <w:t>Younossi ZM, Henry L, Stepanova M, et al. The Economic and Clinical Burden of Non-Alcoholic Fatty Liver Disease in the United States. Journal of Hepatology. 2015;2016;</w:t>
            </w:r>
            <w:proofErr w:type="gramStart"/>
            <w:r w:rsidRPr="003A54A2">
              <w:rPr>
                <w:rFonts w:ascii="Arial" w:hAnsi="Arial" w:cs="Arial"/>
                <w:b/>
                <w:sz w:val="20"/>
              </w:rPr>
              <w:t>64:S</w:t>
            </w:r>
            <w:proofErr w:type="gramEnd"/>
            <w:r w:rsidRPr="003A54A2">
              <w:rPr>
                <w:rFonts w:ascii="Arial" w:hAnsi="Arial" w:cs="Arial"/>
                <w:b/>
                <w:sz w:val="20"/>
              </w:rPr>
              <w:t>502-S503.</w:t>
            </w:r>
          </w:p>
          <w:p w14:paraId="7FFF4C89" w14:textId="77777777" w:rsidR="00E2139C" w:rsidRPr="003A54A2" w:rsidRDefault="00E2139C" w:rsidP="00E2139C">
            <w:pPr>
              <w:autoSpaceDE w:val="0"/>
              <w:autoSpaceDN w:val="0"/>
              <w:adjustRightInd w:val="0"/>
              <w:rPr>
                <w:rFonts w:ascii="Arial" w:hAnsi="Arial" w:cs="Arial"/>
                <w:color w:val="231F20"/>
                <w:sz w:val="20"/>
              </w:rPr>
            </w:pPr>
          </w:p>
          <w:p w14:paraId="002829F8" w14:textId="77777777" w:rsidR="00E2139C" w:rsidRPr="003A54A2" w:rsidRDefault="00E2139C" w:rsidP="00E2139C">
            <w:pPr>
              <w:autoSpaceDE w:val="0"/>
              <w:autoSpaceDN w:val="0"/>
              <w:adjustRightInd w:val="0"/>
              <w:rPr>
                <w:rFonts w:ascii="Arial" w:hAnsi="Arial" w:cs="Arial"/>
                <w:color w:val="231F20"/>
                <w:sz w:val="20"/>
              </w:rPr>
            </w:pPr>
            <w:r w:rsidRPr="003A54A2">
              <w:rPr>
                <w:rFonts w:ascii="Arial" w:hAnsi="Arial" w:cs="Arial"/>
                <w:color w:val="231F20"/>
                <w:sz w:val="20"/>
              </w:rPr>
              <w:t xml:space="preserve">Adapted from: </w:t>
            </w:r>
          </w:p>
          <w:p w14:paraId="3D69D27E" w14:textId="1FDECEDC" w:rsidR="00E2139C" w:rsidRPr="00CC1CB1" w:rsidRDefault="00E2139C" w:rsidP="00E2139C">
            <w:pPr>
              <w:rPr>
                <w:rFonts w:ascii="Arial" w:hAnsi="Arial" w:cs="Arial"/>
              </w:rPr>
            </w:pPr>
            <w:r w:rsidRPr="003A54A2">
              <w:rPr>
                <w:rFonts w:ascii="Arial" w:hAnsi="Arial" w:cs="Arial"/>
                <w:color w:val="231F20"/>
                <w:sz w:val="20"/>
              </w:rPr>
              <w:t>Starley BQ, Calcagno CJ, Harrison SA. Nonalcoholic fatty liver</w:t>
            </w:r>
            <w:r>
              <w:rPr>
                <w:rFonts w:ascii="Arial" w:hAnsi="Arial" w:cs="Arial"/>
                <w:color w:val="231F20"/>
                <w:sz w:val="20"/>
              </w:rPr>
              <w:t xml:space="preserve"> </w:t>
            </w:r>
            <w:r w:rsidRPr="003A54A2">
              <w:rPr>
                <w:rFonts w:ascii="Arial" w:hAnsi="Arial" w:cs="Arial"/>
                <w:color w:val="231F20"/>
                <w:sz w:val="20"/>
              </w:rPr>
              <w:t>disease and hepatocellular carcinoma: a weighty connection. HEPATOLOGY</w:t>
            </w:r>
            <w:r>
              <w:rPr>
                <w:rFonts w:ascii="Arial" w:hAnsi="Arial" w:cs="Arial"/>
                <w:color w:val="231F20"/>
                <w:sz w:val="20"/>
              </w:rPr>
              <w:t xml:space="preserve"> </w:t>
            </w:r>
            <w:proofErr w:type="gramStart"/>
            <w:r w:rsidRPr="003A54A2">
              <w:rPr>
                <w:rFonts w:ascii="Arial" w:hAnsi="Arial" w:cs="Arial"/>
                <w:color w:val="231F20"/>
                <w:sz w:val="20"/>
              </w:rPr>
              <w:t>2010;51:1820</w:t>
            </w:r>
            <w:proofErr w:type="gramEnd"/>
            <w:r w:rsidRPr="003A54A2">
              <w:rPr>
                <w:rFonts w:ascii="Arial" w:hAnsi="Arial" w:cs="Arial"/>
                <w:color w:val="231F20"/>
                <w:sz w:val="20"/>
              </w:rPr>
              <w:t>-1832.</w:t>
            </w:r>
          </w:p>
        </w:tc>
      </w:tr>
      <w:tr w:rsidR="00E2139C" w14:paraId="60BCBC4D" w14:textId="1FBD0923" w:rsidTr="00E2139C">
        <w:tc>
          <w:tcPr>
            <w:tcW w:w="3087" w:type="dxa"/>
          </w:tcPr>
          <w:p w14:paraId="0579981A" w14:textId="4822C538" w:rsidR="00E2139C" w:rsidRPr="00CC1CB1" w:rsidRDefault="00E2139C" w:rsidP="00E2139C">
            <w:pPr>
              <w:rPr>
                <w:rFonts w:ascii="Arial" w:hAnsi="Arial" w:cs="Arial"/>
                <w:b/>
                <w:color w:val="ED7D31" w:themeColor="accent2"/>
              </w:rPr>
            </w:pPr>
            <w:r w:rsidRPr="00CC1CB1">
              <w:rPr>
                <w:rFonts w:ascii="Arial" w:hAnsi="Arial" w:cs="Arial"/>
                <w:b/>
                <w:color w:val="F68304"/>
              </w:rPr>
              <w:t xml:space="preserve">NASH F3 </w:t>
            </w:r>
            <w:r w:rsidRPr="00CC1CB1">
              <w:rPr>
                <w:rFonts w:ascii="Arial" w:hAnsi="Arial" w:cs="Arial"/>
                <w:b/>
                <w:color w:val="F68304"/>
              </w:rPr>
              <w:sym w:font="Wingdings" w:char="F0E0"/>
            </w:r>
            <w:r w:rsidRPr="00CC1CB1">
              <w:rPr>
                <w:rFonts w:ascii="Arial" w:hAnsi="Arial" w:cs="Arial"/>
                <w:b/>
                <w:color w:val="F68304"/>
              </w:rPr>
              <w:t xml:space="preserve"> NASH F4</w:t>
            </w:r>
            <w:r>
              <w:rPr>
                <w:rFonts w:ascii="Arial" w:hAnsi="Arial" w:cs="Arial"/>
                <w:b/>
                <w:color w:val="F68304"/>
              </w:rPr>
              <w:t xml:space="preserve"> (Compensated Cirrhosis)</w:t>
            </w:r>
          </w:p>
        </w:tc>
        <w:tc>
          <w:tcPr>
            <w:tcW w:w="2206" w:type="dxa"/>
          </w:tcPr>
          <w:p w14:paraId="24CCD2B9" w14:textId="23C9A748" w:rsidR="00E2139C" w:rsidRPr="00CC1CB1" w:rsidRDefault="00E2139C" w:rsidP="00E2139C">
            <w:pPr>
              <w:rPr>
                <w:rFonts w:ascii="Arial" w:hAnsi="Arial" w:cs="Arial"/>
              </w:rPr>
            </w:pPr>
            <w:r w:rsidRPr="003A54A2">
              <w:rPr>
                <w:rFonts w:ascii="Arial" w:eastAsia="Times New Roman" w:hAnsi="Arial" w:cs="Arial"/>
                <w:szCs w:val="24"/>
              </w:rPr>
              <w:t>7.2% (5.7% - 8.6%)</w:t>
            </w:r>
          </w:p>
        </w:tc>
        <w:tc>
          <w:tcPr>
            <w:tcW w:w="5464" w:type="dxa"/>
          </w:tcPr>
          <w:p w14:paraId="7736DA6C" w14:textId="0CA30904" w:rsidR="00E2139C" w:rsidRPr="006E40DE" w:rsidRDefault="00E2139C" w:rsidP="00E2139C">
            <w:pPr>
              <w:rPr>
                <w:rFonts w:ascii="Arial" w:hAnsi="Arial" w:cs="Arial"/>
                <w:b/>
                <w:sz w:val="20"/>
              </w:rPr>
            </w:pPr>
            <w:r w:rsidRPr="006E40DE">
              <w:rPr>
                <w:rFonts w:ascii="Arial" w:hAnsi="Arial" w:cs="Arial"/>
                <w:b/>
                <w:sz w:val="20"/>
              </w:rPr>
              <w:t xml:space="preserve">Tapper EB, Sengupta N, Hunink MGM, Afdhal NH, Lai M. Cost-Effective Evaluation of Nonalcoholic Fatty Liver Disease </w:t>
            </w:r>
            <w:proofErr w:type="gramStart"/>
            <w:r w:rsidRPr="006E40DE">
              <w:rPr>
                <w:rFonts w:ascii="Arial" w:hAnsi="Arial" w:cs="Arial"/>
                <w:b/>
                <w:sz w:val="20"/>
              </w:rPr>
              <w:t>With</w:t>
            </w:r>
            <w:proofErr w:type="gramEnd"/>
            <w:r w:rsidRPr="006E40DE">
              <w:rPr>
                <w:rFonts w:ascii="Arial" w:hAnsi="Arial" w:cs="Arial"/>
                <w:b/>
                <w:sz w:val="20"/>
              </w:rPr>
              <w:t xml:space="preserve"> NAFLD Fibrosis Score and Vibration Controlled Transient Elastography. The American journal of gastroenterology. </w:t>
            </w:r>
            <w:proofErr w:type="gramStart"/>
            <w:r w:rsidRPr="006E40DE">
              <w:rPr>
                <w:rFonts w:ascii="Arial" w:hAnsi="Arial" w:cs="Arial"/>
                <w:b/>
                <w:sz w:val="20"/>
              </w:rPr>
              <w:t>2015;110:1298</w:t>
            </w:r>
            <w:proofErr w:type="gramEnd"/>
            <w:r w:rsidRPr="006E40DE">
              <w:rPr>
                <w:rFonts w:ascii="Arial" w:hAnsi="Arial" w:cs="Arial"/>
                <w:b/>
                <w:sz w:val="20"/>
              </w:rPr>
              <w:t>-1304.</w:t>
            </w:r>
          </w:p>
          <w:p w14:paraId="659D839E" w14:textId="77777777" w:rsidR="00E2139C" w:rsidRPr="000375F0" w:rsidRDefault="00E2139C" w:rsidP="00E2139C">
            <w:pPr>
              <w:rPr>
                <w:rFonts w:ascii="Arial" w:hAnsi="Arial" w:cs="Arial"/>
                <w:sz w:val="20"/>
              </w:rPr>
            </w:pPr>
          </w:p>
          <w:p w14:paraId="5138FFB9" w14:textId="1CA1689C" w:rsidR="00E2139C" w:rsidRPr="000375F0" w:rsidRDefault="00E2139C" w:rsidP="00E2139C">
            <w:pPr>
              <w:rPr>
                <w:rFonts w:ascii="Arial" w:hAnsi="Arial" w:cs="Arial"/>
                <w:sz w:val="20"/>
              </w:rPr>
            </w:pPr>
            <w:r w:rsidRPr="000375F0">
              <w:rPr>
                <w:rFonts w:ascii="Arial" w:hAnsi="Arial" w:cs="Arial"/>
                <w:sz w:val="20"/>
              </w:rPr>
              <w:t>Adapted from:</w:t>
            </w:r>
          </w:p>
          <w:p w14:paraId="321443A1" w14:textId="6BD47929" w:rsidR="00E2139C" w:rsidRPr="00CC1CB1" w:rsidRDefault="00E2139C" w:rsidP="00E2139C">
            <w:pPr>
              <w:rPr>
                <w:rFonts w:ascii="Arial" w:hAnsi="Arial" w:cs="Arial"/>
              </w:rPr>
            </w:pPr>
            <w:r w:rsidRPr="000375F0">
              <w:rPr>
                <w:rFonts w:ascii="Arial" w:hAnsi="Arial" w:cs="Arial"/>
                <w:sz w:val="20"/>
              </w:rPr>
              <w:t>Ekstedt M, Franzén LE, Mathiesen UL, et al. Long</w:t>
            </w:r>
            <w:r w:rsidRPr="000375F0">
              <w:rPr>
                <w:rFonts w:ascii="Cambria Math" w:hAnsi="Cambria Math" w:cs="Cambria Math"/>
                <w:sz w:val="20"/>
              </w:rPr>
              <w:t>‐</w:t>
            </w:r>
            <w:r w:rsidRPr="000375F0">
              <w:rPr>
                <w:rFonts w:ascii="Arial" w:hAnsi="Arial" w:cs="Arial"/>
                <w:sz w:val="20"/>
              </w:rPr>
              <w:t>term follow</w:t>
            </w:r>
            <w:r w:rsidRPr="000375F0">
              <w:rPr>
                <w:rFonts w:ascii="Cambria Math" w:hAnsi="Cambria Math" w:cs="Cambria Math"/>
                <w:sz w:val="20"/>
              </w:rPr>
              <w:t>‐</w:t>
            </w:r>
            <w:r w:rsidRPr="000375F0">
              <w:rPr>
                <w:rFonts w:ascii="Arial" w:hAnsi="Arial" w:cs="Arial"/>
                <w:sz w:val="20"/>
              </w:rPr>
              <w:t xml:space="preserve">up of patients with NAFLD and elevated liver enzymes. Hepatology </w:t>
            </w:r>
            <w:proofErr w:type="gramStart"/>
            <w:r w:rsidRPr="000375F0">
              <w:rPr>
                <w:rFonts w:ascii="Arial" w:hAnsi="Arial" w:cs="Arial"/>
                <w:sz w:val="20"/>
              </w:rPr>
              <w:t>2006;44:865</w:t>
            </w:r>
            <w:proofErr w:type="gramEnd"/>
            <w:r w:rsidRPr="000375F0">
              <w:rPr>
                <w:rFonts w:ascii="Arial" w:hAnsi="Arial" w:cs="Arial"/>
                <w:sz w:val="20"/>
              </w:rPr>
              <w:t>-873.</w:t>
            </w:r>
          </w:p>
        </w:tc>
      </w:tr>
      <w:tr w:rsidR="00E2139C" w14:paraId="5B47DAD8" w14:textId="77777777" w:rsidTr="00E2139C">
        <w:tc>
          <w:tcPr>
            <w:tcW w:w="3087" w:type="dxa"/>
          </w:tcPr>
          <w:p w14:paraId="27753AA1" w14:textId="5E67A60B" w:rsidR="00E2139C" w:rsidRPr="00CC1CB1" w:rsidRDefault="00E2139C" w:rsidP="00E2139C">
            <w:pPr>
              <w:rPr>
                <w:rFonts w:ascii="Arial" w:hAnsi="Arial" w:cs="Arial"/>
                <w:b/>
                <w:color w:val="F68304"/>
              </w:rPr>
            </w:pPr>
            <w:r>
              <w:rPr>
                <w:rFonts w:ascii="Arial" w:hAnsi="Arial" w:cs="Arial"/>
                <w:b/>
                <w:color w:val="F68304"/>
              </w:rPr>
              <w:t xml:space="preserve">NASH F3 </w:t>
            </w:r>
            <w:r w:rsidRPr="00E2139C">
              <w:rPr>
                <w:rFonts w:ascii="Arial" w:hAnsi="Arial" w:cs="Arial"/>
                <w:b/>
                <w:color w:val="F68304"/>
              </w:rPr>
              <w:sym w:font="Wingdings" w:char="F0E0"/>
            </w:r>
            <w:r>
              <w:rPr>
                <w:rFonts w:ascii="Arial" w:hAnsi="Arial" w:cs="Arial"/>
                <w:b/>
                <w:color w:val="F68304"/>
              </w:rPr>
              <w:t xml:space="preserve"> HCC</w:t>
            </w:r>
          </w:p>
        </w:tc>
        <w:tc>
          <w:tcPr>
            <w:tcW w:w="2206" w:type="dxa"/>
          </w:tcPr>
          <w:p w14:paraId="5756F0E7" w14:textId="499C0E58" w:rsidR="00E2139C" w:rsidRPr="004C2989" w:rsidRDefault="00E2139C" w:rsidP="00E2139C">
            <w:pPr>
              <w:rPr>
                <w:rFonts w:ascii="Arial" w:eastAsia="Times New Roman" w:hAnsi="Arial" w:cs="Arial"/>
                <w:szCs w:val="24"/>
              </w:rPr>
            </w:pPr>
            <w:r w:rsidRPr="004C2989">
              <w:rPr>
                <w:rFonts w:ascii="Arial" w:hAnsi="Arial" w:cs="Arial"/>
                <w:szCs w:val="24"/>
              </w:rPr>
              <w:t>0.038%</w:t>
            </w:r>
          </w:p>
        </w:tc>
        <w:tc>
          <w:tcPr>
            <w:tcW w:w="5464" w:type="dxa"/>
          </w:tcPr>
          <w:p w14:paraId="3D64B385" w14:textId="1DDA12F8" w:rsidR="00E2139C" w:rsidRPr="006E40DE" w:rsidRDefault="00E2139C" w:rsidP="00E2139C">
            <w:pPr>
              <w:rPr>
                <w:rFonts w:ascii="Arial" w:hAnsi="Arial" w:cs="Arial"/>
                <w:b/>
                <w:sz w:val="20"/>
              </w:rPr>
            </w:pPr>
            <w:r w:rsidRPr="00E2139C">
              <w:rPr>
                <w:rFonts w:ascii="Arial" w:hAnsi="Arial" w:cs="Arial"/>
                <w:b/>
                <w:sz w:val="20"/>
              </w:rPr>
              <w:t xml:space="preserve">Estes C, Razavi H, Loomba R, Younossi Z, Sanyal AJ. Modeling the epidemic of nonalcoholic fatty liver disease demonstrates an exponential increase in burden of disease. Hepatology. </w:t>
            </w:r>
            <w:proofErr w:type="gramStart"/>
            <w:r w:rsidRPr="00E2139C">
              <w:rPr>
                <w:rFonts w:ascii="Arial" w:hAnsi="Arial" w:cs="Arial"/>
                <w:b/>
                <w:sz w:val="20"/>
              </w:rPr>
              <w:t>2018;67:123</w:t>
            </w:r>
            <w:proofErr w:type="gramEnd"/>
            <w:r w:rsidRPr="00E2139C">
              <w:rPr>
                <w:rFonts w:ascii="Arial" w:hAnsi="Arial" w:cs="Arial"/>
                <w:b/>
                <w:sz w:val="20"/>
              </w:rPr>
              <w:t>-133</w:t>
            </w:r>
          </w:p>
        </w:tc>
      </w:tr>
      <w:tr w:rsidR="00E2139C" w14:paraId="1C218B2D" w14:textId="77777777" w:rsidTr="00E2139C">
        <w:tc>
          <w:tcPr>
            <w:tcW w:w="3087" w:type="dxa"/>
          </w:tcPr>
          <w:p w14:paraId="411D2BCF" w14:textId="7E8B0492" w:rsidR="00E2139C" w:rsidRPr="001948B4" w:rsidRDefault="00E2139C" w:rsidP="00E2139C">
            <w:pPr>
              <w:rPr>
                <w:rFonts w:ascii="Arial" w:hAnsi="Arial" w:cs="Arial"/>
                <w:b/>
                <w:color w:val="F68304"/>
              </w:rPr>
            </w:pPr>
            <w:r w:rsidRPr="001948B4">
              <w:rPr>
                <w:rFonts w:ascii="Arial" w:hAnsi="Arial" w:cs="Arial"/>
                <w:b/>
                <w:color w:val="FF0000"/>
              </w:rPr>
              <w:t xml:space="preserve">NASH F3 </w:t>
            </w:r>
            <w:r w:rsidRPr="001948B4">
              <w:rPr>
                <w:rFonts w:ascii="Arial" w:hAnsi="Arial" w:cs="Arial"/>
                <w:b/>
                <w:color w:val="FF0000"/>
              </w:rPr>
              <w:sym w:font="Wingdings" w:char="F0E0"/>
            </w:r>
            <w:r w:rsidRPr="001948B4">
              <w:rPr>
                <w:rFonts w:ascii="Arial" w:hAnsi="Arial" w:cs="Arial"/>
                <w:b/>
                <w:color w:val="FF0000"/>
              </w:rPr>
              <w:t xml:space="preserve"> death </w:t>
            </w:r>
          </w:p>
        </w:tc>
        <w:tc>
          <w:tcPr>
            <w:tcW w:w="2206" w:type="dxa"/>
          </w:tcPr>
          <w:p w14:paraId="17267008" w14:textId="03900749" w:rsidR="00E2139C" w:rsidRPr="001948B4" w:rsidRDefault="00E2139C" w:rsidP="00E2139C">
            <w:pPr>
              <w:rPr>
                <w:rFonts w:ascii="Arial" w:hAnsi="Arial" w:cs="Arial"/>
              </w:rPr>
            </w:pPr>
            <w:r w:rsidRPr="00E85DD0">
              <w:rPr>
                <w:rFonts w:ascii="Arial" w:hAnsi="Arial" w:cs="Arial"/>
              </w:rPr>
              <w:t>2.345</w:t>
            </w:r>
            <w:r>
              <w:rPr>
                <w:rFonts w:ascii="Arial" w:hAnsi="Arial" w:cs="Arial"/>
                <w:b/>
              </w:rPr>
              <w:t xml:space="preserve"> </w:t>
            </w:r>
            <w:r w:rsidRPr="001948B4">
              <w:rPr>
                <w:rFonts w:ascii="Arial" w:hAnsi="Arial" w:cs="Arial"/>
              </w:rPr>
              <w:t>x background mortality probability</w:t>
            </w:r>
          </w:p>
        </w:tc>
        <w:tc>
          <w:tcPr>
            <w:tcW w:w="5464" w:type="dxa"/>
          </w:tcPr>
          <w:p w14:paraId="38A48F7D" w14:textId="49C4D251" w:rsidR="00E2139C" w:rsidRPr="001948B4" w:rsidRDefault="00E2139C" w:rsidP="00E2139C">
            <w:pPr>
              <w:rPr>
                <w:rFonts w:ascii="Arial" w:hAnsi="Arial" w:cs="Arial"/>
                <w:sz w:val="20"/>
              </w:rPr>
            </w:pPr>
            <w:r w:rsidRPr="00BB739A">
              <w:rPr>
                <w:rFonts w:ascii="Arial" w:hAnsi="Arial" w:cs="Arial"/>
                <w:sz w:val="20"/>
              </w:rPr>
              <w:t xml:space="preserve">Based on </w:t>
            </w:r>
            <w:hyperlink r:id="rId167" w:history="1">
              <w:r w:rsidRPr="00B71054">
                <w:rPr>
                  <w:rStyle w:val="Hyperlink"/>
                  <w:rFonts w:ascii="Arial" w:hAnsi="Arial" w:cs="Arial"/>
                  <w:b/>
                  <w:color w:val="auto"/>
                  <w:sz w:val="20"/>
                </w:rPr>
                <w:t>Dulai PS, Singh S, Patel J, et al. Increased risk of mortality by fibrosis stage in nonalcoholic fatty liver disease: Systematic review and meta</w:t>
              </w:r>
              <w:r w:rsidRPr="00B71054">
                <w:rPr>
                  <w:rStyle w:val="Hyperlink"/>
                  <w:rFonts w:ascii="Cambria Math" w:hAnsi="Cambria Math" w:cs="Cambria Math"/>
                  <w:b/>
                  <w:color w:val="auto"/>
                  <w:sz w:val="20"/>
                </w:rPr>
                <w:t>‐</w:t>
              </w:r>
              <w:r w:rsidRPr="00B71054">
                <w:rPr>
                  <w:rStyle w:val="Hyperlink"/>
                  <w:rFonts w:ascii="Arial" w:hAnsi="Arial" w:cs="Arial"/>
                  <w:b/>
                  <w:color w:val="auto"/>
                  <w:sz w:val="20"/>
                </w:rPr>
                <w:t xml:space="preserve">analysis. Hepatology. </w:t>
              </w:r>
              <w:proofErr w:type="gramStart"/>
              <w:r w:rsidRPr="00B71054">
                <w:rPr>
                  <w:rStyle w:val="Hyperlink"/>
                  <w:rFonts w:ascii="Arial" w:hAnsi="Arial" w:cs="Arial"/>
                  <w:b/>
                  <w:color w:val="auto"/>
                  <w:sz w:val="20"/>
                </w:rPr>
                <w:t>2017;65:1557</w:t>
              </w:r>
              <w:proofErr w:type="gramEnd"/>
              <w:r w:rsidRPr="00B71054">
                <w:rPr>
                  <w:rStyle w:val="Hyperlink"/>
                  <w:rFonts w:ascii="Arial" w:hAnsi="Arial" w:cs="Arial"/>
                  <w:b/>
                  <w:color w:val="auto"/>
                  <w:sz w:val="20"/>
                </w:rPr>
                <w:t>-1565.</w:t>
              </w:r>
            </w:hyperlink>
          </w:p>
        </w:tc>
      </w:tr>
      <w:tr w:rsidR="00E2139C" w14:paraId="427B684D" w14:textId="4E734F01" w:rsidTr="00E2139C">
        <w:tc>
          <w:tcPr>
            <w:tcW w:w="3087" w:type="dxa"/>
          </w:tcPr>
          <w:p w14:paraId="1B291AD9" w14:textId="168DC87C" w:rsidR="00E2139C" w:rsidRPr="00CC1CB1" w:rsidRDefault="00E2139C" w:rsidP="00E2139C">
            <w:pPr>
              <w:rPr>
                <w:rFonts w:ascii="Arial" w:hAnsi="Arial" w:cs="Arial"/>
                <w:b/>
              </w:rPr>
            </w:pPr>
            <w:r w:rsidRPr="00CC1CB1">
              <w:rPr>
                <w:rFonts w:ascii="Arial" w:hAnsi="Arial" w:cs="Arial"/>
                <w:b/>
                <w:color w:val="00B050"/>
              </w:rPr>
              <w:t xml:space="preserve">NASH F4 </w:t>
            </w:r>
            <w:r w:rsidRPr="00CC1CB1">
              <w:rPr>
                <w:rFonts w:ascii="Arial" w:hAnsi="Arial" w:cs="Arial"/>
                <w:b/>
                <w:color w:val="00B050"/>
              </w:rPr>
              <w:sym w:font="Wingdings" w:char="F0E0"/>
            </w:r>
            <w:r w:rsidRPr="00CC1CB1">
              <w:rPr>
                <w:rFonts w:ascii="Arial" w:hAnsi="Arial" w:cs="Arial"/>
                <w:b/>
                <w:color w:val="00B050"/>
              </w:rPr>
              <w:t xml:space="preserve"> NASH F3 </w:t>
            </w:r>
          </w:p>
        </w:tc>
        <w:tc>
          <w:tcPr>
            <w:tcW w:w="2206" w:type="dxa"/>
          </w:tcPr>
          <w:p w14:paraId="217451C2" w14:textId="77777777" w:rsidR="00E2139C" w:rsidRDefault="00E2139C" w:rsidP="00E2139C">
            <w:pPr>
              <w:rPr>
                <w:rFonts w:ascii="Arial" w:hAnsi="Arial" w:cs="Arial"/>
              </w:rPr>
            </w:pPr>
            <w:r>
              <w:rPr>
                <w:rFonts w:ascii="Arial" w:hAnsi="Arial" w:cs="Arial"/>
              </w:rPr>
              <w:t>calibrated: 6.00%</w:t>
            </w:r>
          </w:p>
          <w:p w14:paraId="12F7AB82" w14:textId="067148AF" w:rsidR="00E2139C" w:rsidRPr="00CC1CB1" w:rsidRDefault="00E2139C" w:rsidP="00E2139C">
            <w:pPr>
              <w:rPr>
                <w:rFonts w:ascii="Arial" w:hAnsi="Arial" w:cs="Arial"/>
              </w:rPr>
            </w:pPr>
            <w:r>
              <w:rPr>
                <w:rFonts w:ascii="Arial" w:hAnsi="Arial" w:cs="Arial"/>
              </w:rPr>
              <w:t xml:space="preserve">uncalibrated: 5.93% </w:t>
            </w:r>
          </w:p>
        </w:tc>
        <w:tc>
          <w:tcPr>
            <w:tcW w:w="5464" w:type="dxa"/>
          </w:tcPr>
          <w:p w14:paraId="42FE26CF" w14:textId="77777777" w:rsidR="00E2139C" w:rsidRPr="003A54A2" w:rsidRDefault="00E2139C" w:rsidP="00E2139C">
            <w:pPr>
              <w:rPr>
                <w:rFonts w:ascii="Arial" w:hAnsi="Arial" w:cs="Arial"/>
                <w:b/>
                <w:sz w:val="20"/>
                <w:u w:val="single"/>
              </w:rPr>
            </w:pPr>
            <w:r w:rsidRPr="003A54A2">
              <w:rPr>
                <w:rFonts w:ascii="Arial" w:hAnsi="Arial" w:cs="Arial"/>
                <w:sz w:val="20"/>
              </w:rPr>
              <w:t xml:space="preserve">Calibrated value from </w:t>
            </w:r>
            <w:r w:rsidRPr="003A54A2">
              <w:rPr>
                <w:rFonts w:ascii="Arial" w:hAnsi="Arial" w:cs="Arial"/>
                <w:b/>
                <w:sz w:val="20"/>
              </w:rPr>
              <w:t>Younossi ZM, Henry L, Stepanova M, et al. The Economic and Clinical Burden of Non-Alcoholic Fatty Liver Disease in the United States. Journal of Hepatology. 2015;2016;</w:t>
            </w:r>
            <w:proofErr w:type="gramStart"/>
            <w:r w:rsidRPr="003A54A2">
              <w:rPr>
                <w:rFonts w:ascii="Arial" w:hAnsi="Arial" w:cs="Arial"/>
                <w:b/>
                <w:sz w:val="20"/>
              </w:rPr>
              <w:t>64:S</w:t>
            </w:r>
            <w:proofErr w:type="gramEnd"/>
            <w:r w:rsidRPr="003A54A2">
              <w:rPr>
                <w:rFonts w:ascii="Arial" w:hAnsi="Arial" w:cs="Arial"/>
                <w:b/>
                <w:sz w:val="20"/>
              </w:rPr>
              <w:t>502-S503.</w:t>
            </w:r>
          </w:p>
          <w:p w14:paraId="2B23A6BF" w14:textId="77777777" w:rsidR="00E2139C" w:rsidRPr="003A54A2" w:rsidRDefault="00E2139C" w:rsidP="00E2139C">
            <w:pPr>
              <w:autoSpaceDE w:val="0"/>
              <w:autoSpaceDN w:val="0"/>
              <w:adjustRightInd w:val="0"/>
              <w:rPr>
                <w:rFonts w:ascii="Arial" w:hAnsi="Arial" w:cs="Arial"/>
                <w:color w:val="231F20"/>
                <w:sz w:val="20"/>
              </w:rPr>
            </w:pPr>
          </w:p>
          <w:p w14:paraId="11C0B52C" w14:textId="77777777" w:rsidR="00E2139C" w:rsidRPr="004045BF" w:rsidRDefault="00E2139C" w:rsidP="00E2139C">
            <w:pPr>
              <w:autoSpaceDE w:val="0"/>
              <w:autoSpaceDN w:val="0"/>
              <w:adjustRightInd w:val="0"/>
              <w:rPr>
                <w:rFonts w:ascii="Arial" w:hAnsi="Arial" w:cs="Arial"/>
                <w:color w:val="231F20"/>
                <w:sz w:val="20"/>
                <w:szCs w:val="20"/>
              </w:rPr>
            </w:pPr>
            <w:r w:rsidRPr="004045BF">
              <w:rPr>
                <w:rFonts w:ascii="Arial" w:hAnsi="Arial" w:cs="Arial"/>
                <w:color w:val="231F20"/>
                <w:sz w:val="20"/>
                <w:szCs w:val="20"/>
              </w:rPr>
              <w:t xml:space="preserve">Adapted from: </w:t>
            </w:r>
          </w:p>
          <w:p w14:paraId="38AAB933" w14:textId="28F30CE9" w:rsidR="00E2139C" w:rsidRPr="00CC1CB1" w:rsidRDefault="00E2139C" w:rsidP="00E2139C">
            <w:pPr>
              <w:rPr>
                <w:rFonts w:ascii="Arial" w:hAnsi="Arial" w:cs="Arial"/>
              </w:rPr>
            </w:pPr>
            <w:r w:rsidRPr="004045BF">
              <w:rPr>
                <w:rFonts w:ascii="Arial" w:hAnsi="Arial" w:cs="Arial"/>
                <w:color w:val="231F20"/>
                <w:sz w:val="20"/>
                <w:szCs w:val="20"/>
              </w:rPr>
              <w:t xml:space="preserve">Starley BQ, Calcagno CJ, Harrison SA. Nonalcoholic fatty liver disease and hepatocellular carcinoma: a weighty connection. HEPATOLOGY </w:t>
            </w:r>
            <w:proofErr w:type="gramStart"/>
            <w:r w:rsidRPr="004045BF">
              <w:rPr>
                <w:rFonts w:ascii="Arial" w:hAnsi="Arial" w:cs="Arial"/>
                <w:color w:val="231F20"/>
                <w:sz w:val="20"/>
                <w:szCs w:val="20"/>
              </w:rPr>
              <w:t>2010;51:1820</w:t>
            </w:r>
            <w:proofErr w:type="gramEnd"/>
            <w:r w:rsidRPr="004045BF">
              <w:rPr>
                <w:rFonts w:ascii="Arial" w:hAnsi="Arial" w:cs="Arial"/>
                <w:color w:val="231F20"/>
                <w:sz w:val="20"/>
                <w:szCs w:val="20"/>
              </w:rPr>
              <w:t>-1832.</w:t>
            </w:r>
          </w:p>
        </w:tc>
      </w:tr>
      <w:tr w:rsidR="00E2139C" w14:paraId="7CE50320" w14:textId="7E6A6068" w:rsidTr="00E2139C">
        <w:tc>
          <w:tcPr>
            <w:tcW w:w="3087" w:type="dxa"/>
          </w:tcPr>
          <w:p w14:paraId="3A021A33" w14:textId="16674AFE" w:rsidR="00E2139C" w:rsidRPr="003F41B9" w:rsidRDefault="00E2139C" w:rsidP="00E2139C">
            <w:pPr>
              <w:rPr>
                <w:rFonts w:ascii="Arial" w:hAnsi="Arial" w:cs="Arial"/>
                <w:b/>
                <w:strike/>
                <w:color w:val="FF0000"/>
              </w:rPr>
            </w:pPr>
            <w:r w:rsidRPr="003F41B9">
              <w:rPr>
                <w:rFonts w:ascii="Arial" w:hAnsi="Arial" w:cs="Arial"/>
                <w:b/>
                <w:strike/>
                <w:color w:val="FF0000"/>
              </w:rPr>
              <w:t xml:space="preserve">Advanced Fibrosis (F3, F4) </w:t>
            </w:r>
            <w:r w:rsidRPr="003F41B9">
              <w:rPr>
                <w:rFonts w:ascii="Arial" w:hAnsi="Arial" w:cs="Arial"/>
                <w:b/>
                <w:strike/>
                <w:color w:val="FF0000"/>
              </w:rPr>
              <w:sym w:font="Wingdings" w:char="F0E0"/>
            </w:r>
            <w:r w:rsidRPr="003F41B9">
              <w:rPr>
                <w:rFonts w:ascii="Arial" w:hAnsi="Arial" w:cs="Arial"/>
                <w:b/>
                <w:strike/>
                <w:color w:val="FF0000"/>
              </w:rPr>
              <w:t xml:space="preserve"> death</w:t>
            </w:r>
          </w:p>
        </w:tc>
        <w:tc>
          <w:tcPr>
            <w:tcW w:w="2206" w:type="dxa"/>
          </w:tcPr>
          <w:p w14:paraId="7DB3FC5A" w14:textId="05E5AAE7" w:rsidR="00E2139C" w:rsidRPr="003F41B9" w:rsidRDefault="00E2139C" w:rsidP="00E2139C">
            <w:pPr>
              <w:rPr>
                <w:rFonts w:ascii="Arial" w:hAnsi="Arial" w:cs="Arial"/>
                <w:strike/>
              </w:rPr>
            </w:pPr>
            <w:r w:rsidRPr="003F41B9">
              <w:rPr>
                <w:rFonts w:ascii="Arial" w:hAnsi="Arial" w:cs="Arial"/>
                <w:strike/>
              </w:rPr>
              <w:t>3.13 X background mortality probability</w:t>
            </w:r>
          </w:p>
        </w:tc>
        <w:tc>
          <w:tcPr>
            <w:tcW w:w="5464" w:type="dxa"/>
          </w:tcPr>
          <w:p w14:paraId="60DE9448" w14:textId="77777777" w:rsidR="00E2139C" w:rsidRPr="003F41B9" w:rsidRDefault="00E2139C" w:rsidP="00E2139C">
            <w:pPr>
              <w:rPr>
                <w:rFonts w:ascii="Arial" w:hAnsi="Arial" w:cs="Arial"/>
                <w:strike/>
                <w:sz w:val="20"/>
              </w:rPr>
            </w:pPr>
            <w:r w:rsidRPr="003F41B9">
              <w:rPr>
                <w:rFonts w:ascii="Arial" w:hAnsi="Arial" w:cs="Arial"/>
                <w:strike/>
                <w:sz w:val="20"/>
              </w:rPr>
              <w:t>Le MH, Devaki P, Ha NB, et al. Prevalence of non-alcoholic fatty liver disease and risk factors for advanced fibrosis and mortality in the United States. PloS one. 2017;</w:t>
            </w:r>
            <w:proofErr w:type="gramStart"/>
            <w:r w:rsidRPr="003F41B9">
              <w:rPr>
                <w:rFonts w:ascii="Arial" w:hAnsi="Arial" w:cs="Arial"/>
                <w:strike/>
                <w:sz w:val="20"/>
              </w:rPr>
              <w:t>12:e</w:t>
            </w:r>
            <w:proofErr w:type="gramEnd"/>
            <w:r w:rsidRPr="003F41B9">
              <w:rPr>
                <w:rFonts w:ascii="Arial" w:hAnsi="Arial" w:cs="Arial"/>
                <w:strike/>
                <w:sz w:val="20"/>
              </w:rPr>
              <w:t>0173499</w:t>
            </w:r>
          </w:p>
          <w:p w14:paraId="43632EE9" w14:textId="77777777" w:rsidR="00E2139C" w:rsidRPr="003F41B9" w:rsidRDefault="00E2139C" w:rsidP="00E2139C">
            <w:pPr>
              <w:rPr>
                <w:rFonts w:ascii="Arial" w:hAnsi="Arial" w:cs="Arial"/>
                <w:strike/>
                <w:sz w:val="20"/>
              </w:rPr>
            </w:pPr>
          </w:p>
          <w:p w14:paraId="52017828" w14:textId="7CEA8B44" w:rsidR="00E2139C" w:rsidRPr="003F41B9" w:rsidRDefault="00E2139C" w:rsidP="00E2139C">
            <w:pPr>
              <w:rPr>
                <w:rFonts w:ascii="Arial" w:hAnsi="Arial" w:cs="Arial"/>
                <w:sz w:val="20"/>
              </w:rPr>
            </w:pPr>
            <w:r w:rsidRPr="003F41B9">
              <w:rPr>
                <w:rFonts w:ascii="Arial" w:hAnsi="Arial" w:cs="Arial"/>
                <w:sz w:val="20"/>
              </w:rPr>
              <w:t>Not needed since risk is parsed by fibrosis stage</w:t>
            </w:r>
          </w:p>
        </w:tc>
      </w:tr>
      <w:tr w:rsidR="00E2139C" w14:paraId="6B5F056F" w14:textId="77777777" w:rsidTr="00E2139C">
        <w:tc>
          <w:tcPr>
            <w:tcW w:w="3087" w:type="dxa"/>
          </w:tcPr>
          <w:p w14:paraId="6D127609" w14:textId="5990D9C3" w:rsidR="00E2139C" w:rsidRPr="00CC1CB1" w:rsidRDefault="00E2139C" w:rsidP="00E2139C">
            <w:pPr>
              <w:rPr>
                <w:rFonts w:ascii="Arial" w:hAnsi="Arial" w:cs="Arial"/>
                <w:b/>
                <w:color w:val="F68304"/>
              </w:rPr>
            </w:pPr>
            <w:r>
              <w:rPr>
                <w:rFonts w:ascii="Arial" w:hAnsi="Arial" w:cs="Arial"/>
                <w:b/>
                <w:color w:val="F68304"/>
              </w:rPr>
              <w:t xml:space="preserve">NASH </w:t>
            </w:r>
            <w:r w:rsidRPr="00CC1CB1">
              <w:rPr>
                <w:rFonts w:ascii="Arial" w:hAnsi="Arial" w:cs="Arial"/>
                <w:b/>
                <w:color w:val="F68304"/>
              </w:rPr>
              <w:t>F4</w:t>
            </w:r>
            <w:r>
              <w:rPr>
                <w:rFonts w:ascii="Arial" w:hAnsi="Arial" w:cs="Arial"/>
                <w:b/>
                <w:color w:val="F68304"/>
              </w:rPr>
              <w:t xml:space="preserve"> Compensated Cirrhosis</w:t>
            </w:r>
            <w:r w:rsidRPr="00CC1CB1">
              <w:rPr>
                <w:rFonts w:ascii="Arial" w:hAnsi="Arial" w:cs="Arial"/>
                <w:b/>
                <w:color w:val="F68304"/>
              </w:rPr>
              <w:t xml:space="preserve"> </w:t>
            </w:r>
            <w:r w:rsidRPr="00CC1CB1">
              <w:rPr>
                <w:rFonts w:ascii="Arial" w:hAnsi="Arial" w:cs="Arial"/>
                <w:b/>
                <w:color w:val="F68304"/>
              </w:rPr>
              <w:sym w:font="Wingdings" w:char="F0E0"/>
            </w:r>
            <w:r w:rsidRPr="00CC1CB1">
              <w:rPr>
                <w:rFonts w:ascii="Arial" w:hAnsi="Arial" w:cs="Arial"/>
                <w:b/>
                <w:color w:val="F68304"/>
              </w:rPr>
              <w:t xml:space="preserve"> Decomp Cirrhosis</w:t>
            </w:r>
          </w:p>
        </w:tc>
        <w:tc>
          <w:tcPr>
            <w:tcW w:w="2206" w:type="dxa"/>
          </w:tcPr>
          <w:p w14:paraId="78471DB2" w14:textId="3CB44768" w:rsidR="00E2139C" w:rsidRPr="00CC1CB1" w:rsidRDefault="00E2139C" w:rsidP="00E2139C">
            <w:pPr>
              <w:rPr>
                <w:rFonts w:ascii="Arial" w:hAnsi="Arial" w:cs="Arial"/>
              </w:rPr>
            </w:pPr>
            <w:r>
              <w:rPr>
                <w:rFonts w:ascii="Arial" w:hAnsi="Arial" w:cs="Arial"/>
              </w:rPr>
              <w:t>11%</w:t>
            </w:r>
          </w:p>
        </w:tc>
        <w:tc>
          <w:tcPr>
            <w:tcW w:w="5464" w:type="dxa"/>
          </w:tcPr>
          <w:p w14:paraId="5B4B1B31" w14:textId="29B2E7B8" w:rsidR="00E2139C" w:rsidRPr="0016729B" w:rsidRDefault="00E2139C" w:rsidP="00E2139C">
            <w:pPr>
              <w:rPr>
                <w:rFonts w:ascii="Arial" w:hAnsi="Arial" w:cs="Arial"/>
                <w:b/>
              </w:rPr>
            </w:pPr>
            <w:r w:rsidRPr="0016729B">
              <w:rPr>
                <w:rFonts w:ascii="Arial" w:hAnsi="Arial" w:cs="Arial"/>
                <w:sz w:val="20"/>
              </w:rPr>
              <w:t>Based on</w:t>
            </w:r>
            <w:r w:rsidRPr="0016729B">
              <w:rPr>
                <w:rFonts w:ascii="Arial" w:hAnsi="Arial" w:cs="Arial"/>
                <w:b/>
                <w:sz w:val="20"/>
              </w:rPr>
              <w:t xml:space="preserve"> Fleming KM, Aithal G, Card T, et al. The rate of decompensation and clinical progression of disease in people with cirrhosis: a cohort study. Alimentary pharmacology &amp; therapeutics </w:t>
            </w:r>
            <w:proofErr w:type="gramStart"/>
            <w:r w:rsidRPr="0016729B">
              <w:rPr>
                <w:rFonts w:ascii="Arial" w:hAnsi="Arial" w:cs="Arial"/>
                <w:b/>
                <w:sz w:val="20"/>
              </w:rPr>
              <w:t>2010;32:1343</w:t>
            </w:r>
            <w:proofErr w:type="gramEnd"/>
            <w:r w:rsidRPr="0016729B">
              <w:rPr>
                <w:rFonts w:ascii="Arial" w:hAnsi="Arial" w:cs="Arial"/>
                <w:b/>
                <w:sz w:val="20"/>
              </w:rPr>
              <w:t>-1350.</w:t>
            </w:r>
          </w:p>
        </w:tc>
      </w:tr>
      <w:tr w:rsidR="00E2139C" w14:paraId="440C86F0" w14:textId="77777777" w:rsidTr="00E2139C">
        <w:tc>
          <w:tcPr>
            <w:tcW w:w="3087" w:type="dxa"/>
          </w:tcPr>
          <w:p w14:paraId="713452AF" w14:textId="6A00827C" w:rsidR="00E2139C" w:rsidRPr="00CC1CB1" w:rsidRDefault="00E2139C" w:rsidP="00E2139C">
            <w:pPr>
              <w:rPr>
                <w:rFonts w:ascii="Arial" w:hAnsi="Arial" w:cs="Arial"/>
                <w:b/>
                <w:color w:val="F68304"/>
              </w:rPr>
            </w:pPr>
            <w:r>
              <w:rPr>
                <w:rFonts w:ascii="Arial" w:hAnsi="Arial" w:cs="Arial"/>
                <w:b/>
                <w:color w:val="F68304"/>
              </w:rPr>
              <w:t xml:space="preserve">NASH </w:t>
            </w:r>
            <w:r w:rsidRPr="00CC1CB1">
              <w:rPr>
                <w:rFonts w:ascii="Arial" w:hAnsi="Arial" w:cs="Arial"/>
                <w:b/>
                <w:color w:val="F68304"/>
              </w:rPr>
              <w:t xml:space="preserve">F4 </w:t>
            </w:r>
            <w:r w:rsidRPr="00CC1CB1">
              <w:rPr>
                <w:rFonts w:ascii="Arial" w:hAnsi="Arial" w:cs="Arial"/>
                <w:b/>
                <w:color w:val="F68304"/>
              </w:rPr>
              <w:sym w:font="Wingdings" w:char="F0E0"/>
            </w:r>
            <w:r w:rsidRPr="00CC1CB1">
              <w:rPr>
                <w:rFonts w:ascii="Arial" w:hAnsi="Arial" w:cs="Arial"/>
                <w:b/>
                <w:color w:val="F68304"/>
              </w:rPr>
              <w:t xml:space="preserve"> HCC</w:t>
            </w:r>
          </w:p>
        </w:tc>
        <w:tc>
          <w:tcPr>
            <w:tcW w:w="2206" w:type="dxa"/>
          </w:tcPr>
          <w:p w14:paraId="7F54FE61" w14:textId="4B78E3AB" w:rsidR="00E2139C" w:rsidRPr="00CC1CB1" w:rsidRDefault="009B53F9" w:rsidP="00E2139C">
            <w:pPr>
              <w:rPr>
                <w:rFonts w:ascii="Arial" w:hAnsi="Arial" w:cs="Arial"/>
              </w:rPr>
            </w:pPr>
            <w:r>
              <w:rPr>
                <w:rFonts w:ascii="Arial" w:hAnsi="Arial" w:cs="Arial"/>
              </w:rPr>
              <w:t>2.6%</w:t>
            </w:r>
            <w:r w:rsidRPr="006E40DE">
              <w:rPr>
                <w:rFonts w:ascii="Arial" w:hAnsi="Arial" w:cs="Arial"/>
              </w:rPr>
              <w:t xml:space="preserve"> (</w:t>
            </w:r>
            <w:r>
              <w:rPr>
                <w:rFonts w:ascii="Arial" w:hAnsi="Arial" w:cs="Arial"/>
              </w:rPr>
              <w:t>2.</w:t>
            </w:r>
            <w:r w:rsidRPr="006E40DE">
              <w:rPr>
                <w:rFonts w:ascii="Arial" w:hAnsi="Arial" w:cs="Arial"/>
              </w:rPr>
              <w:t>6</w:t>
            </w:r>
            <w:r>
              <w:rPr>
                <w:rFonts w:ascii="Arial" w:hAnsi="Arial" w:cs="Arial"/>
              </w:rPr>
              <w:t>%</w:t>
            </w:r>
            <w:r w:rsidRPr="006E40DE">
              <w:rPr>
                <w:rFonts w:ascii="Arial" w:hAnsi="Arial" w:cs="Arial"/>
              </w:rPr>
              <w:t xml:space="preserve"> -5</w:t>
            </w:r>
            <w:r>
              <w:rPr>
                <w:rFonts w:ascii="Arial" w:hAnsi="Arial" w:cs="Arial"/>
              </w:rPr>
              <w:t>%)</w:t>
            </w:r>
          </w:p>
        </w:tc>
        <w:tc>
          <w:tcPr>
            <w:tcW w:w="5464" w:type="dxa"/>
          </w:tcPr>
          <w:p w14:paraId="79459D29" w14:textId="77777777" w:rsidR="009B53F9" w:rsidRDefault="009B53F9" w:rsidP="009B53F9">
            <w:pPr>
              <w:rPr>
                <w:rFonts w:ascii="Arial" w:hAnsi="Arial" w:cs="Arial"/>
                <w:b/>
                <w:sz w:val="20"/>
              </w:rPr>
            </w:pPr>
            <w:r w:rsidRPr="004045BF">
              <w:rPr>
                <w:rFonts w:ascii="Arial" w:hAnsi="Arial" w:cs="Arial"/>
                <w:sz w:val="20"/>
              </w:rPr>
              <w:t>Value from</w:t>
            </w:r>
            <w:r>
              <w:rPr>
                <w:rFonts w:ascii="Arial" w:hAnsi="Arial" w:cs="Arial"/>
                <w:b/>
                <w:sz w:val="20"/>
              </w:rPr>
              <w:t xml:space="preserve"> </w:t>
            </w:r>
            <w:r w:rsidRPr="00AD095E">
              <w:rPr>
                <w:rFonts w:ascii="Arial" w:hAnsi="Arial" w:cs="Arial"/>
                <w:b/>
                <w:sz w:val="20"/>
              </w:rPr>
              <w:t xml:space="preserve">Tapper EB, Sengupta N, Hunink MGM, Afdhal NH, Lai M. Cost-Effective Evaluation of Nonalcoholic Fatty Liver Disease </w:t>
            </w:r>
            <w:proofErr w:type="gramStart"/>
            <w:r w:rsidRPr="00AD095E">
              <w:rPr>
                <w:rFonts w:ascii="Arial" w:hAnsi="Arial" w:cs="Arial"/>
                <w:b/>
                <w:sz w:val="20"/>
              </w:rPr>
              <w:t>With</w:t>
            </w:r>
            <w:proofErr w:type="gramEnd"/>
            <w:r w:rsidRPr="00AD095E">
              <w:rPr>
                <w:rFonts w:ascii="Arial" w:hAnsi="Arial" w:cs="Arial"/>
                <w:b/>
                <w:sz w:val="20"/>
              </w:rPr>
              <w:t xml:space="preserve"> NAFLD Fibrosis Score and Vibration Controlled Transient Elastography. The American journal of gastroenterology. </w:t>
            </w:r>
            <w:proofErr w:type="gramStart"/>
            <w:r w:rsidRPr="00AD095E">
              <w:rPr>
                <w:rFonts w:ascii="Arial" w:hAnsi="Arial" w:cs="Arial"/>
                <w:b/>
                <w:sz w:val="20"/>
              </w:rPr>
              <w:t>2015;110:1298</w:t>
            </w:r>
            <w:proofErr w:type="gramEnd"/>
            <w:r w:rsidRPr="00AD095E">
              <w:rPr>
                <w:rFonts w:ascii="Arial" w:hAnsi="Arial" w:cs="Arial"/>
                <w:b/>
                <w:sz w:val="20"/>
              </w:rPr>
              <w:t>-1304.</w:t>
            </w:r>
          </w:p>
          <w:p w14:paraId="7EAB2ADF" w14:textId="77777777" w:rsidR="009B53F9" w:rsidRPr="00AD095E" w:rsidRDefault="009B53F9" w:rsidP="009B53F9">
            <w:pPr>
              <w:rPr>
                <w:rFonts w:ascii="Arial" w:hAnsi="Arial" w:cs="Arial"/>
                <w:b/>
                <w:sz w:val="20"/>
              </w:rPr>
            </w:pPr>
          </w:p>
          <w:p w14:paraId="0798AC52" w14:textId="77777777" w:rsidR="009B53F9" w:rsidRPr="00AD095E" w:rsidRDefault="009B53F9" w:rsidP="009B53F9">
            <w:pPr>
              <w:rPr>
                <w:rFonts w:ascii="Arial" w:hAnsi="Arial" w:cs="Arial"/>
                <w:sz w:val="20"/>
              </w:rPr>
            </w:pPr>
            <w:r w:rsidRPr="00AD095E">
              <w:rPr>
                <w:rFonts w:ascii="Arial" w:hAnsi="Arial" w:cs="Arial"/>
                <w:sz w:val="20"/>
              </w:rPr>
              <w:t xml:space="preserve">Based on </w:t>
            </w:r>
          </w:p>
          <w:p w14:paraId="07176A48" w14:textId="77777777" w:rsidR="009B53F9" w:rsidRPr="00AD095E" w:rsidRDefault="009B53F9" w:rsidP="009B53F9">
            <w:pPr>
              <w:rPr>
                <w:rFonts w:ascii="Arial" w:hAnsi="Arial" w:cs="Arial"/>
                <w:sz w:val="20"/>
              </w:rPr>
            </w:pPr>
            <w:r w:rsidRPr="00AD095E">
              <w:rPr>
                <w:rFonts w:ascii="Arial" w:hAnsi="Arial" w:cs="Arial"/>
                <w:sz w:val="20"/>
              </w:rPr>
              <w:t xml:space="preserve">Ascha MS, Hanouneh IA, Lopez R, et al. The incidence and risk factors of hepatocellular carcinoma in patients with nonalcoholic steatohepatitis. Hepatology </w:t>
            </w:r>
            <w:proofErr w:type="gramStart"/>
            <w:r w:rsidRPr="00AD095E">
              <w:rPr>
                <w:rFonts w:ascii="Arial" w:hAnsi="Arial" w:cs="Arial"/>
                <w:sz w:val="20"/>
              </w:rPr>
              <w:t>2010;51:1972</w:t>
            </w:r>
            <w:proofErr w:type="gramEnd"/>
            <w:r w:rsidRPr="00AD095E">
              <w:rPr>
                <w:rFonts w:ascii="Arial" w:hAnsi="Arial" w:cs="Arial"/>
                <w:sz w:val="20"/>
              </w:rPr>
              <w:t>-1978.</w:t>
            </w:r>
          </w:p>
          <w:p w14:paraId="7AAFC459" w14:textId="2855113E" w:rsidR="00E2139C" w:rsidRPr="009B53F9" w:rsidRDefault="009B53F9" w:rsidP="009B53F9">
            <w:pPr>
              <w:rPr>
                <w:rFonts w:ascii="Arial" w:hAnsi="Arial" w:cs="Arial"/>
                <w:b/>
                <w:sz w:val="20"/>
              </w:rPr>
            </w:pPr>
            <w:r w:rsidRPr="00AD095E">
              <w:rPr>
                <w:rFonts w:ascii="Arial" w:hAnsi="Arial" w:cs="Arial"/>
                <w:sz w:val="20"/>
              </w:rPr>
              <w:t>Sanyal AJ, Banas C, Sargeant C, et al. Similarities and differences in outcomes of cirrhosis due to nonalcoholic steatohepatitis and hepatitis C. Hepatology 2006;43:682-689.</w:t>
            </w:r>
          </w:p>
        </w:tc>
      </w:tr>
      <w:tr w:rsidR="00E2139C" w14:paraId="49D40BD8" w14:textId="77777777" w:rsidTr="00E2139C">
        <w:tc>
          <w:tcPr>
            <w:tcW w:w="3087" w:type="dxa"/>
          </w:tcPr>
          <w:p w14:paraId="0D12ED04" w14:textId="6A51B35D" w:rsidR="00E2139C" w:rsidRPr="00CC1CB1" w:rsidRDefault="00E2139C" w:rsidP="00E2139C">
            <w:pPr>
              <w:rPr>
                <w:rFonts w:ascii="Arial" w:hAnsi="Arial" w:cs="Arial"/>
                <w:b/>
                <w:color w:val="FF0000"/>
              </w:rPr>
            </w:pPr>
            <w:r>
              <w:rPr>
                <w:rFonts w:ascii="Arial" w:hAnsi="Arial" w:cs="Arial"/>
                <w:b/>
                <w:color w:val="FF0000"/>
              </w:rPr>
              <w:t xml:space="preserve">NASH </w:t>
            </w:r>
            <w:r w:rsidRPr="00CC1CB1">
              <w:rPr>
                <w:rFonts w:ascii="Arial" w:hAnsi="Arial" w:cs="Arial"/>
                <w:b/>
                <w:color w:val="FF0000"/>
              </w:rPr>
              <w:t xml:space="preserve">F4 </w:t>
            </w:r>
            <w:r w:rsidRPr="00CC1CB1">
              <w:rPr>
                <w:rFonts w:ascii="Arial" w:hAnsi="Arial" w:cs="Arial"/>
                <w:b/>
                <w:color w:val="FF0000"/>
              </w:rPr>
              <w:sym w:font="Wingdings" w:char="F0E0"/>
            </w:r>
            <w:r>
              <w:rPr>
                <w:rFonts w:ascii="Arial" w:hAnsi="Arial" w:cs="Arial"/>
                <w:b/>
                <w:color w:val="FF0000"/>
              </w:rPr>
              <w:t>death</w:t>
            </w:r>
          </w:p>
        </w:tc>
        <w:tc>
          <w:tcPr>
            <w:tcW w:w="2206" w:type="dxa"/>
          </w:tcPr>
          <w:p w14:paraId="2A1B785D" w14:textId="598FE36E" w:rsidR="00E2139C" w:rsidRPr="00CC1CB1" w:rsidRDefault="00E2139C" w:rsidP="00E2139C">
            <w:pPr>
              <w:rPr>
                <w:rFonts w:ascii="Arial" w:hAnsi="Arial" w:cs="Arial"/>
              </w:rPr>
            </w:pPr>
            <w:r w:rsidRPr="00E85DD0">
              <w:rPr>
                <w:rFonts w:ascii="Arial" w:hAnsi="Arial" w:cs="Arial"/>
              </w:rPr>
              <w:t>2.969</w:t>
            </w:r>
            <w:r>
              <w:rPr>
                <w:rFonts w:ascii="Arial" w:hAnsi="Arial" w:cs="Arial"/>
                <w:b/>
              </w:rPr>
              <w:t xml:space="preserve"> </w:t>
            </w:r>
            <w:r w:rsidRPr="001948B4">
              <w:rPr>
                <w:rFonts w:ascii="Arial" w:hAnsi="Arial" w:cs="Arial"/>
              </w:rPr>
              <w:t>x background mortality probability</w:t>
            </w:r>
          </w:p>
        </w:tc>
        <w:tc>
          <w:tcPr>
            <w:tcW w:w="5464" w:type="dxa"/>
          </w:tcPr>
          <w:p w14:paraId="7AE54D51" w14:textId="7DB7B508" w:rsidR="00E2139C" w:rsidRPr="00CC1CB1" w:rsidRDefault="00E2139C" w:rsidP="00E2139C">
            <w:pPr>
              <w:rPr>
                <w:rFonts w:ascii="Arial" w:hAnsi="Arial" w:cs="Arial"/>
              </w:rPr>
            </w:pPr>
            <w:r>
              <w:rPr>
                <w:rFonts w:ascii="Arial" w:hAnsi="Arial" w:cs="Arial"/>
                <w:sz w:val="20"/>
              </w:rPr>
              <w:t>B</w:t>
            </w:r>
            <w:r w:rsidRPr="00BB739A">
              <w:rPr>
                <w:rFonts w:ascii="Arial" w:hAnsi="Arial" w:cs="Arial"/>
                <w:sz w:val="20"/>
              </w:rPr>
              <w:t xml:space="preserve">ased on </w:t>
            </w:r>
            <w:hyperlink r:id="rId168" w:history="1">
              <w:r w:rsidRPr="00B71054">
                <w:rPr>
                  <w:rStyle w:val="Hyperlink"/>
                  <w:rFonts w:ascii="Arial" w:hAnsi="Arial" w:cs="Arial"/>
                  <w:b/>
                  <w:color w:val="auto"/>
                  <w:sz w:val="20"/>
                </w:rPr>
                <w:t>Dulai PS, Singh S, Patel J, et al. Increased risk of mortality by fibrosis stage in nonalcoholic fatty liver disease: Systematic review and meta</w:t>
              </w:r>
              <w:r w:rsidRPr="00B71054">
                <w:rPr>
                  <w:rStyle w:val="Hyperlink"/>
                  <w:rFonts w:ascii="Cambria Math" w:hAnsi="Cambria Math" w:cs="Cambria Math"/>
                  <w:b/>
                  <w:color w:val="auto"/>
                  <w:sz w:val="20"/>
                </w:rPr>
                <w:t>‐</w:t>
              </w:r>
              <w:r w:rsidRPr="00B71054">
                <w:rPr>
                  <w:rStyle w:val="Hyperlink"/>
                  <w:rFonts w:ascii="Arial" w:hAnsi="Arial" w:cs="Arial"/>
                  <w:b/>
                  <w:color w:val="auto"/>
                  <w:sz w:val="20"/>
                </w:rPr>
                <w:t xml:space="preserve">analysis. Hepatology. </w:t>
              </w:r>
              <w:proofErr w:type="gramStart"/>
              <w:r w:rsidRPr="00B71054">
                <w:rPr>
                  <w:rStyle w:val="Hyperlink"/>
                  <w:rFonts w:ascii="Arial" w:hAnsi="Arial" w:cs="Arial"/>
                  <w:b/>
                  <w:color w:val="auto"/>
                  <w:sz w:val="20"/>
                </w:rPr>
                <w:t>2017;65:1557</w:t>
              </w:r>
              <w:proofErr w:type="gramEnd"/>
              <w:r w:rsidRPr="00B71054">
                <w:rPr>
                  <w:rStyle w:val="Hyperlink"/>
                  <w:rFonts w:ascii="Arial" w:hAnsi="Arial" w:cs="Arial"/>
                  <w:b/>
                  <w:color w:val="auto"/>
                  <w:sz w:val="20"/>
                </w:rPr>
                <w:t>-1565.</w:t>
              </w:r>
            </w:hyperlink>
          </w:p>
        </w:tc>
      </w:tr>
      <w:tr w:rsidR="00E2139C" w14:paraId="45F871BC" w14:textId="77777777" w:rsidTr="00E2139C">
        <w:tc>
          <w:tcPr>
            <w:tcW w:w="3087" w:type="dxa"/>
          </w:tcPr>
          <w:p w14:paraId="38E78F5C" w14:textId="488D7121" w:rsidR="00E2139C" w:rsidRPr="00CC1CB1" w:rsidRDefault="00E2139C" w:rsidP="00E2139C">
            <w:pPr>
              <w:rPr>
                <w:rFonts w:ascii="Arial" w:hAnsi="Arial" w:cs="Arial"/>
                <w:b/>
                <w:color w:val="F68304"/>
              </w:rPr>
            </w:pPr>
            <w:r w:rsidRPr="00CC1CB1">
              <w:rPr>
                <w:rFonts w:ascii="Arial" w:hAnsi="Arial" w:cs="Arial"/>
                <w:b/>
                <w:color w:val="F68304"/>
              </w:rPr>
              <w:t xml:space="preserve">Decomp Cirrhosis </w:t>
            </w:r>
            <w:r w:rsidRPr="00CC1CB1">
              <w:rPr>
                <w:rFonts w:ascii="Arial" w:hAnsi="Arial" w:cs="Arial"/>
                <w:b/>
                <w:color w:val="F68304"/>
              </w:rPr>
              <w:sym w:font="Wingdings" w:char="F0E0"/>
            </w:r>
            <w:r w:rsidRPr="00CC1CB1">
              <w:rPr>
                <w:rFonts w:ascii="Arial" w:hAnsi="Arial" w:cs="Arial"/>
                <w:b/>
                <w:color w:val="F68304"/>
              </w:rPr>
              <w:t xml:space="preserve"> HCC</w:t>
            </w:r>
          </w:p>
        </w:tc>
        <w:tc>
          <w:tcPr>
            <w:tcW w:w="2206" w:type="dxa"/>
          </w:tcPr>
          <w:p w14:paraId="267384F4" w14:textId="174B284D" w:rsidR="00E2139C" w:rsidRPr="00CC1CB1" w:rsidRDefault="00E2139C" w:rsidP="00E2139C">
            <w:pPr>
              <w:rPr>
                <w:rFonts w:ascii="Arial" w:hAnsi="Arial" w:cs="Arial"/>
              </w:rPr>
            </w:pPr>
            <w:r>
              <w:rPr>
                <w:rFonts w:ascii="Arial" w:hAnsi="Arial" w:cs="Arial"/>
              </w:rPr>
              <w:t>2.6%</w:t>
            </w:r>
            <w:r w:rsidRPr="006E40DE">
              <w:rPr>
                <w:rFonts w:ascii="Arial" w:hAnsi="Arial" w:cs="Arial"/>
              </w:rPr>
              <w:t xml:space="preserve"> (</w:t>
            </w:r>
            <w:r>
              <w:rPr>
                <w:rFonts w:ascii="Arial" w:hAnsi="Arial" w:cs="Arial"/>
              </w:rPr>
              <w:t>2.</w:t>
            </w:r>
            <w:r w:rsidRPr="006E40DE">
              <w:rPr>
                <w:rFonts w:ascii="Arial" w:hAnsi="Arial" w:cs="Arial"/>
              </w:rPr>
              <w:t>6</w:t>
            </w:r>
            <w:r>
              <w:rPr>
                <w:rFonts w:ascii="Arial" w:hAnsi="Arial" w:cs="Arial"/>
              </w:rPr>
              <w:t>%</w:t>
            </w:r>
            <w:r w:rsidRPr="006E40DE">
              <w:rPr>
                <w:rFonts w:ascii="Arial" w:hAnsi="Arial" w:cs="Arial"/>
              </w:rPr>
              <w:t xml:space="preserve"> -5</w:t>
            </w:r>
            <w:r>
              <w:rPr>
                <w:rFonts w:ascii="Arial" w:hAnsi="Arial" w:cs="Arial"/>
              </w:rPr>
              <w:t>%)</w:t>
            </w:r>
          </w:p>
        </w:tc>
        <w:tc>
          <w:tcPr>
            <w:tcW w:w="5464" w:type="dxa"/>
          </w:tcPr>
          <w:p w14:paraId="3955BF9B" w14:textId="77777777" w:rsidR="00E2139C" w:rsidRDefault="00E2139C" w:rsidP="00E2139C">
            <w:pPr>
              <w:rPr>
                <w:rFonts w:ascii="Arial" w:hAnsi="Arial" w:cs="Arial"/>
                <w:b/>
                <w:sz w:val="20"/>
              </w:rPr>
            </w:pPr>
            <w:r w:rsidRPr="004045BF">
              <w:rPr>
                <w:rFonts w:ascii="Arial" w:hAnsi="Arial" w:cs="Arial"/>
                <w:sz w:val="20"/>
              </w:rPr>
              <w:t>Value from</w:t>
            </w:r>
            <w:r>
              <w:rPr>
                <w:rFonts w:ascii="Arial" w:hAnsi="Arial" w:cs="Arial"/>
                <w:b/>
                <w:sz w:val="20"/>
              </w:rPr>
              <w:t xml:space="preserve"> </w:t>
            </w:r>
            <w:r w:rsidRPr="00AD095E">
              <w:rPr>
                <w:rFonts w:ascii="Arial" w:hAnsi="Arial" w:cs="Arial"/>
                <w:b/>
                <w:sz w:val="20"/>
              </w:rPr>
              <w:t xml:space="preserve">Tapper EB, Sengupta N, Hunink MGM, Afdhal NH, Lai M. Cost-Effective Evaluation of Nonalcoholic Fatty Liver Disease </w:t>
            </w:r>
            <w:proofErr w:type="gramStart"/>
            <w:r w:rsidRPr="00AD095E">
              <w:rPr>
                <w:rFonts w:ascii="Arial" w:hAnsi="Arial" w:cs="Arial"/>
                <w:b/>
                <w:sz w:val="20"/>
              </w:rPr>
              <w:t>With</w:t>
            </w:r>
            <w:proofErr w:type="gramEnd"/>
            <w:r w:rsidRPr="00AD095E">
              <w:rPr>
                <w:rFonts w:ascii="Arial" w:hAnsi="Arial" w:cs="Arial"/>
                <w:b/>
                <w:sz w:val="20"/>
              </w:rPr>
              <w:t xml:space="preserve"> NAFLD Fibrosis Score and Vibration Controlled Transient Elastography. The American journal of gastroenterology. </w:t>
            </w:r>
            <w:proofErr w:type="gramStart"/>
            <w:r w:rsidRPr="00AD095E">
              <w:rPr>
                <w:rFonts w:ascii="Arial" w:hAnsi="Arial" w:cs="Arial"/>
                <w:b/>
                <w:sz w:val="20"/>
              </w:rPr>
              <w:t>2015;110:1298</w:t>
            </w:r>
            <w:proofErr w:type="gramEnd"/>
            <w:r w:rsidRPr="00AD095E">
              <w:rPr>
                <w:rFonts w:ascii="Arial" w:hAnsi="Arial" w:cs="Arial"/>
                <w:b/>
                <w:sz w:val="20"/>
              </w:rPr>
              <w:t>-1304.</w:t>
            </w:r>
          </w:p>
          <w:p w14:paraId="29A4688A" w14:textId="77777777" w:rsidR="00E2139C" w:rsidRPr="00AD095E" w:rsidRDefault="00E2139C" w:rsidP="00E2139C">
            <w:pPr>
              <w:rPr>
                <w:rFonts w:ascii="Arial" w:hAnsi="Arial" w:cs="Arial"/>
                <w:b/>
                <w:sz w:val="20"/>
              </w:rPr>
            </w:pPr>
          </w:p>
          <w:p w14:paraId="234B37B2" w14:textId="77777777" w:rsidR="00E2139C" w:rsidRPr="00AD095E" w:rsidRDefault="00E2139C" w:rsidP="00E2139C">
            <w:pPr>
              <w:rPr>
                <w:rFonts w:ascii="Arial" w:hAnsi="Arial" w:cs="Arial"/>
                <w:sz w:val="20"/>
              </w:rPr>
            </w:pPr>
            <w:r w:rsidRPr="00AD095E">
              <w:rPr>
                <w:rFonts w:ascii="Arial" w:hAnsi="Arial" w:cs="Arial"/>
                <w:sz w:val="20"/>
              </w:rPr>
              <w:t xml:space="preserve">Based on </w:t>
            </w:r>
          </w:p>
          <w:p w14:paraId="17A47F09" w14:textId="77777777" w:rsidR="00E2139C" w:rsidRPr="00AD095E" w:rsidRDefault="00E2139C" w:rsidP="00E2139C">
            <w:pPr>
              <w:rPr>
                <w:rFonts w:ascii="Arial" w:hAnsi="Arial" w:cs="Arial"/>
                <w:sz w:val="20"/>
              </w:rPr>
            </w:pPr>
            <w:r w:rsidRPr="00AD095E">
              <w:rPr>
                <w:rFonts w:ascii="Arial" w:hAnsi="Arial" w:cs="Arial"/>
                <w:sz w:val="20"/>
              </w:rPr>
              <w:t xml:space="preserve">Ascha MS, Hanouneh IA, Lopez R, et al. The incidence and risk factors of hepatocellular carcinoma in patients with nonalcoholic steatohepatitis. Hepatology </w:t>
            </w:r>
            <w:proofErr w:type="gramStart"/>
            <w:r w:rsidRPr="00AD095E">
              <w:rPr>
                <w:rFonts w:ascii="Arial" w:hAnsi="Arial" w:cs="Arial"/>
                <w:sz w:val="20"/>
              </w:rPr>
              <w:t>2010;51:1972</w:t>
            </w:r>
            <w:proofErr w:type="gramEnd"/>
            <w:r w:rsidRPr="00AD095E">
              <w:rPr>
                <w:rFonts w:ascii="Arial" w:hAnsi="Arial" w:cs="Arial"/>
                <w:sz w:val="20"/>
              </w:rPr>
              <w:t>-1978.</w:t>
            </w:r>
          </w:p>
          <w:p w14:paraId="38C057E3" w14:textId="1CAA27CE" w:rsidR="00E2139C" w:rsidRPr="00CC1CB1" w:rsidRDefault="00E2139C" w:rsidP="00E2139C">
            <w:pPr>
              <w:rPr>
                <w:rFonts w:ascii="Arial" w:hAnsi="Arial" w:cs="Arial"/>
              </w:rPr>
            </w:pPr>
            <w:r w:rsidRPr="00AD095E">
              <w:rPr>
                <w:rFonts w:ascii="Arial" w:hAnsi="Arial" w:cs="Arial"/>
                <w:sz w:val="20"/>
              </w:rPr>
              <w:t>Sanyal AJ, Banas C, Sargeant C, et al. Similarities and differences in outcomes of cirrhosis due to nonalcoholic steatohepatitis and hepatitis C. Hepatology 2006;43:682-689.</w:t>
            </w:r>
          </w:p>
        </w:tc>
      </w:tr>
      <w:tr w:rsidR="00E2139C" w14:paraId="12E01F67" w14:textId="77777777" w:rsidTr="00E2139C">
        <w:tc>
          <w:tcPr>
            <w:tcW w:w="3087" w:type="dxa"/>
          </w:tcPr>
          <w:p w14:paraId="07DD7332" w14:textId="22929EDF" w:rsidR="00E2139C" w:rsidRPr="00CC1CB1" w:rsidRDefault="00E2139C" w:rsidP="00E2139C">
            <w:pPr>
              <w:rPr>
                <w:rFonts w:ascii="Arial" w:hAnsi="Arial" w:cs="Arial"/>
                <w:b/>
                <w:color w:val="F68304"/>
              </w:rPr>
            </w:pPr>
            <w:r w:rsidRPr="00CC1CB1">
              <w:rPr>
                <w:rFonts w:ascii="Arial" w:hAnsi="Arial" w:cs="Arial"/>
                <w:b/>
                <w:color w:val="F68304"/>
              </w:rPr>
              <w:t xml:space="preserve">Decomp Cirrhosis </w:t>
            </w:r>
            <w:r w:rsidRPr="00CC1CB1">
              <w:rPr>
                <w:rFonts w:ascii="Arial" w:hAnsi="Arial" w:cs="Arial"/>
                <w:b/>
                <w:color w:val="F68304"/>
              </w:rPr>
              <w:sym w:font="Wingdings" w:char="F0E0"/>
            </w:r>
            <w:r w:rsidRPr="00CC1CB1">
              <w:rPr>
                <w:rFonts w:ascii="Arial" w:hAnsi="Arial" w:cs="Arial"/>
                <w:b/>
                <w:color w:val="F68304"/>
              </w:rPr>
              <w:t xml:space="preserve"> Liver Transplant</w:t>
            </w:r>
          </w:p>
        </w:tc>
        <w:tc>
          <w:tcPr>
            <w:tcW w:w="2206" w:type="dxa"/>
          </w:tcPr>
          <w:p w14:paraId="0BD5D9E2" w14:textId="39754C43" w:rsidR="00E2139C" w:rsidRPr="00432007" w:rsidRDefault="00E2139C" w:rsidP="00E2139C">
            <w:pPr>
              <w:rPr>
                <w:rFonts w:ascii="Arial" w:hAnsi="Arial" w:cs="Arial"/>
                <w:b/>
              </w:rPr>
            </w:pPr>
            <w:r w:rsidRPr="00432007">
              <w:rPr>
                <w:rFonts w:ascii="Arial" w:hAnsi="Arial" w:cs="Arial"/>
                <w:b/>
              </w:rPr>
              <w:t>Calibrated: 2.8%</w:t>
            </w:r>
          </w:p>
          <w:p w14:paraId="55990A9F" w14:textId="02838D71" w:rsidR="00E2139C" w:rsidRPr="00432007" w:rsidRDefault="00E2139C" w:rsidP="00E2139C">
            <w:pPr>
              <w:rPr>
                <w:rFonts w:ascii="Arial" w:hAnsi="Arial" w:cs="Arial"/>
              </w:rPr>
            </w:pPr>
            <w:r w:rsidRPr="00432007">
              <w:rPr>
                <w:rFonts w:ascii="Arial" w:hAnsi="Arial" w:cs="Arial"/>
              </w:rPr>
              <w:t>Uncalibrated: 3.1%</w:t>
            </w:r>
          </w:p>
        </w:tc>
        <w:tc>
          <w:tcPr>
            <w:tcW w:w="5464" w:type="dxa"/>
          </w:tcPr>
          <w:p w14:paraId="2E0D346E" w14:textId="77777777" w:rsidR="00E2139C" w:rsidRPr="003A54A2" w:rsidRDefault="00E2139C" w:rsidP="00E2139C">
            <w:pPr>
              <w:rPr>
                <w:rFonts w:ascii="Arial" w:hAnsi="Arial" w:cs="Arial"/>
                <w:b/>
                <w:sz w:val="20"/>
                <w:u w:val="single"/>
              </w:rPr>
            </w:pPr>
            <w:r w:rsidRPr="003A54A2">
              <w:rPr>
                <w:rFonts w:ascii="Arial" w:hAnsi="Arial" w:cs="Arial"/>
                <w:sz w:val="20"/>
              </w:rPr>
              <w:t xml:space="preserve">Calibrated value from </w:t>
            </w:r>
            <w:r w:rsidRPr="003A54A2">
              <w:rPr>
                <w:rFonts w:ascii="Arial" w:hAnsi="Arial" w:cs="Arial"/>
                <w:b/>
                <w:sz w:val="20"/>
              </w:rPr>
              <w:t>Younossi ZM, Henry L, Stepanova M, et al. The Economic and Clinical Burden of Non-Alcoholic Fatty Liver Disease in the United States. Journal of Hepatology. 2015;2016;</w:t>
            </w:r>
            <w:proofErr w:type="gramStart"/>
            <w:r w:rsidRPr="003A54A2">
              <w:rPr>
                <w:rFonts w:ascii="Arial" w:hAnsi="Arial" w:cs="Arial"/>
                <w:b/>
                <w:sz w:val="20"/>
              </w:rPr>
              <w:t>64:S</w:t>
            </w:r>
            <w:proofErr w:type="gramEnd"/>
            <w:r w:rsidRPr="003A54A2">
              <w:rPr>
                <w:rFonts w:ascii="Arial" w:hAnsi="Arial" w:cs="Arial"/>
                <w:b/>
                <w:sz w:val="20"/>
              </w:rPr>
              <w:t>502-S503.</w:t>
            </w:r>
          </w:p>
          <w:p w14:paraId="64631A78" w14:textId="77777777" w:rsidR="00E2139C" w:rsidRPr="00AD095E" w:rsidRDefault="00E2139C" w:rsidP="00E2139C">
            <w:pPr>
              <w:rPr>
                <w:rFonts w:ascii="Arial" w:hAnsi="Arial" w:cs="Arial"/>
                <w:sz w:val="20"/>
              </w:rPr>
            </w:pPr>
          </w:p>
          <w:p w14:paraId="41F1E2CB" w14:textId="788D6B87" w:rsidR="00E2139C" w:rsidRPr="00AD095E" w:rsidRDefault="00E2139C" w:rsidP="00E2139C">
            <w:pPr>
              <w:rPr>
                <w:rFonts w:ascii="Arial" w:hAnsi="Arial" w:cs="Arial"/>
                <w:sz w:val="20"/>
              </w:rPr>
            </w:pPr>
            <w:r w:rsidRPr="00AD095E">
              <w:rPr>
                <w:rFonts w:ascii="Arial" w:hAnsi="Arial" w:cs="Arial"/>
                <w:sz w:val="20"/>
              </w:rPr>
              <w:t xml:space="preserve">Based on </w:t>
            </w:r>
          </w:p>
          <w:p w14:paraId="6B395E36" w14:textId="75FB7B71" w:rsidR="00E2139C" w:rsidRPr="00CC1CB1" w:rsidRDefault="00E2139C" w:rsidP="00E2139C">
            <w:pPr>
              <w:rPr>
                <w:rFonts w:ascii="Arial" w:hAnsi="Arial" w:cs="Arial"/>
              </w:rPr>
            </w:pPr>
            <w:r w:rsidRPr="00AD095E">
              <w:rPr>
                <w:rFonts w:ascii="Arial" w:hAnsi="Arial" w:cs="Arial"/>
                <w:sz w:val="20"/>
              </w:rPr>
              <w:t>Bennett WG, Inoue Y, Beck JR, Wong JB, Pauker SG, Davis GL. Estimates of the cost-effectiveness of a single course of interferon-alpha 2b in patients with histologically mild chronic hepatitis C. Ann Intern Med 1997;127:855-865</w:t>
            </w:r>
          </w:p>
        </w:tc>
      </w:tr>
      <w:tr w:rsidR="00E2139C" w14:paraId="561C995A" w14:textId="77777777" w:rsidTr="00E2139C">
        <w:tc>
          <w:tcPr>
            <w:tcW w:w="3087" w:type="dxa"/>
          </w:tcPr>
          <w:p w14:paraId="4B402377" w14:textId="40928F4A" w:rsidR="00E2139C" w:rsidRPr="00CC1CB1" w:rsidRDefault="00E2139C" w:rsidP="00E2139C">
            <w:pPr>
              <w:rPr>
                <w:rFonts w:ascii="Arial" w:hAnsi="Arial" w:cs="Arial"/>
                <w:b/>
                <w:color w:val="FF0000"/>
              </w:rPr>
            </w:pPr>
            <w:r w:rsidRPr="00CC1CB1">
              <w:rPr>
                <w:rFonts w:ascii="Arial" w:hAnsi="Arial" w:cs="Arial"/>
                <w:b/>
                <w:color w:val="FF0000"/>
              </w:rPr>
              <w:t xml:space="preserve">Decomp Cirrhosis </w:t>
            </w:r>
            <w:r w:rsidRPr="00CC1CB1">
              <w:rPr>
                <w:rFonts w:ascii="Arial" w:hAnsi="Arial" w:cs="Arial"/>
                <w:b/>
                <w:color w:val="FF0000"/>
              </w:rPr>
              <w:sym w:font="Wingdings" w:char="F0E0"/>
            </w:r>
            <w:r>
              <w:rPr>
                <w:rFonts w:ascii="Arial" w:hAnsi="Arial" w:cs="Arial"/>
                <w:b/>
                <w:color w:val="FF0000"/>
              </w:rPr>
              <w:t xml:space="preserve"> death</w:t>
            </w:r>
          </w:p>
        </w:tc>
        <w:tc>
          <w:tcPr>
            <w:tcW w:w="2206" w:type="dxa"/>
          </w:tcPr>
          <w:p w14:paraId="769D77C0" w14:textId="6CDEA8C0" w:rsidR="00E2139C" w:rsidRPr="00CC1CB1" w:rsidRDefault="00E2139C" w:rsidP="00E2139C">
            <w:pPr>
              <w:rPr>
                <w:rFonts w:ascii="Arial" w:hAnsi="Arial" w:cs="Arial"/>
              </w:rPr>
            </w:pPr>
            <w:r w:rsidRPr="003A54A2">
              <w:rPr>
                <w:rFonts w:ascii="Arial" w:hAnsi="Arial" w:cs="Arial"/>
                <w:szCs w:val="24"/>
              </w:rPr>
              <w:t>16% (15%-38%)</w:t>
            </w:r>
          </w:p>
        </w:tc>
        <w:tc>
          <w:tcPr>
            <w:tcW w:w="5464" w:type="dxa"/>
          </w:tcPr>
          <w:p w14:paraId="1207F3B1" w14:textId="55A7115A" w:rsidR="00E2139C" w:rsidRPr="004045BF" w:rsidRDefault="00E2139C" w:rsidP="00E2139C">
            <w:pPr>
              <w:rPr>
                <w:rFonts w:ascii="Arial" w:hAnsi="Arial" w:cs="Arial"/>
                <w:b/>
                <w:sz w:val="20"/>
              </w:rPr>
            </w:pPr>
            <w:r w:rsidRPr="004045BF">
              <w:rPr>
                <w:rFonts w:ascii="Arial" w:hAnsi="Arial" w:cs="Arial"/>
                <w:sz w:val="20"/>
              </w:rPr>
              <w:t>Value from</w:t>
            </w:r>
            <w:r>
              <w:rPr>
                <w:rFonts w:ascii="Arial" w:hAnsi="Arial" w:cs="Arial"/>
                <w:b/>
                <w:sz w:val="20"/>
              </w:rPr>
              <w:t xml:space="preserve"> </w:t>
            </w:r>
            <w:r w:rsidRPr="00AD095E">
              <w:rPr>
                <w:rFonts w:ascii="Arial" w:hAnsi="Arial" w:cs="Arial"/>
                <w:b/>
                <w:sz w:val="20"/>
              </w:rPr>
              <w:t xml:space="preserve">Tapper EB, Sengupta N, Hunink MGM, Afdhal NH, Lai M. Cost-Effective Evaluation of Nonalcoholic Fatty Liver Disease </w:t>
            </w:r>
            <w:proofErr w:type="gramStart"/>
            <w:r w:rsidRPr="00AD095E">
              <w:rPr>
                <w:rFonts w:ascii="Arial" w:hAnsi="Arial" w:cs="Arial"/>
                <w:b/>
                <w:sz w:val="20"/>
              </w:rPr>
              <w:t>With</w:t>
            </w:r>
            <w:proofErr w:type="gramEnd"/>
            <w:r w:rsidRPr="00AD095E">
              <w:rPr>
                <w:rFonts w:ascii="Arial" w:hAnsi="Arial" w:cs="Arial"/>
                <w:b/>
                <w:sz w:val="20"/>
              </w:rPr>
              <w:t xml:space="preserve"> NAFLD Fibrosis Score and Vibration Controlled Transient Elastography. The American journal of gastroenterology. </w:t>
            </w:r>
            <w:proofErr w:type="gramStart"/>
            <w:r w:rsidRPr="00AD095E">
              <w:rPr>
                <w:rFonts w:ascii="Arial" w:hAnsi="Arial" w:cs="Arial"/>
                <w:b/>
                <w:sz w:val="20"/>
              </w:rPr>
              <w:t>2015;110:1298</w:t>
            </w:r>
            <w:proofErr w:type="gramEnd"/>
            <w:r w:rsidRPr="00AD095E">
              <w:rPr>
                <w:rFonts w:ascii="Arial" w:hAnsi="Arial" w:cs="Arial"/>
                <w:b/>
                <w:sz w:val="20"/>
              </w:rPr>
              <w:t>-1304.</w:t>
            </w:r>
          </w:p>
        </w:tc>
      </w:tr>
      <w:tr w:rsidR="00E2139C" w14:paraId="1E04EA95" w14:textId="77777777" w:rsidTr="00E2139C">
        <w:tc>
          <w:tcPr>
            <w:tcW w:w="3087" w:type="dxa"/>
          </w:tcPr>
          <w:p w14:paraId="4EE5F6E3" w14:textId="606D3134" w:rsidR="00E2139C" w:rsidRPr="00CC1CB1" w:rsidRDefault="00E2139C" w:rsidP="00E2139C">
            <w:pPr>
              <w:rPr>
                <w:rFonts w:ascii="Arial" w:hAnsi="Arial" w:cs="Arial"/>
                <w:b/>
                <w:color w:val="FF0000"/>
              </w:rPr>
            </w:pPr>
            <w:r w:rsidRPr="00CC1CB1">
              <w:rPr>
                <w:rFonts w:ascii="Arial" w:hAnsi="Arial" w:cs="Arial"/>
                <w:b/>
                <w:color w:val="F68304"/>
              </w:rPr>
              <w:t xml:space="preserve">HCC </w:t>
            </w:r>
            <w:r w:rsidRPr="00CC1CB1">
              <w:rPr>
                <w:rFonts w:ascii="Arial" w:hAnsi="Arial" w:cs="Arial"/>
                <w:b/>
                <w:color w:val="F68304"/>
              </w:rPr>
              <w:sym w:font="Wingdings" w:char="F0E0"/>
            </w:r>
            <w:r w:rsidRPr="00CC1CB1">
              <w:rPr>
                <w:rFonts w:ascii="Arial" w:hAnsi="Arial" w:cs="Arial"/>
                <w:b/>
                <w:color w:val="F68304"/>
              </w:rPr>
              <w:t xml:space="preserve"> Liver Transplant</w:t>
            </w:r>
          </w:p>
        </w:tc>
        <w:tc>
          <w:tcPr>
            <w:tcW w:w="2206" w:type="dxa"/>
          </w:tcPr>
          <w:p w14:paraId="0907022B" w14:textId="1CDE0583" w:rsidR="00E2139C" w:rsidRPr="00432007" w:rsidRDefault="00E2139C" w:rsidP="00E2139C">
            <w:pPr>
              <w:rPr>
                <w:rFonts w:ascii="Arial" w:hAnsi="Arial" w:cs="Arial"/>
                <w:b/>
              </w:rPr>
            </w:pPr>
            <w:r w:rsidRPr="00432007">
              <w:rPr>
                <w:rFonts w:ascii="Arial" w:hAnsi="Arial" w:cs="Arial"/>
                <w:b/>
              </w:rPr>
              <w:t xml:space="preserve">Calibrated: </w:t>
            </w:r>
            <w:r w:rsidRPr="00432007">
              <w:rPr>
                <w:rFonts w:ascii="Arial" w:hAnsi="Arial" w:cs="Arial"/>
                <w:b/>
                <w:szCs w:val="24"/>
              </w:rPr>
              <w:t>3.06%</w:t>
            </w:r>
          </w:p>
          <w:p w14:paraId="673D54A7" w14:textId="698D1D3E" w:rsidR="00E2139C" w:rsidRPr="0079248A" w:rsidRDefault="00E2139C" w:rsidP="00E2139C">
            <w:pPr>
              <w:rPr>
                <w:rFonts w:ascii="Arial" w:hAnsi="Arial" w:cs="Arial"/>
                <w:b/>
              </w:rPr>
            </w:pPr>
            <w:r w:rsidRPr="00432007">
              <w:rPr>
                <w:rFonts w:ascii="Arial" w:hAnsi="Arial" w:cs="Arial"/>
              </w:rPr>
              <w:t>Uncalibrated</w:t>
            </w:r>
            <w:r w:rsidRPr="0079248A">
              <w:rPr>
                <w:rFonts w:ascii="Arial" w:hAnsi="Arial" w:cs="Arial"/>
                <w:b/>
              </w:rPr>
              <w:t xml:space="preserve">: </w:t>
            </w:r>
            <w:r w:rsidRPr="00432007">
              <w:rPr>
                <w:rFonts w:ascii="Arial" w:hAnsi="Arial" w:cs="Arial"/>
              </w:rPr>
              <w:t>3.1%</w:t>
            </w:r>
          </w:p>
        </w:tc>
        <w:tc>
          <w:tcPr>
            <w:tcW w:w="5464" w:type="dxa"/>
          </w:tcPr>
          <w:p w14:paraId="5B453D55" w14:textId="77777777" w:rsidR="00E2139C" w:rsidRPr="003A54A2" w:rsidRDefault="00E2139C" w:rsidP="00E2139C">
            <w:pPr>
              <w:rPr>
                <w:rFonts w:ascii="Arial" w:hAnsi="Arial" w:cs="Arial"/>
                <w:b/>
                <w:sz w:val="20"/>
                <w:u w:val="single"/>
              </w:rPr>
            </w:pPr>
            <w:r w:rsidRPr="003A54A2">
              <w:rPr>
                <w:rFonts w:ascii="Arial" w:hAnsi="Arial" w:cs="Arial"/>
                <w:sz w:val="20"/>
              </w:rPr>
              <w:t xml:space="preserve">Calibrated value from </w:t>
            </w:r>
            <w:r w:rsidRPr="003A54A2">
              <w:rPr>
                <w:rFonts w:ascii="Arial" w:hAnsi="Arial" w:cs="Arial"/>
                <w:b/>
                <w:sz w:val="20"/>
              </w:rPr>
              <w:t>Younossi ZM, Henry L, Stepanova M, et al. The Economic and Clinical Burden of Non-Alcoholic Fatty Liver Disease in the United States. Journal of Hepatology. 2015;2016;</w:t>
            </w:r>
            <w:proofErr w:type="gramStart"/>
            <w:r w:rsidRPr="003A54A2">
              <w:rPr>
                <w:rFonts w:ascii="Arial" w:hAnsi="Arial" w:cs="Arial"/>
                <w:b/>
                <w:sz w:val="20"/>
              </w:rPr>
              <w:t>64:S</w:t>
            </w:r>
            <w:proofErr w:type="gramEnd"/>
            <w:r w:rsidRPr="003A54A2">
              <w:rPr>
                <w:rFonts w:ascii="Arial" w:hAnsi="Arial" w:cs="Arial"/>
                <w:b/>
                <w:sz w:val="20"/>
              </w:rPr>
              <w:t>502-S503.</w:t>
            </w:r>
          </w:p>
          <w:p w14:paraId="0A4ECD49" w14:textId="65A7D286" w:rsidR="00E2139C" w:rsidRDefault="00E2139C" w:rsidP="00E2139C">
            <w:pPr>
              <w:rPr>
                <w:rFonts w:ascii="Arial" w:hAnsi="Arial" w:cs="Arial"/>
                <w:sz w:val="20"/>
              </w:rPr>
            </w:pPr>
          </w:p>
          <w:p w14:paraId="72445A4F" w14:textId="1C2F178C" w:rsidR="00E2139C" w:rsidRDefault="00E2139C" w:rsidP="00E2139C">
            <w:pPr>
              <w:rPr>
                <w:rFonts w:ascii="Arial" w:hAnsi="Arial" w:cs="Arial"/>
                <w:sz w:val="20"/>
              </w:rPr>
            </w:pPr>
            <w:r>
              <w:rPr>
                <w:rFonts w:ascii="Arial" w:hAnsi="Arial" w:cs="Arial"/>
                <w:sz w:val="20"/>
              </w:rPr>
              <w:t>**Assumption: same as DCC</w:t>
            </w:r>
          </w:p>
          <w:p w14:paraId="7566AB10" w14:textId="77777777" w:rsidR="00E2139C" w:rsidRPr="00AD095E" w:rsidRDefault="00E2139C" w:rsidP="00E2139C">
            <w:pPr>
              <w:rPr>
                <w:rFonts w:ascii="Arial" w:hAnsi="Arial" w:cs="Arial"/>
                <w:sz w:val="20"/>
              </w:rPr>
            </w:pPr>
          </w:p>
          <w:p w14:paraId="0C26101C" w14:textId="77777777" w:rsidR="00E2139C" w:rsidRPr="00AD095E" w:rsidRDefault="00E2139C" w:rsidP="00E2139C">
            <w:pPr>
              <w:rPr>
                <w:rFonts w:ascii="Arial" w:hAnsi="Arial" w:cs="Arial"/>
                <w:sz w:val="20"/>
              </w:rPr>
            </w:pPr>
            <w:r w:rsidRPr="00AD095E">
              <w:rPr>
                <w:rFonts w:ascii="Arial" w:hAnsi="Arial" w:cs="Arial"/>
                <w:sz w:val="20"/>
              </w:rPr>
              <w:t xml:space="preserve">Based on </w:t>
            </w:r>
          </w:p>
          <w:p w14:paraId="36E583FA" w14:textId="2B44CA8E" w:rsidR="00E2139C" w:rsidRPr="00CC1CB1" w:rsidRDefault="00E2139C" w:rsidP="00E2139C">
            <w:pPr>
              <w:rPr>
                <w:rFonts w:ascii="Arial" w:hAnsi="Arial" w:cs="Arial"/>
              </w:rPr>
            </w:pPr>
            <w:r w:rsidRPr="00AD095E">
              <w:rPr>
                <w:rFonts w:ascii="Arial" w:hAnsi="Arial" w:cs="Arial"/>
                <w:sz w:val="20"/>
              </w:rPr>
              <w:t>Bennett WG, Inoue Y, Beck JR, Wong JB, Pauker SG, Davis GL. Estimates of the cost-effectiveness of a single course of interferon-alpha 2b in patients with histologically mild chronic hepatitis C. Ann Intern Med 1997;127:855-865</w:t>
            </w:r>
          </w:p>
        </w:tc>
      </w:tr>
      <w:tr w:rsidR="00E2139C" w14:paraId="52BC8E2D" w14:textId="77777777" w:rsidTr="00E2139C">
        <w:tc>
          <w:tcPr>
            <w:tcW w:w="3087" w:type="dxa"/>
          </w:tcPr>
          <w:p w14:paraId="5AE3FC11" w14:textId="4007CADB" w:rsidR="00E2139C" w:rsidRPr="00CC1CB1" w:rsidRDefault="00E2139C" w:rsidP="00E2139C">
            <w:pPr>
              <w:rPr>
                <w:rFonts w:ascii="Arial" w:hAnsi="Arial" w:cs="Arial"/>
                <w:b/>
                <w:color w:val="FF0000"/>
              </w:rPr>
            </w:pPr>
            <w:r w:rsidRPr="00CC1CB1">
              <w:rPr>
                <w:rFonts w:ascii="Arial" w:hAnsi="Arial" w:cs="Arial"/>
                <w:b/>
                <w:color w:val="FF0000"/>
              </w:rPr>
              <w:t xml:space="preserve">HCC </w:t>
            </w:r>
            <w:r w:rsidRPr="00CC1CB1">
              <w:rPr>
                <w:rFonts w:ascii="Arial" w:hAnsi="Arial" w:cs="Arial"/>
                <w:b/>
                <w:color w:val="FF0000"/>
              </w:rPr>
              <w:sym w:font="Wingdings" w:char="F0E0"/>
            </w:r>
            <w:r>
              <w:rPr>
                <w:rFonts w:ascii="Arial" w:hAnsi="Arial" w:cs="Arial"/>
                <w:b/>
                <w:color w:val="FF0000"/>
              </w:rPr>
              <w:t xml:space="preserve"> death</w:t>
            </w:r>
          </w:p>
        </w:tc>
        <w:tc>
          <w:tcPr>
            <w:tcW w:w="2206" w:type="dxa"/>
          </w:tcPr>
          <w:p w14:paraId="2A78EB46" w14:textId="77777777" w:rsidR="00E2139C" w:rsidRPr="00432007" w:rsidRDefault="00E2139C" w:rsidP="00E2139C">
            <w:pPr>
              <w:rPr>
                <w:rFonts w:ascii="Arial" w:hAnsi="Arial" w:cs="Arial"/>
                <w:b/>
              </w:rPr>
            </w:pPr>
            <w:r w:rsidRPr="00432007">
              <w:rPr>
                <w:rFonts w:ascii="Arial" w:hAnsi="Arial" w:cs="Arial"/>
                <w:b/>
              </w:rPr>
              <w:t>Calibrated: 62.24%</w:t>
            </w:r>
          </w:p>
          <w:p w14:paraId="774A03C5" w14:textId="502A5661" w:rsidR="00E2139C" w:rsidRPr="00432007" w:rsidRDefault="00E2139C" w:rsidP="00E2139C">
            <w:pPr>
              <w:rPr>
                <w:rFonts w:ascii="Arial" w:hAnsi="Arial" w:cs="Arial"/>
              </w:rPr>
            </w:pPr>
            <w:r w:rsidRPr="00432007">
              <w:rPr>
                <w:rFonts w:ascii="Arial" w:hAnsi="Arial" w:cs="Arial"/>
              </w:rPr>
              <w:t>Uncalibrated: 62.00%</w:t>
            </w:r>
          </w:p>
        </w:tc>
        <w:tc>
          <w:tcPr>
            <w:tcW w:w="5464" w:type="dxa"/>
          </w:tcPr>
          <w:p w14:paraId="2EDA5A21" w14:textId="77777777" w:rsidR="00E2139C" w:rsidRPr="000C1412" w:rsidRDefault="00E2139C" w:rsidP="00E2139C">
            <w:pPr>
              <w:rPr>
                <w:rFonts w:ascii="Arial" w:hAnsi="Arial" w:cs="Arial"/>
                <w:b/>
                <w:sz w:val="20"/>
                <w:szCs w:val="20"/>
                <w:u w:val="single"/>
              </w:rPr>
            </w:pPr>
            <w:r w:rsidRPr="000C1412">
              <w:rPr>
                <w:rFonts w:ascii="Arial" w:hAnsi="Arial" w:cs="Arial"/>
                <w:sz w:val="20"/>
                <w:szCs w:val="20"/>
              </w:rPr>
              <w:t xml:space="preserve">Calibrated value from </w:t>
            </w:r>
            <w:r w:rsidRPr="000C1412">
              <w:rPr>
                <w:rFonts w:ascii="Arial" w:hAnsi="Arial" w:cs="Arial"/>
                <w:b/>
                <w:sz w:val="20"/>
                <w:szCs w:val="20"/>
              </w:rPr>
              <w:t>Younossi ZM, Henry L, Stepanova M, et al. The Economic and Clinical Burden of Non-Alcoholic Fatty Liver Disease in the United States. Journal of Hepatology. 2015;2016;</w:t>
            </w:r>
            <w:proofErr w:type="gramStart"/>
            <w:r w:rsidRPr="000C1412">
              <w:rPr>
                <w:rFonts w:ascii="Arial" w:hAnsi="Arial" w:cs="Arial"/>
                <w:b/>
                <w:sz w:val="20"/>
                <w:szCs w:val="20"/>
              </w:rPr>
              <w:t>64:S</w:t>
            </w:r>
            <w:proofErr w:type="gramEnd"/>
            <w:r w:rsidRPr="000C1412">
              <w:rPr>
                <w:rFonts w:ascii="Arial" w:hAnsi="Arial" w:cs="Arial"/>
                <w:b/>
                <w:sz w:val="20"/>
                <w:szCs w:val="20"/>
              </w:rPr>
              <w:t>502-S503.</w:t>
            </w:r>
          </w:p>
          <w:p w14:paraId="63B4F3D0" w14:textId="77777777" w:rsidR="00E2139C" w:rsidRPr="000C1412" w:rsidRDefault="00E2139C" w:rsidP="00E2139C">
            <w:pPr>
              <w:rPr>
                <w:rFonts w:ascii="Arial" w:hAnsi="Arial" w:cs="Arial"/>
                <w:sz w:val="20"/>
                <w:szCs w:val="20"/>
              </w:rPr>
            </w:pPr>
          </w:p>
          <w:p w14:paraId="31FB60F4" w14:textId="714FBD0B" w:rsidR="00E2139C" w:rsidRPr="000C1412" w:rsidRDefault="00E2139C" w:rsidP="00E2139C">
            <w:pPr>
              <w:rPr>
                <w:rFonts w:ascii="Arial" w:hAnsi="Arial" w:cs="Arial"/>
                <w:sz w:val="20"/>
                <w:szCs w:val="20"/>
              </w:rPr>
            </w:pPr>
            <w:r w:rsidRPr="000C1412">
              <w:rPr>
                <w:rFonts w:ascii="Arial" w:hAnsi="Arial" w:cs="Arial"/>
                <w:sz w:val="20"/>
                <w:szCs w:val="20"/>
              </w:rPr>
              <w:t xml:space="preserve">Based on </w:t>
            </w:r>
          </w:p>
          <w:p w14:paraId="6D7F9679" w14:textId="73EBD3B8" w:rsidR="00E2139C" w:rsidRPr="000C1412" w:rsidRDefault="00E2139C" w:rsidP="00E2139C">
            <w:pPr>
              <w:rPr>
                <w:rFonts w:ascii="Arial" w:hAnsi="Arial" w:cs="Arial"/>
                <w:sz w:val="20"/>
                <w:szCs w:val="20"/>
              </w:rPr>
            </w:pPr>
            <w:r w:rsidRPr="000C1412">
              <w:rPr>
                <w:rFonts w:ascii="Arial" w:hAnsi="Arial" w:cs="Arial"/>
                <w:sz w:val="20"/>
                <w:szCs w:val="20"/>
              </w:rPr>
              <w:t>Younossi ZM, Henry L, Stepanova M, Younossi Y, Racila A, Hunt S, et al. The economic and clinical burden of nonalcoholic fatty liver disease (NAFLD) in the United States. Presented at: EASL, The International Liver Congress; April 13-17, 2016; Barcelona, Spain</w:t>
            </w:r>
          </w:p>
        </w:tc>
      </w:tr>
      <w:tr w:rsidR="00E2139C" w14:paraId="6F6C6858" w14:textId="77777777" w:rsidTr="00E2139C">
        <w:tc>
          <w:tcPr>
            <w:tcW w:w="3087" w:type="dxa"/>
          </w:tcPr>
          <w:p w14:paraId="5FC5AD80" w14:textId="70B7B6E4" w:rsidR="00E2139C" w:rsidRPr="00CC1CB1" w:rsidRDefault="00E2139C" w:rsidP="00E2139C">
            <w:pPr>
              <w:rPr>
                <w:rFonts w:ascii="Arial" w:hAnsi="Arial" w:cs="Arial"/>
                <w:b/>
                <w:color w:val="FF0000"/>
              </w:rPr>
            </w:pPr>
            <w:r w:rsidRPr="00CC1CB1">
              <w:rPr>
                <w:rFonts w:ascii="Arial" w:hAnsi="Arial" w:cs="Arial"/>
                <w:b/>
                <w:color w:val="FF0000"/>
              </w:rPr>
              <w:t xml:space="preserve">Liver Transplant </w:t>
            </w:r>
            <w:r w:rsidRPr="00CC1CB1">
              <w:rPr>
                <w:rFonts w:ascii="Arial" w:hAnsi="Arial" w:cs="Arial"/>
                <w:b/>
                <w:color w:val="FF0000"/>
              </w:rPr>
              <w:sym w:font="Wingdings" w:char="F0E0"/>
            </w:r>
            <w:r w:rsidRPr="00CC1CB1">
              <w:rPr>
                <w:rFonts w:ascii="Arial" w:hAnsi="Arial" w:cs="Arial"/>
                <w:b/>
                <w:color w:val="FF0000"/>
              </w:rPr>
              <w:t xml:space="preserve"> </w:t>
            </w:r>
            <w:r>
              <w:rPr>
                <w:rFonts w:ascii="Arial" w:hAnsi="Arial" w:cs="Arial"/>
                <w:b/>
                <w:color w:val="FF0000"/>
              </w:rPr>
              <w:t>death</w:t>
            </w:r>
          </w:p>
        </w:tc>
        <w:tc>
          <w:tcPr>
            <w:tcW w:w="2206" w:type="dxa"/>
          </w:tcPr>
          <w:p w14:paraId="488E9D40" w14:textId="77777777" w:rsidR="00E2139C" w:rsidRDefault="004C2989" w:rsidP="00E2139C">
            <w:pPr>
              <w:rPr>
                <w:rFonts w:ascii="Arial" w:hAnsi="Arial" w:cs="Arial"/>
              </w:rPr>
            </w:pPr>
            <w:r>
              <w:rPr>
                <w:rFonts w:ascii="Arial" w:hAnsi="Arial" w:cs="Arial"/>
              </w:rPr>
              <w:t>Y1: 14%</w:t>
            </w:r>
          </w:p>
          <w:p w14:paraId="3D9DECE1" w14:textId="2A9A593D" w:rsidR="004C2989" w:rsidRPr="00CC1CB1" w:rsidRDefault="004C2989" w:rsidP="00E2139C">
            <w:pPr>
              <w:rPr>
                <w:rFonts w:ascii="Arial" w:hAnsi="Arial" w:cs="Arial"/>
              </w:rPr>
            </w:pPr>
            <w:r>
              <w:rPr>
                <w:rFonts w:ascii="Arial" w:hAnsi="Arial" w:cs="Arial"/>
              </w:rPr>
              <w:t>Y2 on: 7%</w:t>
            </w:r>
          </w:p>
        </w:tc>
        <w:tc>
          <w:tcPr>
            <w:tcW w:w="5464" w:type="dxa"/>
          </w:tcPr>
          <w:p w14:paraId="7D6528D2" w14:textId="543E817B" w:rsidR="00E2139C" w:rsidRPr="003F41B9" w:rsidRDefault="00E2139C" w:rsidP="00E2139C">
            <w:pPr>
              <w:rPr>
                <w:rFonts w:ascii="Arial" w:hAnsi="Arial" w:cs="Arial"/>
                <w:sz w:val="20"/>
              </w:rPr>
            </w:pPr>
            <w:r w:rsidRPr="003F41B9">
              <w:rPr>
                <w:rFonts w:ascii="Arial" w:hAnsi="Arial" w:cs="Arial"/>
                <w:sz w:val="20"/>
              </w:rPr>
              <w:t xml:space="preserve">Adapted from Tapper et al </w:t>
            </w:r>
          </w:p>
          <w:p w14:paraId="2CDBF075" w14:textId="18352CFC" w:rsidR="00E2139C" w:rsidRPr="003F41B9" w:rsidRDefault="00E2139C" w:rsidP="00E2139C">
            <w:pPr>
              <w:pStyle w:val="NoSpacing"/>
              <w:rPr>
                <w:rFonts w:ascii="Arial" w:hAnsi="Arial" w:cs="Arial"/>
                <w:b/>
                <w:noProof/>
                <w:sz w:val="20"/>
              </w:rPr>
            </w:pPr>
            <w:bookmarkStart w:id="43" w:name="_ENREF_19"/>
            <w:r w:rsidRPr="003F41B9">
              <w:rPr>
                <w:rFonts w:ascii="Arial" w:hAnsi="Arial" w:cs="Arial"/>
                <w:b/>
                <w:noProof/>
                <w:sz w:val="20"/>
              </w:rPr>
              <w:t>Organ Procurement and Transplantation Network.</w:t>
            </w:r>
            <w:bookmarkEnd w:id="43"/>
          </w:p>
          <w:p w14:paraId="6E95445C" w14:textId="6AD16038" w:rsidR="00E2139C" w:rsidRPr="003F41B9" w:rsidRDefault="00E2139C" w:rsidP="00E2139C">
            <w:pPr>
              <w:rPr>
                <w:rFonts w:ascii="Arial" w:hAnsi="Arial" w:cs="Arial"/>
                <w:sz w:val="20"/>
              </w:rPr>
            </w:pPr>
          </w:p>
        </w:tc>
      </w:tr>
    </w:tbl>
    <w:p w14:paraId="303046E2" w14:textId="6DFD6F14" w:rsidR="009560CE" w:rsidRPr="009560CE" w:rsidRDefault="002A00FC" w:rsidP="009560CE">
      <w:pPr>
        <w:rPr>
          <w:rFonts w:ascii="Arial" w:hAnsi="Arial" w:cs="Arial"/>
        </w:rPr>
      </w:pPr>
      <w:r>
        <w:rPr>
          <w:rFonts w:ascii="Arial" w:hAnsi="Arial" w:cs="Arial"/>
        </w:rPr>
        <w:t>**</w:t>
      </w:r>
      <w:r w:rsidRPr="002A00FC">
        <w:rPr>
          <w:rFonts w:ascii="Arial" w:hAnsi="Arial" w:cs="Arial"/>
        </w:rPr>
        <w:t>PATIENTS WITH ANY DEGREE OF FIBROSIS IN THE PRESCENCE OF STEATOSIS ARE ASSUMED TO HAVE NASH, ALTHOUGH THE HISTOLOGICAL DEFINITION OF NASH REMAINS CONTROVERSIAL</w:t>
      </w:r>
    </w:p>
    <w:p w14:paraId="471C2557" w14:textId="77777777" w:rsidR="009560CE" w:rsidRPr="00AB7F3C" w:rsidRDefault="009560CE" w:rsidP="009560CE">
      <w:pPr>
        <w:rPr>
          <w:rFonts w:ascii="Arial" w:hAnsi="Arial" w:cs="Arial"/>
          <w:b/>
          <w:u w:val="single"/>
        </w:rPr>
      </w:pPr>
      <w:r w:rsidRPr="00AB7F3C">
        <w:rPr>
          <w:rFonts w:ascii="Arial" w:hAnsi="Arial" w:cs="Arial"/>
          <w:b/>
          <w:u w:val="single"/>
        </w:rPr>
        <w:t xml:space="preserve">Adams LA, Sanderson S, Lindor KD, Angulo P. The histological course of nonalcoholic fatty liver disease: a longitudinal study of 103 patients with sequential liver biopsies. Journal of Hepatology. </w:t>
      </w:r>
      <w:proofErr w:type="gramStart"/>
      <w:r w:rsidRPr="00AB7F3C">
        <w:rPr>
          <w:rFonts w:ascii="Arial" w:hAnsi="Arial" w:cs="Arial"/>
          <w:b/>
          <w:u w:val="single"/>
        </w:rPr>
        <w:t>2005;42:132</w:t>
      </w:r>
      <w:proofErr w:type="gramEnd"/>
      <w:r w:rsidRPr="00AB7F3C">
        <w:rPr>
          <w:rFonts w:ascii="Arial" w:hAnsi="Arial" w:cs="Arial"/>
          <w:b/>
          <w:u w:val="single"/>
        </w:rPr>
        <w:t>-138.</w:t>
      </w:r>
    </w:p>
    <w:p w14:paraId="1DD16142" w14:textId="77777777" w:rsidR="009560CE" w:rsidRPr="007E0038" w:rsidRDefault="009560CE" w:rsidP="00E6381B">
      <w:pPr>
        <w:pStyle w:val="ListParagraph"/>
        <w:numPr>
          <w:ilvl w:val="0"/>
          <w:numId w:val="47"/>
        </w:numPr>
        <w:rPr>
          <w:rFonts w:ascii="Arial" w:hAnsi="Arial" w:cs="Arial"/>
        </w:rPr>
      </w:pPr>
      <w:r w:rsidRPr="007E0038">
        <w:rPr>
          <w:rFonts w:ascii="Arial" w:hAnsi="Arial" w:cs="Arial"/>
        </w:rPr>
        <w:t>By multivariate analysis, diabetes (P=0.007) and low initial fibrosis stage (P&lt;0.001) were associated with higher rate of fibrosis progression, as was higher body mass index (P=0.008) when cirrhotics were excluded.</w:t>
      </w:r>
    </w:p>
    <w:p w14:paraId="048CF4FA" w14:textId="77777777" w:rsidR="009560CE" w:rsidRPr="007E0038" w:rsidRDefault="009560CE" w:rsidP="00E6381B">
      <w:pPr>
        <w:pStyle w:val="ListParagraph"/>
        <w:numPr>
          <w:ilvl w:val="1"/>
          <w:numId w:val="47"/>
        </w:numPr>
        <w:rPr>
          <w:rFonts w:ascii="Arial" w:hAnsi="Arial" w:cs="Arial"/>
        </w:rPr>
      </w:pPr>
      <w:r w:rsidRPr="007E0038">
        <w:rPr>
          <w:rFonts w:ascii="Arial" w:hAnsi="Arial" w:cs="Arial"/>
        </w:rPr>
        <w:t xml:space="preserve"> More complex multi-disease state model could incorporate this</w:t>
      </w:r>
    </w:p>
    <w:p w14:paraId="1B789980" w14:textId="3DA08F8C" w:rsidR="009560CE" w:rsidRPr="007E0038" w:rsidRDefault="009560CE" w:rsidP="00E6381B">
      <w:pPr>
        <w:pStyle w:val="ListParagraph"/>
        <w:numPr>
          <w:ilvl w:val="1"/>
          <w:numId w:val="47"/>
        </w:numPr>
        <w:rPr>
          <w:rFonts w:ascii="Arial" w:hAnsi="Arial" w:cs="Arial"/>
          <w:b/>
        </w:rPr>
      </w:pPr>
      <w:r w:rsidRPr="007E0038">
        <w:rPr>
          <w:rFonts w:ascii="Arial" w:hAnsi="Arial" w:cs="Arial"/>
          <w:b/>
        </w:rPr>
        <w:t xml:space="preserve">Estimates produce will likely UNDERESTIMATE benefits for weight reduction in reducing and reversing fibrosis progression </w:t>
      </w:r>
    </w:p>
    <w:p w14:paraId="7416F7E0" w14:textId="11E901D9" w:rsidR="009560CE" w:rsidRDefault="009560CE" w:rsidP="00A00CC6">
      <w:pPr>
        <w:rPr>
          <w:rFonts w:ascii="Arial" w:hAnsi="Arial" w:cs="Arial"/>
          <w:b/>
          <w:u w:val="single"/>
        </w:rPr>
      </w:pPr>
    </w:p>
    <w:p w14:paraId="32F89E60" w14:textId="059429E1" w:rsidR="00503604" w:rsidRPr="00701D95" w:rsidRDefault="00701D95" w:rsidP="00701D95">
      <w:pPr>
        <w:pStyle w:val="Heading2"/>
        <w:rPr>
          <w:sz w:val="32"/>
        </w:rPr>
      </w:pPr>
      <w:r w:rsidRPr="00701D95">
        <w:rPr>
          <w:sz w:val="32"/>
        </w:rPr>
        <w:t xml:space="preserve">TREATMENT ADJUSTMENTS FOR TRANSITION PROBABILITIES </w:t>
      </w:r>
    </w:p>
    <w:tbl>
      <w:tblPr>
        <w:tblStyle w:val="TableGrid"/>
        <w:tblW w:w="11602" w:type="dxa"/>
        <w:tblLook w:val="04A0" w:firstRow="1" w:lastRow="0" w:firstColumn="1" w:lastColumn="0" w:noHBand="0" w:noVBand="1"/>
      </w:tblPr>
      <w:tblGrid>
        <w:gridCol w:w="2573"/>
        <w:gridCol w:w="3061"/>
        <w:gridCol w:w="2971"/>
        <w:gridCol w:w="2997"/>
      </w:tblGrid>
      <w:tr w:rsidR="004D408F" w:rsidRPr="00290A81" w14:paraId="44397EDA" w14:textId="11D22BE9" w:rsidTr="00DD1887">
        <w:tc>
          <w:tcPr>
            <w:tcW w:w="2573" w:type="dxa"/>
            <w:vAlign w:val="center"/>
          </w:tcPr>
          <w:p w14:paraId="6465410F" w14:textId="77777777" w:rsidR="004D408F" w:rsidRPr="00290A81" w:rsidRDefault="004D408F" w:rsidP="00260EC3">
            <w:pPr>
              <w:jc w:val="center"/>
              <w:rPr>
                <w:rFonts w:ascii="Arial" w:hAnsi="Arial" w:cs="Arial"/>
                <w:b/>
                <w:sz w:val="24"/>
              </w:rPr>
            </w:pPr>
            <w:r w:rsidRPr="00290A81">
              <w:rPr>
                <w:rFonts w:ascii="Arial" w:hAnsi="Arial" w:cs="Arial"/>
                <w:b/>
                <w:sz w:val="24"/>
              </w:rPr>
              <w:t>TRANSITION</w:t>
            </w:r>
          </w:p>
        </w:tc>
        <w:tc>
          <w:tcPr>
            <w:tcW w:w="3061" w:type="dxa"/>
            <w:vAlign w:val="center"/>
          </w:tcPr>
          <w:p w14:paraId="1B7DCD4B" w14:textId="05BC51B5" w:rsidR="004D408F" w:rsidRPr="00290A81" w:rsidRDefault="004D408F" w:rsidP="00DE4E6E">
            <w:pPr>
              <w:jc w:val="center"/>
              <w:rPr>
                <w:rFonts w:ascii="Arial" w:hAnsi="Arial" w:cs="Arial"/>
                <w:b/>
                <w:sz w:val="24"/>
              </w:rPr>
            </w:pPr>
            <w:r>
              <w:rPr>
                <w:rFonts w:ascii="Arial" w:hAnsi="Arial" w:cs="Arial"/>
                <w:b/>
                <w:sz w:val="24"/>
              </w:rPr>
              <w:t>Control transition state probability</w:t>
            </w:r>
          </w:p>
        </w:tc>
        <w:tc>
          <w:tcPr>
            <w:tcW w:w="2971" w:type="dxa"/>
            <w:vAlign w:val="center"/>
          </w:tcPr>
          <w:p w14:paraId="333683E4" w14:textId="748BADA8" w:rsidR="004D408F" w:rsidRDefault="004D408F" w:rsidP="00DE4E6E">
            <w:pPr>
              <w:jc w:val="center"/>
              <w:rPr>
                <w:rFonts w:ascii="Arial" w:hAnsi="Arial" w:cs="Arial"/>
                <w:b/>
                <w:sz w:val="24"/>
              </w:rPr>
            </w:pPr>
            <w:r>
              <w:rPr>
                <w:rFonts w:ascii="Arial" w:hAnsi="Arial" w:cs="Arial"/>
                <w:b/>
                <w:sz w:val="24"/>
              </w:rPr>
              <w:t>OCA transition state probability</w:t>
            </w:r>
          </w:p>
        </w:tc>
        <w:tc>
          <w:tcPr>
            <w:tcW w:w="2997" w:type="dxa"/>
            <w:vAlign w:val="center"/>
          </w:tcPr>
          <w:p w14:paraId="46EB51F3" w14:textId="5C7E4E38" w:rsidR="004D408F" w:rsidRDefault="004D408F" w:rsidP="00DE4E6E">
            <w:pPr>
              <w:jc w:val="center"/>
              <w:rPr>
                <w:rFonts w:ascii="Arial" w:hAnsi="Arial" w:cs="Arial"/>
                <w:b/>
                <w:sz w:val="24"/>
              </w:rPr>
            </w:pPr>
            <w:r>
              <w:rPr>
                <w:rFonts w:ascii="Arial" w:hAnsi="Arial" w:cs="Arial"/>
                <w:b/>
                <w:sz w:val="24"/>
              </w:rPr>
              <w:t>Bariatric surgery transition state probability</w:t>
            </w:r>
          </w:p>
        </w:tc>
      </w:tr>
      <w:tr w:rsidR="004D408F" w:rsidRPr="00CC1CB1" w14:paraId="3A38180C" w14:textId="4CB3BBFB" w:rsidTr="00DD1887">
        <w:tc>
          <w:tcPr>
            <w:tcW w:w="2573" w:type="dxa"/>
          </w:tcPr>
          <w:p w14:paraId="33D0CEEF" w14:textId="104D37AF" w:rsidR="004D408F" w:rsidRPr="00CC1CB1" w:rsidRDefault="004D408F" w:rsidP="00260EC3">
            <w:pPr>
              <w:ind w:left="71" w:hanging="90"/>
              <w:rPr>
                <w:rFonts w:ascii="Arial" w:hAnsi="Arial" w:cs="Arial"/>
                <w:b/>
                <w:color w:val="F68304"/>
              </w:rPr>
            </w:pPr>
            <w:r>
              <w:rPr>
                <w:rFonts w:ascii="Arial" w:hAnsi="Arial" w:cs="Arial"/>
                <w:b/>
                <w:color w:val="FF0000"/>
              </w:rPr>
              <w:t>NAFLD F0</w:t>
            </w:r>
            <w:r w:rsidRPr="00CC1CB1">
              <w:rPr>
                <w:rFonts w:ascii="Arial" w:hAnsi="Arial" w:cs="Arial"/>
                <w:b/>
                <w:color w:val="FF0000"/>
              </w:rPr>
              <w:t xml:space="preserve"> </w:t>
            </w:r>
            <w:r w:rsidRPr="00CC1CB1">
              <w:rPr>
                <w:rFonts w:ascii="Arial" w:hAnsi="Arial" w:cs="Arial"/>
                <w:b/>
                <w:color w:val="FF0000"/>
              </w:rPr>
              <w:sym w:font="Wingdings" w:char="F0E0"/>
            </w:r>
            <w:r w:rsidRPr="00CC1CB1">
              <w:rPr>
                <w:rFonts w:ascii="Arial" w:hAnsi="Arial" w:cs="Arial"/>
                <w:b/>
                <w:color w:val="FF0000"/>
              </w:rPr>
              <w:t xml:space="preserve"> death </w:t>
            </w:r>
          </w:p>
        </w:tc>
        <w:tc>
          <w:tcPr>
            <w:tcW w:w="3061" w:type="dxa"/>
          </w:tcPr>
          <w:p w14:paraId="6C9F66D0" w14:textId="70BD28E3" w:rsidR="004D408F" w:rsidRPr="00CC1CB1" w:rsidRDefault="004D408F" w:rsidP="00260EC3">
            <w:pPr>
              <w:rPr>
                <w:rFonts w:ascii="Arial" w:hAnsi="Arial" w:cs="Arial"/>
              </w:rPr>
            </w:pPr>
            <w:r>
              <w:rPr>
                <w:rFonts w:ascii="Arial" w:hAnsi="Arial" w:cs="Arial"/>
              </w:rPr>
              <w:t>1.05 (RR) x background mortality probability</w:t>
            </w:r>
          </w:p>
        </w:tc>
        <w:tc>
          <w:tcPr>
            <w:tcW w:w="2971" w:type="dxa"/>
          </w:tcPr>
          <w:p w14:paraId="2687CA1B" w14:textId="7A36D0B4" w:rsidR="004D408F" w:rsidRDefault="00DE4E6E" w:rsidP="00260EC3">
            <w:pPr>
              <w:rPr>
                <w:rFonts w:ascii="Arial" w:hAnsi="Arial" w:cs="Arial"/>
              </w:rPr>
            </w:pPr>
            <w:r>
              <w:rPr>
                <w:rFonts w:ascii="Arial" w:hAnsi="Arial" w:cs="Arial"/>
              </w:rPr>
              <w:t>1.05 (RR) x background mortality probability</w:t>
            </w:r>
          </w:p>
        </w:tc>
        <w:tc>
          <w:tcPr>
            <w:tcW w:w="2997" w:type="dxa"/>
          </w:tcPr>
          <w:p w14:paraId="263F6AD2" w14:textId="23F1766A" w:rsidR="004D408F" w:rsidRDefault="00DE4E6E" w:rsidP="00260EC3">
            <w:pPr>
              <w:rPr>
                <w:rFonts w:ascii="Arial" w:hAnsi="Arial" w:cs="Arial"/>
              </w:rPr>
            </w:pPr>
            <w:r>
              <w:rPr>
                <w:rFonts w:ascii="Arial" w:hAnsi="Arial" w:cs="Arial"/>
              </w:rPr>
              <w:t>1.05 (RR) x background mortality probability</w:t>
            </w:r>
          </w:p>
        </w:tc>
      </w:tr>
      <w:tr w:rsidR="004D408F" w:rsidRPr="00CC1CB1" w14:paraId="4674DA5B" w14:textId="69F1BD93" w:rsidTr="00DD1887">
        <w:tc>
          <w:tcPr>
            <w:tcW w:w="2573" w:type="dxa"/>
          </w:tcPr>
          <w:p w14:paraId="450C3497" w14:textId="1E27D70F" w:rsidR="004D408F" w:rsidRPr="00CC1CB1" w:rsidRDefault="004D408F" w:rsidP="00260EC3">
            <w:pPr>
              <w:rPr>
                <w:rFonts w:ascii="Arial" w:hAnsi="Arial" w:cs="Arial"/>
                <w:b/>
                <w:color w:val="ED7D31" w:themeColor="accent2"/>
              </w:rPr>
            </w:pPr>
            <w:r w:rsidRPr="00CC1CB1">
              <w:rPr>
                <w:rFonts w:ascii="Arial" w:hAnsi="Arial" w:cs="Arial"/>
                <w:b/>
                <w:color w:val="F68304"/>
              </w:rPr>
              <w:t xml:space="preserve">NAFLD </w:t>
            </w:r>
            <w:r>
              <w:rPr>
                <w:rFonts w:ascii="Arial" w:hAnsi="Arial" w:cs="Arial"/>
                <w:b/>
                <w:color w:val="F68304"/>
              </w:rPr>
              <w:t>F0</w:t>
            </w:r>
            <w:r w:rsidRPr="00CC1CB1">
              <w:rPr>
                <w:rFonts w:ascii="Arial" w:hAnsi="Arial" w:cs="Arial"/>
                <w:b/>
                <w:color w:val="F68304"/>
              </w:rPr>
              <w:t xml:space="preserve"> </w:t>
            </w:r>
            <w:r w:rsidRPr="00CC1CB1">
              <w:rPr>
                <w:rFonts w:ascii="Arial" w:hAnsi="Arial" w:cs="Arial"/>
                <w:b/>
                <w:color w:val="F68304"/>
              </w:rPr>
              <w:sym w:font="Wingdings" w:char="F0E0"/>
            </w:r>
            <w:r w:rsidRPr="00CC1CB1">
              <w:rPr>
                <w:rFonts w:ascii="Arial" w:hAnsi="Arial" w:cs="Arial"/>
                <w:b/>
                <w:color w:val="F68304"/>
              </w:rPr>
              <w:t xml:space="preserve"> F1</w:t>
            </w:r>
          </w:p>
        </w:tc>
        <w:tc>
          <w:tcPr>
            <w:tcW w:w="3061" w:type="dxa"/>
          </w:tcPr>
          <w:p w14:paraId="3E4A60EB" w14:textId="5E973DE7" w:rsidR="004D408F" w:rsidRPr="004D408F" w:rsidRDefault="004D408F" w:rsidP="00260EC3">
            <w:pPr>
              <w:rPr>
                <w:rFonts w:ascii="Arial" w:hAnsi="Arial" w:cs="Arial"/>
                <w:szCs w:val="24"/>
              </w:rPr>
            </w:pPr>
            <w:r w:rsidRPr="0079248A">
              <w:rPr>
                <w:rFonts w:ascii="Arial" w:hAnsi="Arial" w:cs="Arial"/>
                <w:szCs w:val="24"/>
              </w:rPr>
              <w:t>2.16%</w:t>
            </w:r>
            <w:r>
              <w:rPr>
                <w:rFonts w:ascii="Arial" w:hAnsi="Arial" w:cs="Arial"/>
                <w:szCs w:val="24"/>
              </w:rPr>
              <w:t xml:space="preserve"> *high estimate used</w:t>
            </w:r>
          </w:p>
        </w:tc>
        <w:tc>
          <w:tcPr>
            <w:tcW w:w="2971" w:type="dxa"/>
          </w:tcPr>
          <w:p w14:paraId="276E4F58" w14:textId="67A1E18D" w:rsidR="004D408F" w:rsidRPr="0079248A" w:rsidRDefault="00DE4E6E" w:rsidP="00260EC3">
            <w:pPr>
              <w:rPr>
                <w:rFonts w:ascii="Arial" w:hAnsi="Arial" w:cs="Arial"/>
                <w:szCs w:val="24"/>
              </w:rPr>
            </w:pPr>
            <w:r w:rsidRPr="0079248A">
              <w:rPr>
                <w:rFonts w:ascii="Arial" w:hAnsi="Arial" w:cs="Arial"/>
                <w:szCs w:val="24"/>
              </w:rPr>
              <w:t>2.16%</w:t>
            </w:r>
          </w:p>
        </w:tc>
        <w:tc>
          <w:tcPr>
            <w:tcW w:w="2997" w:type="dxa"/>
          </w:tcPr>
          <w:p w14:paraId="7A028E96" w14:textId="4856C8FF" w:rsidR="004D408F" w:rsidRPr="0079248A" w:rsidRDefault="00DE4E6E" w:rsidP="00260EC3">
            <w:pPr>
              <w:rPr>
                <w:rFonts w:ascii="Arial" w:hAnsi="Arial" w:cs="Arial"/>
                <w:szCs w:val="24"/>
              </w:rPr>
            </w:pPr>
            <w:r w:rsidRPr="0079248A">
              <w:rPr>
                <w:rFonts w:ascii="Arial" w:hAnsi="Arial" w:cs="Arial"/>
                <w:szCs w:val="24"/>
              </w:rPr>
              <w:t>2.16%</w:t>
            </w:r>
          </w:p>
        </w:tc>
      </w:tr>
      <w:tr w:rsidR="004D408F" w:rsidRPr="0079248A" w14:paraId="1EF95E3E" w14:textId="4F24F6B2" w:rsidTr="00DD1887">
        <w:tc>
          <w:tcPr>
            <w:tcW w:w="2573" w:type="dxa"/>
          </w:tcPr>
          <w:p w14:paraId="0BE9BDBD" w14:textId="022E83B8" w:rsidR="004D408F" w:rsidRPr="00925E2C" w:rsidRDefault="004D408F" w:rsidP="00260EC3">
            <w:pPr>
              <w:rPr>
                <w:rFonts w:ascii="Arial" w:hAnsi="Arial" w:cs="Arial"/>
                <w:b/>
                <w:color w:val="00B050"/>
              </w:rPr>
            </w:pPr>
            <w:r>
              <w:rPr>
                <w:rFonts w:ascii="Arial" w:hAnsi="Arial" w:cs="Arial"/>
                <w:b/>
                <w:color w:val="00B050"/>
              </w:rPr>
              <w:t xml:space="preserve">F1 </w:t>
            </w:r>
            <w:r w:rsidRPr="00925E2C">
              <w:rPr>
                <w:rFonts w:ascii="Arial" w:hAnsi="Arial" w:cs="Arial"/>
                <w:b/>
                <w:color w:val="00B050"/>
              </w:rPr>
              <w:sym w:font="Wingdings" w:char="F0E0"/>
            </w:r>
            <w:r>
              <w:rPr>
                <w:rFonts w:ascii="Arial" w:hAnsi="Arial" w:cs="Arial"/>
                <w:b/>
                <w:color w:val="00B050"/>
              </w:rPr>
              <w:t xml:space="preserve"> NAFLD F0</w:t>
            </w:r>
          </w:p>
        </w:tc>
        <w:tc>
          <w:tcPr>
            <w:tcW w:w="3061" w:type="dxa"/>
          </w:tcPr>
          <w:p w14:paraId="7C7E93CF" w14:textId="0AA91A7F" w:rsidR="004D408F" w:rsidRPr="0079248A" w:rsidRDefault="004D408F" w:rsidP="00260EC3">
            <w:pPr>
              <w:rPr>
                <w:rFonts w:ascii="Arial" w:hAnsi="Arial" w:cs="Arial"/>
                <w:szCs w:val="24"/>
              </w:rPr>
            </w:pPr>
            <w:r>
              <w:rPr>
                <w:rFonts w:ascii="Arial" w:hAnsi="Arial" w:cs="Arial"/>
                <w:szCs w:val="24"/>
              </w:rPr>
              <w:t>6.00</w:t>
            </w:r>
            <w:r w:rsidRPr="003A54A2">
              <w:rPr>
                <w:rFonts w:ascii="Arial" w:hAnsi="Arial" w:cs="Arial"/>
                <w:szCs w:val="24"/>
              </w:rPr>
              <w:t>%</w:t>
            </w:r>
          </w:p>
        </w:tc>
        <w:tc>
          <w:tcPr>
            <w:tcW w:w="2971" w:type="dxa"/>
            <w:shd w:val="clear" w:color="auto" w:fill="BFBFBF" w:themeFill="background1" w:themeFillShade="BF"/>
          </w:tcPr>
          <w:p w14:paraId="238AD50D" w14:textId="09E884A0" w:rsidR="004D408F" w:rsidRDefault="00DE4E6E" w:rsidP="00260EC3">
            <w:pPr>
              <w:rPr>
                <w:rFonts w:ascii="Arial" w:hAnsi="Arial" w:cs="Arial"/>
                <w:szCs w:val="24"/>
              </w:rPr>
            </w:pPr>
            <w:r>
              <w:rPr>
                <w:rFonts w:ascii="Arial" w:hAnsi="Arial" w:cs="Arial"/>
                <w:szCs w:val="24"/>
              </w:rPr>
              <w:t>6.00</w:t>
            </w:r>
            <w:r w:rsidRPr="003A54A2">
              <w:rPr>
                <w:rFonts w:ascii="Arial" w:hAnsi="Arial" w:cs="Arial"/>
                <w:szCs w:val="24"/>
              </w:rPr>
              <w:t>%</w:t>
            </w:r>
            <w:r w:rsidR="005D29A1">
              <w:rPr>
                <w:rFonts w:ascii="Arial" w:hAnsi="Arial" w:cs="Arial"/>
                <w:szCs w:val="24"/>
              </w:rPr>
              <w:t xml:space="preserve"> (not treated)</w:t>
            </w:r>
          </w:p>
        </w:tc>
        <w:tc>
          <w:tcPr>
            <w:tcW w:w="2997" w:type="dxa"/>
            <w:shd w:val="clear" w:color="auto" w:fill="BFBFBF" w:themeFill="background1" w:themeFillShade="BF"/>
          </w:tcPr>
          <w:p w14:paraId="5818DB36" w14:textId="49F2A12F" w:rsidR="004D408F" w:rsidRDefault="00DE4E6E" w:rsidP="00260EC3">
            <w:pPr>
              <w:rPr>
                <w:rFonts w:ascii="Arial" w:hAnsi="Arial" w:cs="Arial"/>
                <w:szCs w:val="24"/>
              </w:rPr>
            </w:pPr>
            <w:r>
              <w:rPr>
                <w:rFonts w:ascii="Arial" w:hAnsi="Arial" w:cs="Arial"/>
                <w:szCs w:val="24"/>
              </w:rPr>
              <w:t>6.00</w:t>
            </w:r>
            <w:r w:rsidRPr="003A54A2">
              <w:rPr>
                <w:rFonts w:ascii="Arial" w:hAnsi="Arial" w:cs="Arial"/>
                <w:szCs w:val="24"/>
              </w:rPr>
              <w:t>%</w:t>
            </w:r>
            <w:r w:rsidR="005D29A1">
              <w:rPr>
                <w:rFonts w:ascii="Arial" w:hAnsi="Arial" w:cs="Arial"/>
                <w:szCs w:val="24"/>
              </w:rPr>
              <w:t xml:space="preserve"> (not treated)</w:t>
            </w:r>
          </w:p>
        </w:tc>
      </w:tr>
      <w:tr w:rsidR="004D408F" w:rsidRPr="00CC1CB1" w14:paraId="02692096" w14:textId="4C9E8A92" w:rsidTr="00E44C9D">
        <w:tc>
          <w:tcPr>
            <w:tcW w:w="2573" w:type="dxa"/>
          </w:tcPr>
          <w:p w14:paraId="1AF0B0B3" w14:textId="65ED2FBC" w:rsidR="004D408F" w:rsidRPr="00CC1CB1" w:rsidRDefault="004D408F" w:rsidP="00260EC3">
            <w:pPr>
              <w:rPr>
                <w:rFonts w:ascii="Arial" w:hAnsi="Arial" w:cs="Arial"/>
                <w:b/>
              </w:rPr>
            </w:pPr>
            <w:r w:rsidRPr="00CC1CB1">
              <w:rPr>
                <w:rFonts w:ascii="Arial" w:hAnsi="Arial" w:cs="Arial"/>
                <w:b/>
                <w:color w:val="F68304"/>
              </w:rPr>
              <w:t xml:space="preserve">F1 </w:t>
            </w:r>
            <w:r w:rsidRPr="00CC1CB1">
              <w:rPr>
                <w:rFonts w:ascii="Arial" w:hAnsi="Arial" w:cs="Arial"/>
                <w:b/>
                <w:color w:val="F68304"/>
              </w:rPr>
              <w:sym w:font="Wingdings" w:char="F0E0"/>
            </w:r>
            <w:r w:rsidRPr="00CC1CB1">
              <w:rPr>
                <w:rFonts w:ascii="Arial" w:hAnsi="Arial" w:cs="Arial"/>
                <w:b/>
                <w:color w:val="F68304"/>
              </w:rPr>
              <w:t xml:space="preserve"> F2</w:t>
            </w:r>
          </w:p>
        </w:tc>
        <w:tc>
          <w:tcPr>
            <w:tcW w:w="3061" w:type="dxa"/>
          </w:tcPr>
          <w:p w14:paraId="1EB78B56" w14:textId="77777777" w:rsidR="004D408F" w:rsidRPr="00CC1CB1" w:rsidRDefault="004D408F" w:rsidP="00260EC3">
            <w:pPr>
              <w:rPr>
                <w:rFonts w:ascii="Arial" w:hAnsi="Arial" w:cs="Arial"/>
              </w:rPr>
            </w:pPr>
            <w:r>
              <w:rPr>
                <w:rFonts w:ascii="Arial" w:hAnsi="Arial" w:cs="Arial"/>
              </w:rPr>
              <w:t>11%</w:t>
            </w:r>
          </w:p>
        </w:tc>
        <w:tc>
          <w:tcPr>
            <w:tcW w:w="2971" w:type="dxa"/>
            <w:shd w:val="clear" w:color="auto" w:fill="BFBFBF" w:themeFill="background1" w:themeFillShade="BF"/>
          </w:tcPr>
          <w:p w14:paraId="722414F8" w14:textId="73B15A36" w:rsidR="004D408F" w:rsidRDefault="00742A79" w:rsidP="00260EC3">
            <w:pPr>
              <w:rPr>
                <w:rFonts w:ascii="Arial" w:hAnsi="Arial" w:cs="Arial"/>
              </w:rPr>
            </w:pPr>
            <w:r>
              <w:rPr>
                <w:rFonts w:ascii="Arial" w:hAnsi="Arial" w:cs="Arial"/>
              </w:rPr>
              <w:t xml:space="preserve">11% </w:t>
            </w:r>
            <w:r w:rsidR="00E44C9D">
              <w:rPr>
                <w:rFonts w:ascii="Arial" w:hAnsi="Arial" w:cs="Arial"/>
              </w:rPr>
              <w:t>(not treated)</w:t>
            </w:r>
          </w:p>
        </w:tc>
        <w:tc>
          <w:tcPr>
            <w:tcW w:w="2997" w:type="dxa"/>
            <w:shd w:val="clear" w:color="auto" w:fill="BFBFBF" w:themeFill="background1" w:themeFillShade="BF"/>
          </w:tcPr>
          <w:p w14:paraId="7936E8B7" w14:textId="7CEE33EA" w:rsidR="004D408F" w:rsidRDefault="005D29A1" w:rsidP="00260EC3">
            <w:pPr>
              <w:rPr>
                <w:rFonts w:ascii="Arial" w:hAnsi="Arial" w:cs="Arial"/>
              </w:rPr>
            </w:pPr>
            <w:r>
              <w:rPr>
                <w:rFonts w:ascii="Arial" w:hAnsi="Arial" w:cs="Arial"/>
              </w:rPr>
              <w:t>11%</w:t>
            </w:r>
            <w:r w:rsidR="00E44C9D">
              <w:rPr>
                <w:rFonts w:ascii="Arial" w:hAnsi="Arial" w:cs="Arial"/>
              </w:rPr>
              <w:t xml:space="preserve"> (not treated)</w:t>
            </w:r>
          </w:p>
        </w:tc>
      </w:tr>
      <w:tr w:rsidR="004D408F" w:rsidRPr="00E2139C" w14:paraId="6013EC99" w14:textId="4A8AA0FA" w:rsidTr="00DD1887">
        <w:tc>
          <w:tcPr>
            <w:tcW w:w="2573" w:type="dxa"/>
          </w:tcPr>
          <w:p w14:paraId="1613D2C4" w14:textId="104A53C8" w:rsidR="004D408F" w:rsidRPr="00CC1CB1" w:rsidRDefault="004D408F" w:rsidP="00260EC3">
            <w:pPr>
              <w:rPr>
                <w:rFonts w:ascii="Arial" w:hAnsi="Arial" w:cs="Arial"/>
                <w:b/>
                <w:color w:val="F68304"/>
              </w:rPr>
            </w:pPr>
            <w:r>
              <w:rPr>
                <w:rFonts w:ascii="Arial" w:hAnsi="Arial" w:cs="Arial"/>
                <w:b/>
                <w:color w:val="F68304"/>
              </w:rPr>
              <w:t xml:space="preserve">F1 </w:t>
            </w:r>
            <w:r w:rsidRPr="00E2139C">
              <w:rPr>
                <w:rFonts w:ascii="Arial" w:hAnsi="Arial" w:cs="Arial"/>
                <w:b/>
                <w:color w:val="F68304"/>
              </w:rPr>
              <w:sym w:font="Wingdings" w:char="F0E0"/>
            </w:r>
            <w:r>
              <w:rPr>
                <w:rFonts w:ascii="Arial" w:hAnsi="Arial" w:cs="Arial"/>
                <w:b/>
                <w:color w:val="F68304"/>
              </w:rPr>
              <w:t xml:space="preserve"> HCC</w:t>
            </w:r>
          </w:p>
        </w:tc>
        <w:tc>
          <w:tcPr>
            <w:tcW w:w="3061" w:type="dxa"/>
          </w:tcPr>
          <w:p w14:paraId="11896C7F" w14:textId="77777777" w:rsidR="004D408F" w:rsidRPr="00E2139C" w:rsidRDefault="004D408F" w:rsidP="00260EC3">
            <w:pPr>
              <w:rPr>
                <w:rFonts w:ascii="Arial" w:hAnsi="Arial" w:cs="Arial"/>
              </w:rPr>
            </w:pPr>
            <w:r w:rsidRPr="00E2139C">
              <w:rPr>
                <w:rFonts w:ascii="Arial" w:hAnsi="Arial" w:cs="Arial"/>
                <w:szCs w:val="24"/>
              </w:rPr>
              <w:t>0.00093%</w:t>
            </w:r>
          </w:p>
        </w:tc>
        <w:tc>
          <w:tcPr>
            <w:tcW w:w="2971" w:type="dxa"/>
          </w:tcPr>
          <w:p w14:paraId="17555D05" w14:textId="784D7D90" w:rsidR="004D408F" w:rsidRPr="00E2139C" w:rsidRDefault="005D29A1" w:rsidP="00260EC3">
            <w:pPr>
              <w:rPr>
                <w:rFonts w:ascii="Arial" w:hAnsi="Arial" w:cs="Arial"/>
                <w:szCs w:val="24"/>
              </w:rPr>
            </w:pPr>
            <w:r w:rsidRPr="00E2139C">
              <w:rPr>
                <w:rFonts w:ascii="Arial" w:hAnsi="Arial" w:cs="Arial"/>
                <w:szCs w:val="24"/>
              </w:rPr>
              <w:t>0.00093%</w:t>
            </w:r>
          </w:p>
        </w:tc>
        <w:tc>
          <w:tcPr>
            <w:tcW w:w="2997" w:type="dxa"/>
          </w:tcPr>
          <w:p w14:paraId="434E7142" w14:textId="4FD6FBCA" w:rsidR="004D408F" w:rsidRPr="00E2139C" w:rsidRDefault="005D29A1" w:rsidP="00260EC3">
            <w:pPr>
              <w:rPr>
                <w:rFonts w:ascii="Arial" w:hAnsi="Arial" w:cs="Arial"/>
                <w:szCs w:val="24"/>
              </w:rPr>
            </w:pPr>
            <w:r w:rsidRPr="00E2139C">
              <w:rPr>
                <w:rFonts w:ascii="Arial" w:hAnsi="Arial" w:cs="Arial"/>
                <w:szCs w:val="24"/>
              </w:rPr>
              <w:t>0.00093%</w:t>
            </w:r>
          </w:p>
        </w:tc>
      </w:tr>
      <w:tr w:rsidR="004D408F" w:rsidRPr="00CC1CB1" w14:paraId="5D98AC02" w14:textId="335BD408" w:rsidTr="00DD1887">
        <w:tc>
          <w:tcPr>
            <w:tcW w:w="2573" w:type="dxa"/>
          </w:tcPr>
          <w:p w14:paraId="776886B7" w14:textId="77B39847" w:rsidR="004D408F" w:rsidRPr="00CC1CB1" w:rsidRDefault="004D408F" w:rsidP="00260EC3">
            <w:pPr>
              <w:rPr>
                <w:rFonts w:ascii="Arial" w:hAnsi="Arial" w:cs="Arial"/>
                <w:b/>
                <w:color w:val="F68304"/>
              </w:rPr>
            </w:pPr>
            <w:r w:rsidRPr="00AB7F3C">
              <w:rPr>
                <w:rFonts w:ascii="Arial" w:hAnsi="Arial" w:cs="Arial"/>
                <w:b/>
                <w:color w:val="FF0000"/>
              </w:rPr>
              <w:t xml:space="preserve">F1 </w:t>
            </w:r>
            <w:r w:rsidRPr="00AB7F3C">
              <w:rPr>
                <w:rFonts w:ascii="Arial" w:hAnsi="Arial" w:cs="Arial"/>
                <w:b/>
                <w:color w:val="FF0000"/>
              </w:rPr>
              <w:sym w:font="Wingdings" w:char="F0E0"/>
            </w:r>
            <w:r w:rsidRPr="00AB7F3C">
              <w:rPr>
                <w:rFonts w:ascii="Arial" w:hAnsi="Arial" w:cs="Arial"/>
                <w:b/>
                <w:color w:val="FF0000"/>
              </w:rPr>
              <w:t xml:space="preserve"> death</w:t>
            </w:r>
          </w:p>
        </w:tc>
        <w:tc>
          <w:tcPr>
            <w:tcW w:w="3061" w:type="dxa"/>
          </w:tcPr>
          <w:p w14:paraId="00051238" w14:textId="019A5DDB" w:rsidR="004D408F" w:rsidRPr="00CC1CB1" w:rsidRDefault="004D408F" w:rsidP="00260EC3">
            <w:pPr>
              <w:rPr>
                <w:rFonts w:ascii="Arial" w:hAnsi="Arial" w:cs="Arial"/>
              </w:rPr>
            </w:pPr>
            <w:r w:rsidRPr="00E85DD0">
              <w:rPr>
                <w:rFonts w:ascii="Arial" w:hAnsi="Arial" w:cs="Arial"/>
              </w:rPr>
              <w:t>1.124</w:t>
            </w:r>
            <w:r>
              <w:rPr>
                <w:rFonts w:ascii="Arial" w:hAnsi="Arial" w:cs="Arial"/>
                <w:b/>
              </w:rPr>
              <w:t xml:space="preserve"> </w:t>
            </w:r>
            <w:r w:rsidRPr="004D408F">
              <w:rPr>
                <w:rFonts w:ascii="Arial" w:hAnsi="Arial" w:cs="Arial"/>
              </w:rPr>
              <w:t>(RR)</w:t>
            </w:r>
            <w:r>
              <w:rPr>
                <w:rFonts w:ascii="Arial" w:hAnsi="Arial" w:cs="Arial"/>
                <w:b/>
              </w:rPr>
              <w:t xml:space="preserve"> </w:t>
            </w:r>
            <w:r>
              <w:rPr>
                <w:rFonts w:ascii="Arial" w:hAnsi="Arial" w:cs="Arial"/>
              </w:rPr>
              <w:t xml:space="preserve">x background mortality probability </w:t>
            </w:r>
          </w:p>
        </w:tc>
        <w:tc>
          <w:tcPr>
            <w:tcW w:w="2971" w:type="dxa"/>
          </w:tcPr>
          <w:p w14:paraId="2B28BEFC" w14:textId="33601A84" w:rsidR="004D408F" w:rsidRPr="00E85DD0" w:rsidRDefault="005D29A1" w:rsidP="00260EC3">
            <w:pPr>
              <w:rPr>
                <w:rFonts w:ascii="Arial" w:hAnsi="Arial" w:cs="Arial"/>
              </w:rPr>
            </w:pPr>
            <w:r w:rsidRPr="00E85DD0">
              <w:rPr>
                <w:rFonts w:ascii="Arial" w:hAnsi="Arial" w:cs="Arial"/>
              </w:rPr>
              <w:t>1.124</w:t>
            </w:r>
            <w:r>
              <w:rPr>
                <w:rFonts w:ascii="Arial" w:hAnsi="Arial" w:cs="Arial"/>
                <w:b/>
              </w:rPr>
              <w:t xml:space="preserve"> </w:t>
            </w:r>
            <w:r w:rsidRPr="004D408F">
              <w:rPr>
                <w:rFonts w:ascii="Arial" w:hAnsi="Arial" w:cs="Arial"/>
              </w:rPr>
              <w:t>(RR)</w:t>
            </w:r>
            <w:r>
              <w:rPr>
                <w:rFonts w:ascii="Arial" w:hAnsi="Arial" w:cs="Arial"/>
                <w:b/>
              </w:rPr>
              <w:t xml:space="preserve"> </w:t>
            </w:r>
            <w:r>
              <w:rPr>
                <w:rFonts w:ascii="Arial" w:hAnsi="Arial" w:cs="Arial"/>
              </w:rPr>
              <w:t>x background mortality probability</w:t>
            </w:r>
          </w:p>
        </w:tc>
        <w:tc>
          <w:tcPr>
            <w:tcW w:w="2997" w:type="dxa"/>
          </w:tcPr>
          <w:p w14:paraId="64E215B0" w14:textId="08E609FB" w:rsidR="004D408F" w:rsidRPr="00E85DD0" w:rsidRDefault="005D29A1" w:rsidP="00260EC3">
            <w:pPr>
              <w:rPr>
                <w:rFonts w:ascii="Arial" w:hAnsi="Arial" w:cs="Arial"/>
              </w:rPr>
            </w:pPr>
            <w:r w:rsidRPr="00E85DD0">
              <w:rPr>
                <w:rFonts w:ascii="Arial" w:hAnsi="Arial" w:cs="Arial"/>
              </w:rPr>
              <w:t>1.124</w:t>
            </w:r>
            <w:r>
              <w:rPr>
                <w:rFonts w:ascii="Arial" w:hAnsi="Arial" w:cs="Arial"/>
                <w:b/>
              </w:rPr>
              <w:t xml:space="preserve"> </w:t>
            </w:r>
            <w:r w:rsidRPr="004D408F">
              <w:rPr>
                <w:rFonts w:ascii="Arial" w:hAnsi="Arial" w:cs="Arial"/>
              </w:rPr>
              <w:t>(RR)</w:t>
            </w:r>
            <w:r>
              <w:rPr>
                <w:rFonts w:ascii="Arial" w:hAnsi="Arial" w:cs="Arial"/>
                <w:b/>
              </w:rPr>
              <w:t xml:space="preserve"> </w:t>
            </w:r>
            <w:r>
              <w:rPr>
                <w:rFonts w:ascii="Arial" w:hAnsi="Arial" w:cs="Arial"/>
              </w:rPr>
              <w:t>x background mortality probability</w:t>
            </w:r>
          </w:p>
        </w:tc>
      </w:tr>
      <w:tr w:rsidR="004D408F" w:rsidRPr="00CC1CB1" w14:paraId="61EBC911" w14:textId="5066F886" w:rsidTr="00DD1887">
        <w:tc>
          <w:tcPr>
            <w:tcW w:w="2573" w:type="dxa"/>
          </w:tcPr>
          <w:p w14:paraId="7CA0D92C" w14:textId="04A5AB01" w:rsidR="004D408F" w:rsidRPr="00CC1CB1" w:rsidRDefault="004D408F" w:rsidP="00260EC3">
            <w:pPr>
              <w:rPr>
                <w:rFonts w:ascii="Arial" w:hAnsi="Arial" w:cs="Arial"/>
                <w:b/>
              </w:rPr>
            </w:pPr>
            <w:r w:rsidRPr="00CC1CB1">
              <w:rPr>
                <w:rFonts w:ascii="Arial" w:hAnsi="Arial" w:cs="Arial"/>
                <w:b/>
                <w:color w:val="00B050"/>
              </w:rPr>
              <w:t xml:space="preserve">F2 </w:t>
            </w:r>
            <w:r w:rsidRPr="00CC1CB1">
              <w:rPr>
                <w:rFonts w:ascii="Arial" w:hAnsi="Arial" w:cs="Arial"/>
                <w:b/>
                <w:color w:val="00B050"/>
              </w:rPr>
              <w:sym w:font="Wingdings" w:char="F0E0"/>
            </w:r>
            <w:r w:rsidRPr="00CC1CB1">
              <w:rPr>
                <w:rFonts w:ascii="Arial" w:hAnsi="Arial" w:cs="Arial"/>
                <w:b/>
                <w:color w:val="00B050"/>
              </w:rPr>
              <w:t xml:space="preserve"> F1</w:t>
            </w:r>
          </w:p>
        </w:tc>
        <w:tc>
          <w:tcPr>
            <w:tcW w:w="3061" w:type="dxa"/>
          </w:tcPr>
          <w:p w14:paraId="58D797EA" w14:textId="482992ED" w:rsidR="004D408F" w:rsidRPr="00CC1CB1" w:rsidRDefault="004D408F" w:rsidP="00260EC3">
            <w:pPr>
              <w:rPr>
                <w:rFonts w:ascii="Arial" w:hAnsi="Arial" w:cs="Arial"/>
              </w:rPr>
            </w:pPr>
            <w:r>
              <w:rPr>
                <w:rFonts w:ascii="Arial" w:hAnsi="Arial" w:cs="Arial"/>
              </w:rPr>
              <w:t>6.00%</w:t>
            </w:r>
          </w:p>
        </w:tc>
        <w:tc>
          <w:tcPr>
            <w:tcW w:w="2971" w:type="dxa"/>
            <w:shd w:val="clear" w:color="auto" w:fill="92D050"/>
          </w:tcPr>
          <w:p w14:paraId="3B2608DA" w14:textId="77777777" w:rsidR="005D29A1" w:rsidRPr="00DD1887" w:rsidRDefault="005D29A1" w:rsidP="00260EC3">
            <w:pPr>
              <w:rPr>
                <w:rFonts w:ascii="Arial" w:hAnsi="Arial" w:cs="Arial"/>
                <w:b/>
              </w:rPr>
            </w:pPr>
            <w:r w:rsidRPr="00DD1887">
              <w:rPr>
                <w:rFonts w:ascii="Arial" w:hAnsi="Arial" w:cs="Arial"/>
                <w:b/>
              </w:rPr>
              <w:t>Y1: 6.00% X RR 2.0 = 12%</w:t>
            </w:r>
          </w:p>
          <w:p w14:paraId="6B5AF6E6" w14:textId="15ACC266" w:rsidR="005D29A1" w:rsidRPr="00DD1887" w:rsidRDefault="005D29A1" w:rsidP="00260EC3">
            <w:pPr>
              <w:rPr>
                <w:rFonts w:ascii="Arial" w:hAnsi="Arial" w:cs="Arial"/>
                <w:b/>
              </w:rPr>
            </w:pPr>
            <w:r w:rsidRPr="00DD1887">
              <w:rPr>
                <w:rFonts w:ascii="Arial" w:hAnsi="Arial" w:cs="Arial"/>
                <w:b/>
              </w:rPr>
              <w:t>Y2: 6.00% X RR 2.0 = 12%</w:t>
            </w:r>
          </w:p>
          <w:p w14:paraId="1D33775D" w14:textId="2A8F4B77" w:rsidR="005D29A1" w:rsidRPr="00DD1887" w:rsidRDefault="005D29A1" w:rsidP="00260EC3">
            <w:pPr>
              <w:rPr>
                <w:rFonts w:ascii="Arial" w:hAnsi="Arial" w:cs="Arial"/>
                <w:b/>
              </w:rPr>
            </w:pPr>
            <w:r w:rsidRPr="00DD1887">
              <w:rPr>
                <w:rFonts w:ascii="Arial" w:hAnsi="Arial" w:cs="Arial"/>
                <w:b/>
              </w:rPr>
              <w:t>Y3: 6.00% X RR 2.0 = 12%</w:t>
            </w:r>
          </w:p>
          <w:p w14:paraId="081A56A8" w14:textId="2BA00AC4" w:rsidR="005D29A1" w:rsidRPr="00DD1887" w:rsidRDefault="005D29A1" w:rsidP="00260EC3">
            <w:pPr>
              <w:rPr>
                <w:rFonts w:ascii="Arial" w:hAnsi="Arial" w:cs="Arial"/>
                <w:b/>
              </w:rPr>
            </w:pPr>
            <w:r w:rsidRPr="00DD1887">
              <w:rPr>
                <w:rFonts w:ascii="Arial" w:hAnsi="Arial" w:cs="Arial"/>
                <w:b/>
              </w:rPr>
              <w:t>Y4: 6.00% X RR 2.0 = 12%</w:t>
            </w:r>
          </w:p>
          <w:p w14:paraId="37D3ACDD" w14:textId="35C9D101" w:rsidR="004D408F" w:rsidRPr="00DD1887" w:rsidRDefault="005D29A1" w:rsidP="00260EC3">
            <w:pPr>
              <w:rPr>
                <w:rFonts w:ascii="Arial" w:hAnsi="Arial" w:cs="Arial"/>
                <w:b/>
              </w:rPr>
            </w:pPr>
            <w:r w:rsidRPr="00DD1887">
              <w:rPr>
                <w:rFonts w:ascii="Arial" w:hAnsi="Arial" w:cs="Arial"/>
                <w:b/>
              </w:rPr>
              <w:t xml:space="preserve">Y5: 6.00% X RR 2.0 = 12% </w:t>
            </w:r>
          </w:p>
        </w:tc>
        <w:tc>
          <w:tcPr>
            <w:tcW w:w="2997" w:type="dxa"/>
            <w:shd w:val="clear" w:color="auto" w:fill="92D050"/>
          </w:tcPr>
          <w:p w14:paraId="4E01856F" w14:textId="3B606CDF" w:rsidR="004D408F" w:rsidRPr="00DD1887" w:rsidRDefault="005D29A1" w:rsidP="00260EC3">
            <w:pPr>
              <w:rPr>
                <w:rFonts w:ascii="Arial" w:hAnsi="Arial" w:cs="Arial"/>
                <w:b/>
              </w:rPr>
            </w:pPr>
            <w:r w:rsidRPr="00DD1887">
              <w:rPr>
                <w:rFonts w:ascii="Arial" w:hAnsi="Arial" w:cs="Arial"/>
                <w:b/>
              </w:rPr>
              <w:t>Y1: 6.00% X RR 2.0 = 12%</w:t>
            </w:r>
          </w:p>
          <w:p w14:paraId="13AA8BEA" w14:textId="1A7E4CB6" w:rsidR="005D29A1" w:rsidRPr="00DD1887" w:rsidRDefault="005D29A1" w:rsidP="00260EC3">
            <w:pPr>
              <w:rPr>
                <w:rFonts w:ascii="Arial" w:hAnsi="Arial" w:cs="Arial"/>
                <w:b/>
              </w:rPr>
            </w:pPr>
            <w:r w:rsidRPr="00DD1887">
              <w:rPr>
                <w:rFonts w:ascii="Arial" w:hAnsi="Arial" w:cs="Arial"/>
                <w:b/>
              </w:rPr>
              <w:t xml:space="preserve">Y2: </w:t>
            </w:r>
            <w:r w:rsidR="00DD1887" w:rsidRPr="00DD1887">
              <w:rPr>
                <w:rFonts w:ascii="Arial" w:hAnsi="Arial" w:cs="Arial"/>
                <w:b/>
              </w:rPr>
              <w:t>6.00% x RR 3.0 =</w:t>
            </w:r>
            <w:r w:rsidR="00DD1887">
              <w:rPr>
                <w:rFonts w:ascii="Arial" w:hAnsi="Arial" w:cs="Arial"/>
                <w:b/>
              </w:rPr>
              <w:t>18</w:t>
            </w:r>
            <w:r w:rsidR="00DD1887" w:rsidRPr="00DD1887">
              <w:rPr>
                <w:rFonts w:ascii="Arial" w:hAnsi="Arial" w:cs="Arial"/>
                <w:b/>
              </w:rPr>
              <w:t>%</w:t>
            </w:r>
          </w:p>
          <w:p w14:paraId="4E8C9A5E" w14:textId="1778A8CC" w:rsidR="005D29A1" w:rsidRPr="00DD1887" w:rsidRDefault="005D29A1" w:rsidP="00260EC3">
            <w:pPr>
              <w:rPr>
                <w:rFonts w:ascii="Arial" w:hAnsi="Arial" w:cs="Arial"/>
                <w:b/>
              </w:rPr>
            </w:pPr>
            <w:r w:rsidRPr="00DD1887">
              <w:rPr>
                <w:rFonts w:ascii="Arial" w:hAnsi="Arial" w:cs="Arial"/>
                <w:b/>
              </w:rPr>
              <w:t xml:space="preserve">Y3: </w:t>
            </w:r>
            <w:r w:rsidR="00DD1887">
              <w:rPr>
                <w:rFonts w:ascii="Arial" w:hAnsi="Arial" w:cs="Arial"/>
                <w:b/>
              </w:rPr>
              <w:t>6.00% x RR 3.5 = 21%</w:t>
            </w:r>
          </w:p>
          <w:p w14:paraId="7FD7B84D" w14:textId="4A3FBBBD" w:rsidR="005D29A1" w:rsidRPr="00DD1887" w:rsidRDefault="005D29A1" w:rsidP="00260EC3">
            <w:pPr>
              <w:rPr>
                <w:rFonts w:ascii="Arial" w:hAnsi="Arial" w:cs="Arial"/>
                <w:b/>
              </w:rPr>
            </w:pPr>
            <w:r w:rsidRPr="00DD1887">
              <w:rPr>
                <w:rFonts w:ascii="Arial" w:hAnsi="Arial" w:cs="Arial"/>
                <w:b/>
              </w:rPr>
              <w:t>Y4: 6.00% x RR 4.0 = 24%</w:t>
            </w:r>
          </w:p>
          <w:p w14:paraId="195902A0" w14:textId="3522E5BE" w:rsidR="005D29A1" w:rsidRPr="00DD1887" w:rsidRDefault="005D29A1" w:rsidP="00260EC3">
            <w:pPr>
              <w:rPr>
                <w:rFonts w:ascii="Arial" w:hAnsi="Arial" w:cs="Arial"/>
                <w:b/>
              </w:rPr>
            </w:pPr>
            <w:r w:rsidRPr="00DD1887">
              <w:rPr>
                <w:rFonts w:ascii="Arial" w:hAnsi="Arial" w:cs="Arial"/>
                <w:b/>
              </w:rPr>
              <w:t>Y5: 6.00% x RR 4.</w:t>
            </w:r>
            <w:r w:rsidR="00E44C9D">
              <w:rPr>
                <w:rFonts w:ascii="Arial" w:hAnsi="Arial" w:cs="Arial"/>
                <w:b/>
              </w:rPr>
              <w:t>1</w:t>
            </w:r>
            <w:r w:rsidRPr="00DD1887">
              <w:rPr>
                <w:rFonts w:ascii="Arial" w:hAnsi="Arial" w:cs="Arial"/>
                <w:b/>
              </w:rPr>
              <w:t xml:space="preserve"> = 24</w:t>
            </w:r>
            <w:r w:rsidR="00E44C9D">
              <w:rPr>
                <w:rFonts w:ascii="Arial" w:hAnsi="Arial" w:cs="Arial"/>
                <w:b/>
              </w:rPr>
              <w:t>.6</w:t>
            </w:r>
            <w:r w:rsidRPr="00DD1887">
              <w:rPr>
                <w:rFonts w:ascii="Arial" w:hAnsi="Arial" w:cs="Arial"/>
                <w:b/>
              </w:rPr>
              <w:t>%</w:t>
            </w:r>
          </w:p>
        </w:tc>
      </w:tr>
      <w:tr w:rsidR="004D408F" w:rsidRPr="00CC1CB1" w14:paraId="3E06198F" w14:textId="06C674B8" w:rsidTr="00E44C9D">
        <w:tc>
          <w:tcPr>
            <w:tcW w:w="2573" w:type="dxa"/>
          </w:tcPr>
          <w:p w14:paraId="2D8D81F2" w14:textId="7A110936" w:rsidR="004D408F" w:rsidRPr="00CC1CB1" w:rsidRDefault="004D408F" w:rsidP="00260EC3">
            <w:pPr>
              <w:rPr>
                <w:rFonts w:ascii="Arial" w:hAnsi="Arial" w:cs="Arial"/>
                <w:b/>
              </w:rPr>
            </w:pPr>
            <w:r w:rsidRPr="00CC1CB1">
              <w:rPr>
                <w:rFonts w:ascii="Arial" w:hAnsi="Arial" w:cs="Arial"/>
                <w:b/>
                <w:color w:val="F68304"/>
              </w:rPr>
              <w:t xml:space="preserve">F2 </w:t>
            </w:r>
            <w:r w:rsidRPr="00CC1CB1">
              <w:rPr>
                <w:rFonts w:ascii="Arial" w:hAnsi="Arial" w:cs="Arial"/>
                <w:b/>
                <w:color w:val="F68304"/>
              </w:rPr>
              <w:sym w:font="Wingdings" w:char="F0E0"/>
            </w:r>
            <w:r w:rsidRPr="00CC1CB1">
              <w:rPr>
                <w:rFonts w:ascii="Arial" w:hAnsi="Arial" w:cs="Arial"/>
                <w:b/>
                <w:color w:val="F68304"/>
              </w:rPr>
              <w:t xml:space="preserve"> F3 </w:t>
            </w:r>
          </w:p>
        </w:tc>
        <w:tc>
          <w:tcPr>
            <w:tcW w:w="3061" w:type="dxa"/>
          </w:tcPr>
          <w:p w14:paraId="28BEE28E" w14:textId="77777777" w:rsidR="004D408F" w:rsidRPr="00CC1CB1" w:rsidRDefault="004D408F" w:rsidP="00260EC3">
            <w:pPr>
              <w:rPr>
                <w:rFonts w:ascii="Arial" w:hAnsi="Arial" w:cs="Arial"/>
              </w:rPr>
            </w:pPr>
            <w:r>
              <w:rPr>
                <w:rFonts w:ascii="Arial" w:hAnsi="Arial" w:cs="Arial"/>
              </w:rPr>
              <w:t>11%</w:t>
            </w:r>
          </w:p>
        </w:tc>
        <w:tc>
          <w:tcPr>
            <w:tcW w:w="2971" w:type="dxa"/>
            <w:shd w:val="clear" w:color="auto" w:fill="FFC000"/>
          </w:tcPr>
          <w:p w14:paraId="23DF10C4" w14:textId="77777777" w:rsidR="004D408F" w:rsidRDefault="00DD1887" w:rsidP="00260EC3">
            <w:pPr>
              <w:rPr>
                <w:rFonts w:ascii="Arial" w:hAnsi="Arial" w:cs="Arial"/>
              </w:rPr>
            </w:pPr>
            <w:r>
              <w:rPr>
                <w:rFonts w:ascii="Arial" w:hAnsi="Arial" w:cs="Arial"/>
              </w:rPr>
              <w:t>11%</w:t>
            </w:r>
          </w:p>
          <w:p w14:paraId="3BA34E3B" w14:textId="707A3973" w:rsidR="00DD1887" w:rsidRDefault="00DD1887" w:rsidP="00260EC3">
            <w:pPr>
              <w:rPr>
                <w:rFonts w:ascii="Arial" w:hAnsi="Arial" w:cs="Arial"/>
              </w:rPr>
            </w:pPr>
            <w:r>
              <w:rPr>
                <w:rFonts w:ascii="Arial" w:hAnsi="Arial" w:cs="Arial"/>
              </w:rPr>
              <w:t>**conservatively assume no effect for now</w:t>
            </w:r>
          </w:p>
        </w:tc>
        <w:tc>
          <w:tcPr>
            <w:tcW w:w="2997" w:type="dxa"/>
            <w:shd w:val="clear" w:color="auto" w:fill="FFC000"/>
          </w:tcPr>
          <w:p w14:paraId="65C49727" w14:textId="77777777" w:rsidR="004D408F" w:rsidRDefault="00DD1887" w:rsidP="00260EC3">
            <w:pPr>
              <w:rPr>
                <w:rFonts w:ascii="Arial" w:hAnsi="Arial" w:cs="Arial"/>
              </w:rPr>
            </w:pPr>
            <w:r>
              <w:rPr>
                <w:rFonts w:ascii="Arial" w:hAnsi="Arial" w:cs="Arial"/>
              </w:rPr>
              <w:t>11%</w:t>
            </w:r>
          </w:p>
          <w:p w14:paraId="067859FD" w14:textId="1BFADF13" w:rsidR="00DD1887" w:rsidRDefault="00DD1887" w:rsidP="00260EC3">
            <w:pPr>
              <w:rPr>
                <w:rFonts w:ascii="Arial" w:hAnsi="Arial" w:cs="Arial"/>
              </w:rPr>
            </w:pPr>
            <w:r>
              <w:rPr>
                <w:rFonts w:ascii="Arial" w:hAnsi="Arial" w:cs="Arial"/>
              </w:rPr>
              <w:t>**conservatively assume no effect for now</w:t>
            </w:r>
          </w:p>
        </w:tc>
      </w:tr>
      <w:tr w:rsidR="004D408F" w14:paraId="2ED2F114" w14:textId="5220F9A7" w:rsidTr="00DD1887">
        <w:tc>
          <w:tcPr>
            <w:tcW w:w="2573" w:type="dxa"/>
          </w:tcPr>
          <w:p w14:paraId="0B0F50BA" w14:textId="3D0BFF90" w:rsidR="004D408F" w:rsidRPr="00CC1CB1" w:rsidRDefault="004D408F" w:rsidP="00260EC3">
            <w:pPr>
              <w:rPr>
                <w:rFonts w:ascii="Arial" w:hAnsi="Arial" w:cs="Arial"/>
                <w:b/>
                <w:color w:val="F68304"/>
              </w:rPr>
            </w:pPr>
            <w:r>
              <w:rPr>
                <w:rFonts w:ascii="Arial" w:hAnsi="Arial" w:cs="Arial"/>
                <w:b/>
                <w:color w:val="F68304"/>
              </w:rPr>
              <w:t xml:space="preserve">F2 </w:t>
            </w:r>
            <w:r w:rsidRPr="00E2139C">
              <w:rPr>
                <w:rFonts w:ascii="Arial" w:hAnsi="Arial" w:cs="Arial"/>
                <w:b/>
                <w:color w:val="F68304"/>
              </w:rPr>
              <w:sym w:font="Wingdings" w:char="F0E0"/>
            </w:r>
            <w:r>
              <w:rPr>
                <w:rFonts w:ascii="Arial" w:hAnsi="Arial" w:cs="Arial"/>
                <w:b/>
                <w:color w:val="F68304"/>
              </w:rPr>
              <w:t xml:space="preserve"> HCC </w:t>
            </w:r>
          </w:p>
        </w:tc>
        <w:tc>
          <w:tcPr>
            <w:tcW w:w="3061" w:type="dxa"/>
          </w:tcPr>
          <w:p w14:paraId="6598B7E0" w14:textId="77777777" w:rsidR="004D408F" w:rsidRPr="004D408F" w:rsidRDefault="004D408F" w:rsidP="00260EC3">
            <w:pPr>
              <w:rPr>
                <w:rFonts w:ascii="Arial" w:hAnsi="Arial" w:cs="Arial"/>
              </w:rPr>
            </w:pPr>
            <w:r w:rsidRPr="004D408F">
              <w:rPr>
                <w:rFonts w:ascii="Arial" w:hAnsi="Arial" w:cs="Arial"/>
                <w:szCs w:val="24"/>
              </w:rPr>
              <w:t>0.019%</w:t>
            </w:r>
          </w:p>
        </w:tc>
        <w:tc>
          <w:tcPr>
            <w:tcW w:w="2971" w:type="dxa"/>
          </w:tcPr>
          <w:p w14:paraId="3E802BF3" w14:textId="5150057A" w:rsidR="004D408F" w:rsidRPr="00E2139C" w:rsidRDefault="00DD1887" w:rsidP="00260EC3">
            <w:pPr>
              <w:rPr>
                <w:rFonts w:ascii="Arial" w:hAnsi="Arial" w:cs="Arial"/>
                <w:b/>
                <w:szCs w:val="24"/>
              </w:rPr>
            </w:pPr>
            <w:r w:rsidRPr="004D408F">
              <w:rPr>
                <w:rFonts w:ascii="Arial" w:hAnsi="Arial" w:cs="Arial"/>
                <w:szCs w:val="24"/>
              </w:rPr>
              <w:t>0.019%</w:t>
            </w:r>
          </w:p>
        </w:tc>
        <w:tc>
          <w:tcPr>
            <w:tcW w:w="2997" w:type="dxa"/>
          </w:tcPr>
          <w:p w14:paraId="56166517" w14:textId="05EF0C0A" w:rsidR="004D408F" w:rsidRPr="00E2139C" w:rsidRDefault="00DD1887" w:rsidP="00260EC3">
            <w:pPr>
              <w:rPr>
                <w:rFonts w:ascii="Arial" w:hAnsi="Arial" w:cs="Arial"/>
                <w:b/>
                <w:szCs w:val="24"/>
              </w:rPr>
            </w:pPr>
            <w:r w:rsidRPr="004D408F">
              <w:rPr>
                <w:rFonts w:ascii="Arial" w:hAnsi="Arial" w:cs="Arial"/>
                <w:szCs w:val="24"/>
              </w:rPr>
              <w:t>0.019%</w:t>
            </w:r>
          </w:p>
        </w:tc>
      </w:tr>
      <w:tr w:rsidR="004D408F" w:rsidRPr="001948B4" w14:paraId="35B5203A" w14:textId="34311300" w:rsidTr="00DD1887">
        <w:tc>
          <w:tcPr>
            <w:tcW w:w="2573" w:type="dxa"/>
          </w:tcPr>
          <w:p w14:paraId="6D776AE6" w14:textId="6D5FDD71" w:rsidR="004D408F" w:rsidRPr="001948B4" w:rsidRDefault="004D408F" w:rsidP="00260EC3">
            <w:pPr>
              <w:rPr>
                <w:rFonts w:ascii="Arial" w:hAnsi="Arial" w:cs="Arial"/>
                <w:b/>
                <w:color w:val="F68304"/>
              </w:rPr>
            </w:pPr>
            <w:r w:rsidRPr="001948B4">
              <w:rPr>
                <w:rFonts w:ascii="Arial" w:hAnsi="Arial" w:cs="Arial"/>
                <w:b/>
                <w:color w:val="FF0000"/>
              </w:rPr>
              <w:t xml:space="preserve">F2 </w:t>
            </w:r>
            <w:r w:rsidRPr="001948B4">
              <w:rPr>
                <w:rFonts w:ascii="Arial" w:hAnsi="Arial" w:cs="Arial"/>
                <w:b/>
                <w:color w:val="FF0000"/>
              </w:rPr>
              <w:sym w:font="Wingdings" w:char="F0E0"/>
            </w:r>
            <w:r w:rsidRPr="001948B4">
              <w:rPr>
                <w:rFonts w:ascii="Arial" w:hAnsi="Arial" w:cs="Arial"/>
                <w:b/>
                <w:color w:val="FF0000"/>
              </w:rPr>
              <w:t xml:space="preserve"> death</w:t>
            </w:r>
          </w:p>
        </w:tc>
        <w:tc>
          <w:tcPr>
            <w:tcW w:w="3061" w:type="dxa"/>
          </w:tcPr>
          <w:p w14:paraId="194CE335" w14:textId="3D597CB8" w:rsidR="004D408F" w:rsidRPr="001948B4" w:rsidRDefault="004D408F" w:rsidP="00260EC3">
            <w:pPr>
              <w:rPr>
                <w:rFonts w:ascii="Arial" w:hAnsi="Arial" w:cs="Arial"/>
              </w:rPr>
            </w:pPr>
            <w:r w:rsidRPr="00E85DD0">
              <w:rPr>
                <w:rFonts w:ascii="Arial" w:hAnsi="Arial" w:cs="Arial"/>
              </w:rPr>
              <w:t>1.802</w:t>
            </w:r>
            <w:r>
              <w:rPr>
                <w:rFonts w:ascii="Arial" w:hAnsi="Arial" w:cs="Arial"/>
              </w:rPr>
              <w:t xml:space="preserve"> (RR) x</w:t>
            </w:r>
            <w:r w:rsidRPr="001948B4">
              <w:rPr>
                <w:rFonts w:ascii="Arial" w:hAnsi="Arial" w:cs="Arial"/>
              </w:rPr>
              <w:t xml:space="preserve"> background mortality probability</w:t>
            </w:r>
          </w:p>
        </w:tc>
        <w:tc>
          <w:tcPr>
            <w:tcW w:w="2971" w:type="dxa"/>
          </w:tcPr>
          <w:p w14:paraId="125BEAFE" w14:textId="274524B3" w:rsidR="004D408F" w:rsidRPr="00E85DD0" w:rsidRDefault="00DD1887" w:rsidP="00260EC3">
            <w:pPr>
              <w:rPr>
                <w:rFonts w:ascii="Arial" w:hAnsi="Arial" w:cs="Arial"/>
              </w:rPr>
            </w:pPr>
            <w:r w:rsidRPr="00E85DD0">
              <w:rPr>
                <w:rFonts w:ascii="Arial" w:hAnsi="Arial" w:cs="Arial"/>
              </w:rPr>
              <w:t>1.802</w:t>
            </w:r>
            <w:r>
              <w:rPr>
                <w:rFonts w:ascii="Arial" w:hAnsi="Arial" w:cs="Arial"/>
              </w:rPr>
              <w:t xml:space="preserve"> (RR) x</w:t>
            </w:r>
            <w:r w:rsidRPr="001948B4">
              <w:rPr>
                <w:rFonts w:ascii="Arial" w:hAnsi="Arial" w:cs="Arial"/>
              </w:rPr>
              <w:t xml:space="preserve"> background mortality probability</w:t>
            </w:r>
          </w:p>
        </w:tc>
        <w:tc>
          <w:tcPr>
            <w:tcW w:w="2997" w:type="dxa"/>
          </w:tcPr>
          <w:p w14:paraId="59B2B333" w14:textId="229DB6C1" w:rsidR="004D408F" w:rsidRPr="00E85DD0" w:rsidRDefault="00DD1887" w:rsidP="00260EC3">
            <w:pPr>
              <w:rPr>
                <w:rFonts w:ascii="Arial" w:hAnsi="Arial" w:cs="Arial"/>
              </w:rPr>
            </w:pPr>
            <w:r w:rsidRPr="00E85DD0">
              <w:rPr>
                <w:rFonts w:ascii="Arial" w:hAnsi="Arial" w:cs="Arial"/>
              </w:rPr>
              <w:t>1.802</w:t>
            </w:r>
            <w:r>
              <w:rPr>
                <w:rFonts w:ascii="Arial" w:hAnsi="Arial" w:cs="Arial"/>
              </w:rPr>
              <w:t xml:space="preserve"> (RR) x</w:t>
            </w:r>
            <w:r w:rsidRPr="001948B4">
              <w:rPr>
                <w:rFonts w:ascii="Arial" w:hAnsi="Arial" w:cs="Arial"/>
              </w:rPr>
              <w:t xml:space="preserve"> background mortality probability</w:t>
            </w:r>
          </w:p>
        </w:tc>
      </w:tr>
      <w:tr w:rsidR="00E44C9D" w:rsidRPr="00CC1CB1" w14:paraId="06229F29" w14:textId="3791A151" w:rsidTr="00E44C9D">
        <w:tc>
          <w:tcPr>
            <w:tcW w:w="2573" w:type="dxa"/>
          </w:tcPr>
          <w:p w14:paraId="41EAB4F8" w14:textId="5FEE2EF4" w:rsidR="00E44C9D" w:rsidRPr="00CC1CB1" w:rsidRDefault="00E44C9D" w:rsidP="00E44C9D">
            <w:pPr>
              <w:rPr>
                <w:rFonts w:ascii="Arial" w:hAnsi="Arial" w:cs="Arial"/>
                <w:b/>
              </w:rPr>
            </w:pPr>
            <w:r w:rsidRPr="00CC1CB1">
              <w:rPr>
                <w:rFonts w:ascii="Arial" w:hAnsi="Arial" w:cs="Arial"/>
                <w:b/>
                <w:color w:val="00B050"/>
              </w:rPr>
              <w:t xml:space="preserve">F3 </w:t>
            </w:r>
            <w:r w:rsidRPr="00CC1CB1">
              <w:rPr>
                <w:rFonts w:ascii="Arial" w:hAnsi="Arial" w:cs="Arial"/>
                <w:b/>
                <w:color w:val="00B050"/>
              </w:rPr>
              <w:sym w:font="Wingdings" w:char="F0E0"/>
            </w:r>
            <w:r w:rsidRPr="00CC1CB1">
              <w:rPr>
                <w:rFonts w:ascii="Arial" w:hAnsi="Arial" w:cs="Arial"/>
                <w:b/>
                <w:color w:val="00B050"/>
              </w:rPr>
              <w:t xml:space="preserve"> F2</w:t>
            </w:r>
          </w:p>
        </w:tc>
        <w:tc>
          <w:tcPr>
            <w:tcW w:w="3061" w:type="dxa"/>
          </w:tcPr>
          <w:p w14:paraId="3E24000C" w14:textId="453ABB41" w:rsidR="00E44C9D" w:rsidRPr="00CC1CB1" w:rsidRDefault="00E44C9D" w:rsidP="00E44C9D">
            <w:pPr>
              <w:rPr>
                <w:rFonts w:ascii="Arial" w:hAnsi="Arial" w:cs="Arial"/>
              </w:rPr>
            </w:pPr>
            <w:r>
              <w:rPr>
                <w:rFonts w:ascii="Arial" w:hAnsi="Arial" w:cs="Arial"/>
              </w:rPr>
              <w:t>6.00%</w:t>
            </w:r>
          </w:p>
        </w:tc>
        <w:tc>
          <w:tcPr>
            <w:tcW w:w="2971" w:type="dxa"/>
            <w:shd w:val="clear" w:color="auto" w:fill="92D050"/>
          </w:tcPr>
          <w:p w14:paraId="543F630C" w14:textId="77777777" w:rsidR="00E44C9D" w:rsidRPr="00DD1887" w:rsidRDefault="00E44C9D" w:rsidP="00E44C9D">
            <w:pPr>
              <w:rPr>
                <w:rFonts w:ascii="Arial" w:hAnsi="Arial" w:cs="Arial"/>
                <w:b/>
              </w:rPr>
            </w:pPr>
            <w:r w:rsidRPr="00DD1887">
              <w:rPr>
                <w:rFonts w:ascii="Arial" w:hAnsi="Arial" w:cs="Arial"/>
                <w:b/>
              </w:rPr>
              <w:t>Y1: 6.00% X RR 2.0 = 12%</w:t>
            </w:r>
          </w:p>
          <w:p w14:paraId="1EC7ACDC" w14:textId="77777777" w:rsidR="00E44C9D" w:rsidRPr="00DD1887" w:rsidRDefault="00E44C9D" w:rsidP="00E44C9D">
            <w:pPr>
              <w:rPr>
                <w:rFonts w:ascii="Arial" w:hAnsi="Arial" w:cs="Arial"/>
                <w:b/>
              </w:rPr>
            </w:pPr>
            <w:r w:rsidRPr="00DD1887">
              <w:rPr>
                <w:rFonts w:ascii="Arial" w:hAnsi="Arial" w:cs="Arial"/>
                <w:b/>
              </w:rPr>
              <w:t>Y2: 6.00% X RR 2.0 = 12%</w:t>
            </w:r>
          </w:p>
          <w:p w14:paraId="6D3F442B" w14:textId="77777777" w:rsidR="00E44C9D" w:rsidRPr="00DD1887" w:rsidRDefault="00E44C9D" w:rsidP="00E44C9D">
            <w:pPr>
              <w:rPr>
                <w:rFonts w:ascii="Arial" w:hAnsi="Arial" w:cs="Arial"/>
                <w:b/>
              </w:rPr>
            </w:pPr>
            <w:r w:rsidRPr="00DD1887">
              <w:rPr>
                <w:rFonts w:ascii="Arial" w:hAnsi="Arial" w:cs="Arial"/>
                <w:b/>
              </w:rPr>
              <w:t>Y3: 6.00% X RR 2.0 = 12%</w:t>
            </w:r>
          </w:p>
          <w:p w14:paraId="2F271411" w14:textId="77777777" w:rsidR="00E44C9D" w:rsidRPr="00DD1887" w:rsidRDefault="00E44C9D" w:rsidP="00E44C9D">
            <w:pPr>
              <w:rPr>
                <w:rFonts w:ascii="Arial" w:hAnsi="Arial" w:cs="Arial"/>
                <w:b/>
              </w:rPr>
            </w:pPr>
            <w:r w:rsidRPr="00DD1887">
              <w:rPr>
                <w:rFonts w:ascii="Arial" w:hAnsi="Arial" w:cs="Arial"/>
                <w:b/>
              </w:rPr>
              <w:t>Y4: 6.00% X RR 2.0 = 12%</w:t>
            </w:r>
          </w:p>
          <w:p w14:paraId="61D80427" w14:textId="0939A021" w:rsidR="00E44C9D" w:rsidRDefault="00E44C9D" w:rsidP="00E44C9D">
            <w:pPr>
              <w:rPr>
                <w:rFonts w:ascii="Arial" w:hAnsi="Arial" w:cs="Arial"/>
              </w:rPr>
            </w:pPr>
            <w:r w:rsidRPr="00DD1887">
              <w:rPr>
                <w:rFonts w:ascii="Arial" w:hAnsi="Arial" w:cs="Arial"/>
                <w:b/>
              </w:rPr>
              <w:t xml:space="preserve">Y5: 6.00% X RR 2.0 = 12% </w:t>
            </w:r>
          </w:p>
        </w:tc>
        <w:tc>
          <w:tcPr>
            <w:tcW w:w="2997" w:type="dxa"/>
            <w:shd w:val="clear" w:color="auto" w:fill="92D050"/>
          </w:tcPr>
          <w:p w14:paraId="02C0BE33" w14:textId="77777777" w:rsidR="00E44C9D" w:rsidRPr="00DD1887" w:rsidRDefault="00E44C9D" w:rsidP="00E44C9D">
            <w:pPr>
              <w:rPr>
                <w:rFonts w:ascii="Arial" w:hAnsi="Arial" w:cs="Arial"/>
                <w:b/>
              </w:rPr>
            </w:pPr>
            <w:r w:rsidRPr="00DD1887">
              <w:rPr>
                <w:rFonts w:ascii="Arial" w:hAnsi="Arial" w:cs="Arial"/>
                <w:b/>
              </w:rPr>
              <w:t>Y1: 6.00% X RR 2.0 = 12%</w:t>
            </w:r>
          </w:p>
          <w:p w14:paraId="374D6473" w14:textId="77777777" w:rsidR="00E44C9D" w:rsidRPr="00DD1887" w:rsidRDefault="00E44C9D" w:rsidP="00E44C9D">
            <w:pPr>
              <w:rPr>
                <w:rFonts w:ascii="Arial" w:hAnsi="Arial" w:cs="Arial"/>
                <w:b/>
              </w:rPr>
            </w:pPr>
            <w:r w:rsidRPr="00DD1887">
              <w:rPr>
                <w:rFonts w:ascii="Arial" w:hAnsi="Arial" w:cs="Arial"/>
                <w:b/>
              </w:rPr>
              <w:t>Y2: 6.00% x RR 3.0 =</w:t>
            </w:r>
            <w:r>
              <w:rPr>
                <w:rFonts w:ascii="Arial" w:hAnsi="Arial" w:cs="Arial"/>
                <w:b/>
              </w:rPr>
              <w:t>18</w:t>
            </w:r>
            <w:r w:rsidRPr="00DD1887">
              <w:rPr>
                <w:rFonts w:ascii="Arial" w:hAnsi="Arial" w:cs="Arial"/>
                <w:b/>
              </w:rPr>
              <w:t>%</w:t>
            </w:r>
          </w:p>
          <w:p w14:paraId="2F1352EB" w14:textId="77777777" w:rsidR="00E44C9D" w:rsidRPr="00DD1887" w:rsidRDefault="00E44C9D" w:rsidP="00E44C9D">
            <w:pPr>
              <w:rPr>
                <w:rFonts w:ascii="Arial" w:hAnsi="Arial" w:cs="Arial"/>
                <w:b/>
              </w:rPr>
            </w:pPr>
            <w:r w:rsidRPr="00DD1887">
              <w:rPr>
                <w:rFonts w:ascii="Arial" w:hAnsi="Arial" w:cs="Arial"/>
                <w:b/>
              </w:rPr>
              <w:t xml:space="preserve">Y3: </w:t>
            </w:r>
            <w:r>
              <w:rPr>
                <w:rFonts w:ascii="Arial" w:hAnsi="Arial" w:cs="Arial"/>
                <w:b/>
              </w:rPr>
              <w:t>6.00% x RR 3.5 = 21%</w:t>
            </w:r>
          </w:p>
          <w:p w14:paraId="1360C243" w14:textId="77777777" w:rsidR="00E44C9D" w:rsidRPr="00DD1887" w:rsidRDefault="00E44C9D" w:rsidP="00E44C9D">
            <w:pPr>
              <w:rPr>
                <w:rFonts w:ascii="Arial" w:hAnsi="Arial" w:cs="Arial"/>
                <w:b/>
              </w:rPr>
            </w:pPr>
            <w:r w:rsidRPr="00DD1887">
              <w:rPr>
                <w:rFonts w:ascii="Arial" w:hAnsi="Arial" w:cs="Arial"/>
                <w:b/>
              </w:rPr>
              <w:t>Y4: 6.00% x RR 4.0 = 24%</w:t>
            </w:r>
          </w:p>
          <w:p w14:paraId="68E66894" w14:textId="7077B69A" w:rsidR="00E44C9D" w:rsidRDefault="00E44C9D" w:rsidP="00E44C9D">
            <w:pPr>
              <w:rPr>
                <w:rFonts w:ascii="Arial" w:hAnsi="Arial" w:cs="Arial"/>
              </w:rPr>
            </w:pPr>
            <w:r w:rsidRPr="00DD1887">
              <w:rPr>
                <w:rFonts w:ascii="Arial" w:hAnsi="Arial" w:cs="Arial"/>
                <w:b/>
              </w:rPr>
              <w:t>Y5: 6.00% x RR 4.</w:t>
            </w:r>
            <w:r>
              <w:rPr>
                <w:rFonts w:ascii="Arial" w:hAnsi="Arial" w:cs="Arial"/>
                <w:b/>
              </w:rPr>
              <w:t>1</w:t>
            </w:r>
            <w:r w:rsidRPr="00DD1887">
              <w:rPr>
                <w:rFonts w:ascii="Arial" w:hAnsi="Arial" w:cs="Arial"/>
                <w:b/>
              </w:rPr>
              <w:t xml:space="preserve"> = 24</w:t>
            </w:r>
            <w:r>
              <w:rPr>
                <w:rFonts w:ascii="Arial" w:hAnsi="Arial" w:cs="Arial"/>
                <w:b/>
              </w:rPr>
              <w:t>.6</w:t>
            </w:r>
            <w:r w:rsidRPr="00DD1887">
              <w:rPr>
                <w:rFonts w:ascii="Arial" w:hAnsi="Arial" w:cs="Arial"/>
                <w:b/>
              </w:rPr>
              <w:t>%</w:t>
            </w:r>
          </w:p>
        </w:tc>
      </w:tr>
      <w:tr w:rsidR="00E44C9D" w:rsidRPr="00CC1CB1" w14:paraId="30B5DF9D" w14:textId="6A46F2E5" w:rsidTr="00E44C9D">
        <w:tc>
          <w:tcPr>
            <w:tcW w:w="2573" w:type="dxa"/>
          </w:tcPr>
          <w:p w14:paraId="7940905A" w14:textId="08308B7E" w:rsidR="00E44C9D" w:rsidRPr="00CC1CB1" w:rsidRDefault="00E44C9D" w:rsidP="00E44C9D">
            <w:pPr>
              <w:rPr>
                <w:rFonts w:ascii="Arial" w:hAnsi="Arial" w:cs="Arial"/>
                <w:b/>
                <w:color w:val="ED7D31" w:themeColor="accent2"/>
              </w:rPr>
            </w:pPr>
            <w:r w:rsidRPr="00CC1CB1">
              <w:rPr>
                <w:rFonts w:ascii="Arial" w:hAnsi="Arial" w:cs="Arial"/>
                <w:b/>
                <w:color w:val="F68304"/>
              </w:rPr>
              <w:t xml:space="preserve">F3 </w:t>
            </w:r>
            <w:r w:rsidRPr="00CC1CB1">
              <w:rPr>
                <w:rFonts w:ascii="Arial" w:hAnsi="Arial" w:cs="Arial"/>
                <w:b/>
                <w:color w:val="F68304"/>
              </w:rPr>
              <w:sym w:font="Wingdings" w:char="F0E0"/>
            </w:r>
            <w:r w:rsidRPr="00CC1CB1">
              <w:rPr>
                <w:rFonts w:ascii="Arial" w:hAnsi="Arial" w:cs="Arial"/>
                <w:b/>
                <w:color w:val="F68304"/>
              </w:rPr>
              <w:t xml:space="preserve"> F4</w:t>
            </w:r>
            <w:r>
              <w:rPr>
                <w:rFonts w:ascii="Arial" w:hAnsi="Arial" w:cs="Arial"/>
                <w:b/>
                <w:color w:val="F68304"/>
              </w:rPr>
              <w:t xml:space="preserve"> (Compensated Cirrhosis)</w:t>
            </w:r>
          </w:p>
        </w:tc>
        <w:tc>
          <w:tcPr>
            <w:tcW w:w="3061" w:type="dxa"/>
          </w:tcPr>
          <w:p w14:paraId="3CEED032" w14:textId="068D3CFA" w:rsidR="00E44C9D" w:rsidRPr="00CC1CB1" w:rsidRDefault="00E44C9D" w:rsidP="00E44C9D">
            <w:pPr>
              <w:rPr>
                <w:rFonts w:ascii="Arial" w:hAnsi="Arial" w:cs="Arial"/>
              </w:rPr>
            </w:pPr>
            <w:r w:rsidRPr="003A54A2">
              <w:rPr>
                <w:rFonts w:ascii="Arial" w:eastAsia="Times New Roman" w:hAnsi="Arial" w:cs="Arial"/>
                <w:szCs w:val="24"/>
              </w:rPr>
              <w:t>7.2%</w:t>
            </w:r>
          </w:p>
        </w:tc>
        <w:tc>
          <w:tcPr>
            <w:tcW w:w="2971" w:type="dxa"/>
            <w:shd w:val="clear" w:color="auto" w:fill="FFC000"/>
          </w:tcPr>
          <w:p w14:paraId="669A5BCF" w14:textId="5C1A5378" w:rsidR="00E44C9D" w:rsidRDefault="00E44C9D" w:rsidP="00E44C9D">
            <w:pPr>
              <w:rPr>
                <w:rFonts w:ascii="Arial" w:hAnsi="Arial" w:cs="Arial"/>
              </w:rPr>
            </w:pPr>
            <w:r>
              <w:rPr>
                <w:rFonts w:ascii="Arial" w:hAnsi="Arial" w:cs="Arial"/>
              </w:rPr>
              <w:t>7.2%</w:t>
            </w:r>
          </w:p>
          <w:p w14:paraId="03624EEB" w14:textId="4AC10EEE" w:rsidR="00E44C9D" w:rsidRPr="003A54A2" w:rsidRDefault="00E44C9D" w:rsidP="00E44C9D">
            <w:pPr>
              <w:rPr>
                <w:rFonts w:ascii="Arial" w:eastAsia="Times New Roman" w:hAnsi="Arial" w:cs="Arial"/>
                <w:szCs w:val="24"/>
              </w:rPr>
            </w:pPr>
            <w:r>
              <w:rPr>
                <w:rFonts w:ascii="Arial" w:hAnsi="Arial" w:cs="Arial"/>
              </w:rPr>
              <w:t>**conservatively assume no effect for now</w:t>
            </w:r>
          </w:p>
        </w:tc>
        <w:tc>
          <w:tcPr>
            <w:tcW w:w="2997" w:type="dxa"/>
            <w:shd w:val="clear" w:color="auto" w:fill="FFC000"/>
          </w:tcPr>
          <w:p w14:paraId="6B66AE87" w14:textId="0584F64C" w:rsidR="00E44C9D" w:rsidRDefault="00E44C9D" w:rsidP="00E44C9D">
            <w:pPr>
              <w:rPr>
                <w:rFonts w:ascii="Arial" w:hAnsi="Arial" w:cs="Arial"/>
              </w:rPr>
            </w:pPr>
            <w:r>
              <w:rPr>
                <w:rFonts w:ascii="Arial" w:hAnsi="Arial" w:cs="Arial"/>
              </w:rPr>
              <w:t>7.2%</w:t>
            </w:r>
          </w:p>
          <w:p w14:paraId="3EE12211" w14:textId="5D426ABA" w:rsidR="00E44C9D" w:rsidRPr="003A54A2" w:rsidRDefault="00E44C9D" w:rsidP="00E44C9D">
            <w:pPr>
              <w:rPr>
                <w:rFonts w:ascii="Arial" w:eastAsia="Times New Roman" w:hAnsi="Arial" w:cs="Arial"/>
                <w:szCs w:val="24"/>
              </w:rPr>
            </w:pPr>
            <w:r>
              <w:rPr>
                <w:rFonts w:ascii="Arial" w:hAnsi="Arial" w:cs="Arial"/>
              </w:rPr>
              <w:t>**conservatively assume no effect for now</w:t>
            </w:r>
          </w:p>
        </w:tc>
      </w:tr>
      <w:tr w:rsidR="004D408F" w:rsidRPr="00E2139C" w14:paraId="3A6B74E9" w14:textId="5DE4CF13" w:rsidTr="00DD1887">
        <w:tc>
          <w:tcPr>
            <w:tcW w:w="2573" w:type="dxa"/>
          </w:tcPr>
          <w:p w14:paraId="4C504E85" w14:textId="779F6259" w:rsidR="004D408F" w:rsidRPr="00CC1CB1" w:rsidRDefault="004D408F" w:rsidP="00260EC3">
            <w:pPr>
              <w:rPr>
                <w:rFonts w:ascii="Arial" w:hAnsi="Arial" w:cs="Arial"/>
                <w:b/>
                <w:color w:val="F68304"/>
              </w:rPr>
            </w:pPr>
            <w:r>
              <w:rPr>
                <w:rFonts w:ascii="Arial" w:hAnsi="Arial" w:cs="Arial"/>
                <w:b/>
                <w:color w:val="F68304"/>
              </w:rPr>
              <w:t xml:space="preserve">F3 </w:t>
            </w:r>
            <w:r w:rsidRPr="00E2139C">
              <w:rPr>
                <w:rFonts w:ascii="Arial" w:hAnsi="Arial" w:cs="Arial"/>
                <w:b/>
                <w:color w:val="F68304"/>
              </w:rPr>
              <w:sym w:font="Wingdings" w:char="F0E0"/>
            </w:r>
            <w:r>
              <w:rPr>
                <w:rFonts w:ascii="Arial" w:hAnsi="Arial" w:cs="Arial"/>
                <w:b/>
                <w:color w:val="F68304"/>
              </w:rPr>
              <w:t xml:space="preserve"> HCC</w:t>
            </w:r>
          </w:p>
        </w:tc>
        <w:tc>
          <w:tcPr>
            <w:tcW w:w="3061" w:type="dxa"/>
          </w:tcPr>
          <w:p w14:paraId="3FE11EE8" w14:textId="77777777" w:rsidR="004D408F" w:rsidRPr="004D408F" w:rsidRDefault="004D408F" w:rsidP="00260EC3">
            <w:pPr>
              <w:rPr>
                <w:rFonts w:ascii="Arial" w:eastAsia="Times New Roman" w:hAnsi="Arial" w:cs="Arial"/>
                <w:szCs w:val="24"/>
              </w:rPr>
            </w:pPr>
            <w:r w:rsidRPr="004D408F">
              <w:rPr>
                <w:rFonts w:ascii="Arial" w:hAnsi="Arial" w:cs="Arial"/>
                <w:szCs w:val="24"/>
              </w:rPr>
              <w:t>0.038%</w:t>
            </w:r>
          </w:p>
        </w:tc>
        <w:tc>
          <w:tcPr>
            <w:tcW w:w="2971" w:type="dxa"/>
          </w:tcPr>
          <w:p w14:paraId="0330F7E0" w14:textId="1BEF5643" w:rsidR="004D408F" w:rsidRPr="00E2139C" w:rsidRDefault="00E44C9D" w:rsidP="00260EC3">
            <w:pPr>
              <w:rPr>
                <w:rFonts w:ascii="Arial" w:hAnsi="Arial" w:cs="Arial"/>
                <w:b/>
                <w:szCs w:val="24"/>
              </w:rPr>
            </w:pPr>
            <w:r w:rsidRPr="004D408F">
              <w:rPr>
                <w:rFonts w:ascii="Arial" w:hAnsi="Arial" w:cs="Arial"/>
                <w:szCs w:val="24"/>
              </w:rPr>
              <w:t>0.038%</w:t>
            </w:r>
          </w:p>
        </w:tc>
        <w:tc>
          <w:tcPr>
            <w:tcW w:w="2997" w:type="dxa"/>
          </w:tcPr>
          <w:p w14:paraId="2DE8F122" w14:textId="47CD149E" w:rsidR="004D408F" w:rsidRPr="00E2139C" w:rsidRDefault="00E44C9D" w:rsidP="00260EC3">
            <w:pPr>
              <w:rPr>
                <w:rFonts w:ascii="Arial" w:hAnsi="Arial" w:cs="Arial"/>
                <w:b/>
                <w:szCs w:val="24"/>
              </w:rPr>
            </w:pPr>
            <w:r w:rsidRPr="004D408F">
              <w:rPr>
                <w:rFonts w:ascii="Arial" w:hAnsi="Arial" w:cs="Arial"/>
                <w:szCs w:val="24"/>
              </w:rPr>
              <w:t>0.038%</w:t>
            </w:r>
          </w:p>
        </w:tc>
      </w:tr>
      <w:tr w:rsidR="004D408F" w:rsidRPr="001948B4" w14:paraId="35886F0C" w14:textId="5C776809" w:rsidTr="00DD1887">
        <w:tc>
          <w:tcPr>
            <w:tcW w:w="2573" w:type="dxa"/>
          </w:tcPr>
          <w:p w14:paraId="4770E530" w14:textId="5E8E8B80" w:rsidR="004D408F" w:rsidRPr="001948B4" w:rsidRDefault="004D408F" w:rsidP="00260EC3">
            <w:pPr>
              <w:rPr>
                <w:rFonts w:ascii="Arial" w:hAnsi="Arial" w:cs="Arial"/>
                <w:b/>
                <w:color w:val="F68304"/>
              </w:rPr>
            </w:pPr>
            <w:r w:rsidRPr="001948B4">
              <w:rPr>
                <w:rFonts w:ascii="Arial" w:hAnsi="Arial" w:cs="Arial"/>
                <w:b/>
                <w:color w:val="FF0000"/>
              </w:rPr>
              <w:t xml:space="preserve">F3 </w:t>
            </w:r>
            <w:r w:rsidRPr="001948B4">
              <w:rPr>
                <w:rFonts w:ascii="Arial" w:hAnsi="Arial" w:cs="Arial"/>
                <w:b/>
                <w:color w:val="FF0000"/>
              </w:rPr>
              <w:sym w:font="Wingdings" w:char="F0E0"/>
            </w:r>
            <w:r w:rsidRPr="001948B4">
              <w:rPr>
                <w:rFonts w:ascii="Arial" w:hAnsi="Arial" w:cs="Arial"/>
                <w:b/>
                <w:color w:val="FF0000"/>
              </w:rPr>
              <w:t xml:space="preserve"> death </w:t>
            </w:r>
          </w:p>
        </w:tc>
        <w:tc>
          <w:tcPr>
            <w:tcW w:w="3061" w:type="dxa"/>
          </w:tcPr>
          <w:p w14:paraId="51153469" w14:textId="0052228D" w:rsidR="004D408F" w:rsidRPr="001948B4" w:rsidRDefault="004D408F" w:rsidP="00260EC3">
            <w:pPr>
              <w:rPr>
                <w:rFonts w:ascii="Arial" w:hAnsi="Arial" w:cs="Arial"/>
              </w:rPr>
            </w:pPr>
            <w:r w:rsidRPr="00E85DD0">
              <w:rPr>
                <w:rFonts w:ascii="Arial" w:hAnsi="Arial" w:cs="Arial"/>
              </w:rPr>
              <w:t>2.345</w:t>
            </w:r>
            <w:r>
              <w:rPr>
                <w:rFonts w:ascii="Arial" w:hAnsi="Arial" w:cs="Arial"/>
              </w:rPr>
              <w:t xml:space="preserve"> (RR)</w:t>
            </w:r>
            <w:r>
              <w:rPr>
                <w:rFonts w:ascii="Arial" w:hAnsi="Arial" w:cs="Arial"/>
                <w:b/>
              </w:rPr>
              <w:t xml:space="preserve"> </w:t>
            </w:r>
            <w:r w:rsidRPr="001948B4">
              <w:rPr>
                <w:rFonts w:ascii="Arial" w:hAnsi="Arial" w:cs="Arial"/>
              </w:rPr>
              <w:t>x background mortality probability</w:t>
            </w:r>
          </w:p>
        </w:tc>
        <w:tc>
          <w:tcPr>
            <w:tcW w:w="2971" w:type="dxa"/>
          </w:tcPr>
          <w:p w14:paraId="482C3387" w14:textId="7ED821CB" w:rsidR="004D408F" w:rsidRPr="00E85DD0" w:rsidRDefault="00E44C9D" w:rsidP="00260EC3">
            <w:pPr>
              <w:rPr>
                <w:rFonts w:ascii="Arial" w:hAnsi="Arial" w:cs="Arial"/>
              </w:rPr>
            </w:pPr>
            <w:r w:rsidRPr="00E85DD0">
              <w:rPr>
                <w:rFonts w:ascii="Arial" w:hAnsi="Arial" w:cs="Arial"/>
              </w:rPr>
              <w:t>2.345</w:t>
            </w:r>
            <w:r>
              <w:rPr>
                <w:rFonts w:ascii="Arial" w:hAnsi="Arial" w:cs="Arial"/>
              </w:rPr>
              <w:t xml:space="preserve"> (RR)</w:t>
            </w:r>
            <w:r>
              <w:rPr>
                <w:rFonts w:ascii="Arial" w:hAnsi="Arial" w:cs="Arial"/>
                <w:b/>
              </w:rPr>
              <w:t xml:space="preserve"> </w:t>
            </w:r>
            <w:r w:rsidRPr="001948B4">
              <w:rPr>
                <w:rFonts w:ascii="Arial" w:hAnsi="Arial" w:cs="Arial"/>
              </w:rPr>
              <w:t>x background mortality probability</w:t>
            </w:r>
          </w:p>
        </w:tc>
        <w:tc>
          <w:tcPr>
            <w:tcW w:w="2997" w:type="dxa"/>
          </w:tcPr>
          <w:p w14:paraId="6BDF146F" w14:textId="44957277" w:rsidR="004D408F" w:rsidRPr="00E85DD0" w:rsidRDefault="00E44C9D" w:rsidP="00260EC3">
            <w:pPr>
              <w:rPr>
                <w:rFonts w:ascii="Arial" w:hAnsi="Arial" w:cs="Arial"/>
              </w:rPr>
            </w:pPr>
            <w:r w:rsidRPr="00E85DD0">
              <w:rPr>
                <w:rFonts w:ascii="Arial" w:hAnsi="Arial" w:cs="Arial"/>
              </w:rPr>
              <w:t>2.345</w:t>
            </w:r>
            <w:r>
              <w:rPr>
                <w:rFonts w:ascii="Arial" w:hAnsi="Arial" w:cs="Arial"/>
              </w:rPr>
              <w:t xml:space="preserve"> (RR)</w:t>
            </w:r>
            <w:r>
              <w:rPr>
                <w:rFonts w:ascii="Arial" w:hAnsi="Arial" w:cs="Arial"/>
                <w:b/>
              </w:rPr>
              <w:t xml:space="preserve"> </w:t>
            </w:r>
            <w:r w:rsidRPr="001948B4">
              <w:rPr>
                <w:rFonts w:ascii="Arial" w:hAnsi="Arial" w:cs="Arial"/>
              </w:rPr>
              <w:t>x background mortality probability</w:t>
            </w:r>
          </w:p>
        </w:tc>
      </w:tr>
      <w:tr w:rsidR="004D408F" w:rsidRPr="00CC1CB1" w14:paraId="551CBE32" w14:textId="681FC721" w:rsidTr="00E44C9D">
        <w:tc>
          <w:tcPr>
            <w:tcW w:w="2573" w:type="dxa"/>
          </w:tcPr>
          <w:p w14:paraId="5399758F" w14:textId="4375896F" w:rsidR="004D408F" w:rsidRPr="00CC1CB1" w:rsidRDefault="004D408F" w:rsidP="00260EC3">
            <w:pPr>
              <w:rPr>
                <w:rFonts w:ascii="Arial" w:hAnsi="Arial" w:cs="Arial"/>
                <w:b/>
              </w:rPr>
            </w:pPr>
            <w:r w:rsidRPr="00CC1CB1">
              <w:rPr>
                <w:rFonts w:ascii="Arial" w:hAnsi="Arial" w:cs="Arial"/>
                <w:b/>
                <w:color w:val="00B050"/>
              </w:rPr>
              <w:t xml:space="preserve">F4 </w:t>
            </w:r>
            <w:r w:rsidRPr="00CC1CB1">
              <w:rPr>
                <w:rFonts w:ascii="Arial" w:hAnsi="Arial" w:cs="Arial"/>
                <w:b/>
                <w:color w:val="00B050"/>
              </w:rPr>
              <w:sym w:font="Wingdings" w:char="F0E0"/>
            </w:r>
            <w:r w:rsidRPr="00CC1CB1">
              <w:rPr>
                <w:rFonts w:ascii="Arial" w:hAnsi="Arial" w:cs="Arial"/>
                <w:b/>
                <w:color w:val="00B050"/>
              </w:rPr>
              <w:t xml:space="preserve"> F3 </w:t>
            </w:r>
          </w:p>
        </w:tc>
        <w:tc>
          <w:tcPr>
            <w:tcW w:w="3061" w:type="dxa"/>
          </w:tcPr>
          <w:p w14:paraId="475CFB2D" w14:textId="59904035" w:rsidR="004D408F" w:rsidRPr="00CC1CB1" w:rsidRDefault="004D408F" w:rsidP="00260EC3">
            <w:pPr>
              <w:rPr>
                <w:rFonts w:ascii="Arial" w:hAnsi="Arial" w:cs="Arial"/>
              </w:rPr>
            </w:pPr>
            <w:r>
              <w:rPr>
                <w:rFonts w:ascii="Arial" w:hAnsi="Arial" w:cs="Arial"/>
              </w:rPr>
              <w:t>6.00%</w:t>
            </w:r>
          </w:p>
        </w:tc>
        <w:tc>
          <w:tcPr>
            <w:tcW w:w="2971" w:type="dxa"/>
            <w:shd w:val="clear" w:color="auto" w:fill="BFBFBF" w:themeFill="background1" w:themeFillShade="BF"/>
          </w:tcPr>
          <w:p w14:paraId="380A0853" w14:textId="46092C4A" w:rsidR="004D408F" w:rsidRDefault="00E44C9D" w:rsidP="00260EC3">
            <w:pPr>
              <w:rPr>
                <w:rFonts w:ascii="Arial" w:hAnsi="Arial" w:cs="Arial"/>
              </w:rPr>
            </w:pPr>
            <w:r>
              <w:rPr>
                <w:rFonts w:ascii="Arial" w:hAnsi="Arial" w:cs="Arial"/>
              </w:rPr>
              <w:t>6.00% (not treated)</w:t>
            </w:r>
          </w:p>
        </w:tc>
        <w:tc>
          <w:tcPr>
            <w:tcW w:w="2997" w:type="dxa"/>
            <w:shd w:val="clear" w:color="auto" w:fill="BFBFBF" w:themeFill="background1" w:themeFillShade="BF"/>
          </w:tcPr>
          <w:p w14:paraId="262730E7" w14:textId="0FB1FC4E" w:rsidR="004D408F" w:rsidRDefault="00E44C9D" w:rsidP="00260EC3">
            <w:pPr>
              <w:rPr>
                <w:rFonts w:ascii="Arial" w:hAnsi="Arial" w:cs="Arial"/>
              </w:rPr>
            </w:pPr>
            <w:r>
              <w:rPr>
                <w:rFonts w:ascii="Arial" w:hAnsi="Arial" w:cs="Arial"/>
              </w:rPr>
              <w:t>6.00% (not treated)</w:t>
            </w:r>
          </w:p>
        </w:tc>
      </w:tr>
      <w:tr w:rsidR="00E44C9D" w:rsidRPr="00CC1CB1" w14:paraId="67AF6965" w14:textId="488BE7AF" w:rsidTr="00E44C9D">
        <w:tc>
          <w:tcPr>
            <w:tcW w:w="2573" w:type="dxa"/>
          </w:tcPr>
          <w:p w14:paraId="1392489C" w14:textId="36D0E846" w:rsidR="00E44C9D" w:rsidRPr="00CC1CB1" w:rsidRDefault="00E44C9D" w:rsidP="00E44C9D">
            <w:pPr>
              <w:rPr>
                <w:rFonts w:ascii="Arial" w:hAnsi="Arial" w:cs="Arial"/>
                <w:b/>
                <w:color w:val="F68304"/>
              </w:rPr>
            </w:pPr>
            <w:r w:rsidRPr="00CC1CB1">
              <w:rPr>
                <w:rFonts w:ascii="Arial" w:hAnsi="Arial" w:cs="Arial"/>
                <w:b/>
                <w:color w:val="F68304"/>
              </w:rPr>
              <w:t>F4</w:t>
            </w:r>
            <w:r>
              <w:rPr>
                <w:rFonts w:ascii="Arial" w:hAnsi="Arial" w:cs="Arial"/>
                <w:b/>
                <w:color w:val="F68304"/>
              </w:rPr>
              <w:t xml:space="preserve"> </w:t>
            </w:r>
            <w:r w:rsidRPr="00CC1CB1">
              <w:rPr>
                <w:rFonts w:ascii="Arial" w:hAnsi="Arial" w:cs="Arial"/>
                <w:b/>
                <w:color w:val="F68304"/>
              </w:rPr>
              <w:sym w:font="Wingdings" w:char="F0E0"/>
            </w:r>
            <w:r w:rsidRPr="00CC1CB1">
              <w:rPr>
                <w:rFonts w:ascii="Arial" w:hAnsi="Arial" w:cs="Arial"/>
                <w:b/>
                <w:color w:val="F68304"/>
              </w:rPr>
              <w:t xml:space="preserve"> </w:t>
            </w:r>
            <w:r>
              <w:rPr>
                <w:rFonts w:ascii="Arial" w:hAnsi="Arial" w:cs="Arial"/>
                <w:b/>
                <w:color w:val="F68304"/>
              </w:rPr>
              <w:t>DCC</w:t>
            </w:r>
          </w:p>
        </w:tc>
        <w:tc>
          <w:tcPr>
            <w:tcW w:w="3061" w:type="dxa"/>
          </w:tcPr>
          <w:p w14:paraId="6DF83FAB" w14:textId="77777777" w:rsidR="00E44C9D" w:rsidRPr="00CC1CB1" w:rsidRDefault="00E44C9D" w:rsidP="00E44C9D">
            <w:pPr>
              <w:rPr>
                <w:rFonts w:ascii="Arial" w:hAnsi="Arial" w:cs="Arial"/>
              </w:rPr>
            </w:pPr>
            <w:r>
              <w:rPr>
                <w:rFonts w:ascii="Arial" w:hAnsi="Arial" w:cs="Arial"/>
              </w:rPr>
              <w:t>11%</w:t>
            </w:r>
          </w:p>
        </w:tc>
        <w:tc>
          <w:tcPr>
            <w:tcW w:w="2971" w:type="dxa"/>
            <w:shd w:val="clear" w:color="auto" w:fill="BFBFBF" w:themeFill="background1" w:themeFillShade="BF"/>
          </w:tcPr>
          <w:p w14:paraId="116E6C90" w14:textId="212C4BB7" w:rsidR="00E44C9D" w:rsidRDefault="00E44C9D" w:rsidP="00E44C9D">
            <w:pPr>
              <w:rPr>
                <w:rFonts w:ascii="Arial" w:hAnsi="Arial" w:cs="Arial"/>
              </w:rPr>
            </w:pPr>
            <w:r>
              <w:rPr>
                <w:rFonts w:ascii="Arial" w:hAnsi="Arial" w:cs="Arial"/>
              </w:rPr>
              <w:t xml:space="preserve">11% (not treated) </w:t>
            </w:r>
          </w:p>
        </w:tc>
        <w:tc>
          <w:tcPr>
            <w:tcW w:w="2997" w:type="dxa"/>
            <w:shd w:val="clear" w:color="auto" w:fill="BFBFBF" w:themeFill="background1" w:themeFillShade="BF"/>
          </w:tcPr>
          <w:p w14:paraId="3A43EF47" w14:textId="4718E270" w:rsidR="00E44C9D" w:rsidRDefault="00E44C9D" w:rsidP="00E44C9D">
            <w:pPr>
              <w:rPr>
                <w:rFonts w:ascii="Arial" w:hAnsi="Arial" w:cs="Arial"/>
              </w:rPr>
            </w:pPr>
            <w:r>
              <w:rPr>
                <w:rFonts w:ascii="Arial" w:hAnsi="Arial" w:cs="Arial"/>
              </w:rPr>
              <w:t>11% (not treated)</w:t>
            </w:r>
          </w:p>
        </w:tc>
      </w:tr>
      <w:tr w:rsidR="00E44C9D" w:rsidRPr="00CC1CB1" w14:paraId="15BEA7F5" w14:textId="5B3F544D" w:rsidTr="00DD1887">
        <w:tc>
          <w:tcPr>
            <w:tcW w:w="2573" w:type="dxa"/>
          </w:tcPr>
          <w:p w14:paraId="4F6B45A5" w14:textId="7DC6E084" w:rsidR="00E44C9D" w:rsidRPr="00CC1CB1" w:rsidRDefault="00E44C9D" w:rsidP="00E44C9D">
            <w:pPr>
              <w:rPr>
                <w:rFonts w:ascii="Arial" w:hAnsi="Arial" w:cs="Arial"/>
                <w:b/>
                <w:color w:val="F68304"/>
              </w:rPr>
            </w:pPr>
            <w:r w:rsidRPr="00CC1CB1">
              <w:rPr>
                <w:rFonts w:ascii="Arial" w:hAnsi="Arial" w:cs="Arial"/>
                <w:b/>
                <w:color w:val="F68304"/>
              </w:rPr>
              <w:t xml:space="preserve">F4 </w:t>
            </w:r>
            <w:r w:rsidRPr="00CC1CB1">
              <w:rPr>
                <w:rFonts w:ascii="Arial" w:hAnsi="Arial" w:cs="Arial"/>
                <w:b/>
                <w:color w:val="F68304"/>
              </w:rPr>
              <w:sym w:font="Wingdings" w:char="F0E0"/>
            </w:r>
            <w:r w:rsidRPr="00CC1CB1">
              <w:rPr>
                <w:rFonts w:ascii="Arial" w:hAnsi="Arial" w:cs="Arial"/>
                <w:b/>
                <w:color w:val="F68304"/>
              </w:rPr>
              <w:t xml:space="preserve"> HCC</w:t>
            </w:r>
          </w:p>
        </w:tc>
        <w:tc>
          <w:tcPr>
            <w:tcW w:w="3061" w:type="dxa"/>
          </w:tcPr>
          <w:p w14:paraId="615BB1BE" w14:textId="77777777" w:rsidR="00E44C9D" w:rsidRPr="00CC1CB1" w:rsidRDefault="00E44C9D" w:rsidP="00E44C9D">
            <w:pPr>
              <w:rPr>
                <w:rFonts w:ascii="Arial" w:hAnsi="Arial" w:cs="Arial"/>
              </w:rPr>
            </w:pPr>
            <w:r>
              <w:rPr>
                <w:rFonts w:ascii="Arial" w:hAnsi="Arial" w:cs="Arial"/>
              </w:rPr>
              <w:t>2.6%</w:t>
            </w:r>
            <w:r w:rsidRPr="006E40DE">
              <w:rPr>
                <w:rFonts w:ascii="Arial" w:hAnsi="Arial" w:cs="Arial"/>
              </w:rPr>
              <w:t xml:space="preserve"> (</w:t>
            </w:r>
            <w:r>
              <w:rPr>
                <w:rFonts w:ascii="Arial" w:hAnsi="Arial" w:cs="Arial"/>
              </w:rPr>
              <w:t>2.</w:t>
            </w:r>
            <w:r w:rsidRPr="006E40DE">
              <w:rPr>
                <w:rFonts w:ascii="Arial" w:hAnsi="Arial" w:cs="Arial"/>
              </w:rPr>
              <w:t>6</w:t>
            </w:r>
            <w:r>
              <w:rPr>
                <w:rFonts w:ascii="Arial" w:hAnsi="Arial" w:cs="Arial"/>
              </w:rPr>
              <w:t>%</w:t>
            </w:r>
            <w:r w:rsidRPr="006E40DE">
              <w:rPr>
                <w:rFonts w:ascii="Arial" w:hAnsi="Arial" w:cs="Arial"/>
              </w:rPr>
              <w:t xml:space="preserve"> -5</w:t>
            </w:r>
            <w:r>
              <w:rPr>
                <w:rFonts w:ascii="Arial" w:hAnsi="Arial" w:cs="Arial"/>
              </w:rPr>
              <w:t>%)</w:t>
            </w:r>
          </w:p>
        </w:tc>
        <w:tc>
          <w:tcPr>
            <w:tcW w:w="2971" w:type="dxa"/>
          </w:tcPr>
          <w:p w14:paraId="59FBC6FF" w14:textId="00EBED73" w:rsidR="00E44C9D" w:rsidRDefault="00E44C9D" w:rsidP="00E44C9D">
            <w:pPr>
              <w:rPr>
                <w:rFonts w:ascii="Arial" w:hAnsi="Arial" w:cs="Arial"/>
              </w:rPr>
            </w:pPr>
            <w:r>
              <w:rPr>
                <w:rFonts w:ascii="Arial" w:hAnsi="Arial" w:cs="Arial"/>
              </w:rPr>
              <w:t>2.6%</w:t>
            </w:r>
            <w:r w:rsidRPr="006E40DE">
              <w:rPr>
                <w:rFonts w:ascii="Arial" w:hAnsi="Arial" w:cs="Arial"/>
              </w:rPr>
              <w:t xml:space="preserve"> (</w:t>
            </w:r>
            <w:r>
              <w:rPr>
                <w:rFonts w:ascii="Arial" w:hAnsi="Arial" w:cs="Arial"/>
              </w:rPr>
              <w:t>2.</w:t>
            </w:r>
            <w:r w:rsidRPr="006E40DE">
              <w:rPr>
                <w:rFonts w:ascii="Arial" w:hAnsi="Arial" w:cs="Arial"/>
              </w:rPr>
              <w:t>6</w:t>
            </w:r>
            <w:r>
              <w:rPr>
                <w:rFonts w:ascii="Arial" w:hAnsi="Arial" w:cs="Arial"/>
              </w:rPr>
              <w:t>%</w:t>
            </w:r>
            <w:r w:rsidRPr="006E40DE">
              <w:rPr>
                <w:rFonts w:ascii="Arial" w:hAnsi="Arial" w:cs="Arial"/>
              </w:rPr>
              <w:t xml:space="preserve"> -5</w:t>
            </w:r>
            <w:r>
              <w:rPr>
                <w:rFonts w:ascii="Arial" w:hAnsi="Arial" w:cs="Arial"/>
              </w:rPr>
              <w:t>%)</w:t>
            </w:r>
          </w:p>
        </w:tc>
        <w:tc>
          <w:tcPr>
            <w:tcW w:w="2997" w:type="dxa"/>
          </w:tcPr>
          <w:p w14:paraId="27920230" w14:textId="06532A26" w:rsidR="00E44C9D" w:rsidRDefault="00E44C9D" w:rsidP="00E44C9D">
            <w:pPr>
              <w:rPr>
                <w:rFonts w:ascii="Arial" w:hAnsi="Arial" w:cs="Arial"/>
              </w:rPr>
            </w:pPr>
            <w:r>
              <w:rPr>
                <w:rFonts w:ascii="Arial" w:hAnsi="Arial" w:cs="Arial"/>
              </w:rPr>
              <w:t>2.6%</w:t>
            </w:r>
            <w:r w:rsidRPr="006E40DE">
              <w:rPr>
                <w:rFonts w:ascii="Arial" w:hAnsi="Arial" w:cs="Arial"/>
              </w:rPr>
              <w:t xml:space="preserve"> (</w:t>
            </w:r>
            <w:r>
              <w:rPr>
                <w:rFonts w:ascii="Arial" w:hAnsi="Arial" w:cs="Arial"/>
              </w:rPr>
              <w:t>2.</w:t>
            </w:r>
            <w:r w:rsidRPr="006E40DE">
              <w:rPr>
                <w:rFonts w:ascii="Arial" w:hAnsi="Arial" w:cs="Arial"/>
              </w:rPr>
              <w:t>6</w:t>
            </w:r>
            <w:r>
              <w:rPr>
                <w:rFonts w:ascii="Arial" w:hAnsi="Arial" w:cs="Arial"/>
              </w:rPr>
              <w:t>%</w:t>
            </w:r>
            <w:r w:rsidRPr="006E40DE">
              <w:rPr>
                <w:rFonts w:ascii="Arial" w:hAnsi="Arial" w:cs="Arial"/>
              </w:rPr>
              <w:t xml:space="preserve"> -5</w:t>
            </w:r>
            <w:r>
              <w:rPr>
                <w:rFonts w:ascii="Arial" w:hAnsi="Arial" w:cs="Arial"/>
              </w:rPr>
              <w:t>%)</w:t>
            </w:r>
          </w:p>
        </w:tc>
      </w:tr>
      <w:tr w:rsidR="00E44C9D" w:rsidRPr="00CC1CB1" w14:paraId="3323D8D1" w14:textId="276ABAB7" w:rsidTr="00DD1887">
        <w:tc>
          <w:tcPr>
            <w:tcW w:w="2573" w:type="dxa"/>
          </w:tcPr>
          <w:p w14:paraId="4E3E24FD" w14:textId="051ADBC6" w:rsidR="00E44C9D" w:rsidRPr="00CC1CB1" w:rsidRDefault="00E44C9D" w:rsidP="00E44C9D">
            <w:pPr>
              <w:rPr>
                <w:rFonts w:ascii="Arial" w:hAnsi="Arial" w:cs="Arial"/>
                <w:b/>
                <w:color w:val="FF0000"/>
              </w:rPr>
            </w:pPr>
            <w:r w:rsidRPr="00CC1CB1">
              <w:rPr>
                <w:rFonts w:ascii="Arial" w:hAnsi="Arial" w:cs="Arial"/>
                <w:b/>
                <w:color w:val="FF0000"/>
              </w:rPr>
              <w:t xml:space="preserve">F4 </w:t>
            </w:r>
            <w:r w:rsidRPr="00CC1CB1">
              <w:rPr>
                <w:rFonts w:ascii="Arial" w:hAnsi="Arial" w:cs="Arial"/>
                <w:b/>
                <w:color w:val="FF0000"/>
              </w:rPr>
              <w:sym w:font="Wingdings" w:char="F0E0"/>
            </w:r>
            <w:r>
              <w:rPr>
                <w:rFonts w:ascii="Arial" w:hAnsi="Arial" w:cs="Arial"/>
                <w:b/>
                <w:color w:val="FF0000"/>
              </w:rPr>
              <w:t>death</w:t>
            </w:r>
          </w:p>
        </w:tc>
        <w:tc>
          <w:tcPr>
            <w:tcW w:w="3061" w:type="dxa"/>
          </w:tcPr>
          <w:p w14:paraId="411DE696" w14:textId="65460439" w:rsidR="00E44C9D" w:rsidRPr="00CC1CB1" w:rsidRDefault="00E44C9D" w:rsidP="00E44C9D">
            <w:pPr>
              <w:rPr>
                <w:rFonts w:ascii="Arial" w:hAnsi="Arial" w:cs="Arial"/>
              </w:rPr>
            </w:pPr>
            <w:r w:rsidRPr="00E85DD0">
              <w:rPr>
                <w:rFonts w:ascii="Arial" w:hAnsi="Arial" w:cs="Arial"/>
              </w:rPr>
              <w:t>2.969</w:t>
            </w:r>
            <w:r>
              <w:rPr>
                <w:rFonts w:ascii="Arial" w:hAnsi="Arial" w:cs="Arial"/>
              </w:rPr>
              <w:t xml:space="preserve"> (RR)</w:t>
            </w:r>
            <w:r>
              <w:rPr>
                <w:rFonts w:ascii="Arial" w:hAnsi="Arial" w:cs="Arial"/>
                <w:b/>
              </w:rPr>
              <w:t xml:space="preserve"> </w:t>
            </w:r>
            <w:r w:rsidRPr="001948B4">
              <w:rPr>
                <w:rFonts w:ascii="Arial" w:hAnsi="Arial" w:cs="Arial"/>
              </w:rPr>
              <w:t>x background mortality probability</w:t>
            </w:r>
          </w:p>
        </w:tc>
        <w:tc>
          <w:tcPr>
            <w:tcW w:w="2971" w:type="dxa"/>
          </w:tcPr>
          <w:p w14:paraId="560D3BC8" w14:textId="76010674" w:rsidR="00E44C9D" w:rsidRPr="00E85DD0" w:rsidRDefault="00E44C9D" w:rsidP="00E44C9D">
            <w:pPr>
              <w:rPr>
                <w:rFonts w:ascii="Arial" w:hAnsi="Arial" w:cs="Arial"/>
              </w:rPr>
            </w:pPr>
            <w:r w:rsidRPr="00E85DD0">
              <w:rPr>
                <w:rFonts w:ascii="Arial" w:hAnsi="Arial" w:cs="Arial"/>
              </w:rPr>
              <w:t>2.969</w:t>
            </w:r>
            <w:r>
              <w:rPr>
                <w:rFonts w:ascii="Arial" w:hAnsi="Arial" w:cs="Arial"/>
              </w:rPr>
              <w:t xml:space="preserve"> (RR)</w:t>
            </w:r>
            <w:r>
              <w:rPr>
                <w:rFonts w:ascii="Arial" w:hAnsi="Arial" w:cs="Arial"/>
                <w:b/>
              </w:rPr>
              <w:t xml:space="preserve"> </w:t>
            </w:r>
            <w:r w:rsidRPr="001948B4">
              <w:rPr>
                <w:rFonts w:ascii="Arial" w:hAnsi="Arial" w:cs="Arial"/>
              </w:rPr>
              <w:t>x background mortality probability</w:t>
            </w:r>
          </w:p>
        </w:tc>
        <w:tc>
          <w:tcPr>
            <w:tcW w:w="2997" w:type="dxa"/>
          </w:tcPr>
          <w:p w14:paraId="4489B8B3" w14:textId="3F84A688" w:rsidR="00E44C9D" w:rsidRPr="00E85DD0" w:rsidRDefault="00E44C9D" w:rsidP="00E44C9D">
            <w:pPr>
              <w:rPr>
                <w:rFonts w:ascii="Arial" w:hAnsi="Arial" w:cs="Arial"/>
              </w:rPr>
            </w:pPr>
            <w:r w:rsidRPr="00E85DD0">
              <w:rPr>
                <w:rFonts w:ascii="Arial" w:hAnsi="Arial" w:cs="Arial"/>
              </w:rPr>
              <w:t>2.969</w:t>
            </w:r>
            <w:r>
              <w:rPr>
                <w:rFonts w:ascii="Arial" w:hAnsi="Arial" w:cs="Arial"/>
              </w:rPr>
              <w:t xml:space="preserve"> (RR)</w:t>
            </w:r>
            <w:r>
              <w:rPr>
                <w:rFonts w:ascii="Arial" w:hAnsi="Arial" w:cs="Arial"/>
                <w:b/>
              </w:rPr>
              <w:t xml:space="preserve"> </w:t>
            </w:r>
            <w:r w:rsidRPr="001948B4">
              <w:rPr>
                <w:rFonts w:ascii="Arial" w:hAnsi="Arial" w:cs="Arial"/>
              </w:rPr>
              <w:t>x background mortality probability</w:t>
            </w:r>
          </w:p>
        </w:tc>
      </w:tr>
      <w:tr w:rsidR="00E44C9D" w:rsidRPr="00CC1CB1" w14:paraId="7D2C2833" w14:textId="727F8A09" w:rsidTr="00DD1887">
        <w:tc>
          <w:tcPr>
            <w:tcW w:w="2573" w:type="dxa"/>
          </w:tcPr>
          <w:p w14:paraId="74057CB1" w14:textId="397782B6" w:rsidR="00E44C9D" w:rsidRPr="00CC1CB1" w:rsidRDefault="00E44C9D" w:rsidP="00E44C9D">
            <w:pPr>
              <w:rPr>
                <w:rFonts w:ascii="Arial" w:hAnsi="Arial" w:cs="Arial"/>
                <w:b/>
                <w:color w:val="F68304"/>
              </w:rPr>
            </w:pPr>
            <w:r>
              <w:rPr>
                <w:rFonts w:ascii="Arial" w:hAnsi="Arial" w:cs="Arial"/>
                <w:b/>
                <w:color w:val="F68304"/>
              </w:rPr>
              <w:t>DCC</w:t>
            </w:r>
            <w:r w:rsidRPr="00CC1CB1">
              <w:rPr>
                <w:rFonts w:ascii="Arial" w:hAnsi="Arial" w:cs="Arial"/>
                <w:b/>
                <w:color w:val="F68304"/>
              </w:rPr>
              <w:t xml:space="preserve"> </w:t>
            </w:r>
            <w:r w:rsidRPr="00CC1CB1">
              <w:rPr>
                <w:rFonts w:ascii="Arial" w:hAnsi="Arial" w:cs="Arial"/>
                <w:b/>
                <w:color w:val="F68304"/>
              </w:rPr>
              <w:sym w:font="Wingdings" w:char="F0E0"/>
            </w:r>
            <w:r w:rsidRPr="00CC1CB1">
              <w:rPr>
                <w:rFonts w:ascii="Arial" w:hAnsi="Arial" w:cs="Arial"/>
                <w:b/>
                <w:color w:val="F68304"/>
              </w:rPr>
              <w:t xml:space="preserve"> HCC</w:t>
            </w:r>
          </w:p>
        </w:tc>
        <w:tc>
          <w:tcPr>
            <w:tcW w:w="3061" w:type="dxa"/>
          </w:tcPr>
          <w:p w14:paraId="118D84CB" w14:textId="77777777" w:rsidR="00E44C9D" w:rsidRPr="00CC1CB1" w:rsidRDefault="00E44C9D" w:rsidP="00E44C9D">
            <w:pPr>
              <w:rPr>
                <w:rFonts w:ascii="Arial" w:hAnsi="Arial" w:cs="Arial"/>
              </w:rPr>
            </w:pPr>
            <w:r>
              <w:rPr>
                <w:rFonts w:ascii="Arial" w:hAnsi="Arial" w:cs="Arial"/>
              </w:rPr>
              <w:t>2.6%</w:t>
            </w:r>
            <w:r w:rsidRPr="006E40DE">
              <w:rPr>
                <w:rFonts w:ascii="Arial" w:hAnsi="Arial" w:cs="Arial"/>
              </w:rPr>
              <w:t xml:space="preserve"> (</w:t>
            </w:r>
            <w:r>
              <w:rPr>
                <w:rFonts w:ascii="Arial" w:hAnsi="Arial" w:cs="Arial"/>
              </w:rPr>
              <w:t>2.</w:t>
            </w:r>
            <w:r w:rsidRPr="006E40DE">
              <w:rPr>
                <w:rFonts w:ascii="Arial" w:hAnsi="Arial" w:cs="Arial"/>
              </w:rPr>
              <w:t>6</w:t>
            </w:r>
            <w:r>
              <w:rPr>
                <w:rFonts w:ascii="Arial" w:hAnsi="Arial" w:cs="Arial"/>
              </w:rPr>
              <w:t>%</w:t>
            </w:r>
            <w:r w:rsidRPr="006E40DE">
              <w:rPr>
                <w:rFonts w:ascii="Arial" w:hAnsi="Arial" w:cs="Arial"/>
              </w:rPr>
              <w:t xml:space="preserve"> -5</w:t>
            </w:r>
            <w:r>
              <w:rPr>
                <w:rFonts w:ascii="Arial" w:hAnsi="Arial" w:cs="Arial"/>
              </w:rPr>
              <w:t>%)</w:t>
            </w:r>
          </w:p>
        </w:tc>
        <w:tc>
          <w:tcPr>
            <w:tcW w:w="2971" w:type="dxa"/>
          </w:tcPr>
          <w:p w14:paraId="2E483CC2" w14:textId="20617A64" w:rsidR="00E44C9D" w:rsidRDefault="00E44C9D" w:rsidP="00E44C9D">
            <w:pPr>
              <w:rPr>
                <w:rFonts w:ascii="Arial" w:hAnsi="Arial" w:cs="Arial"/>
              </w:rPr>
            </w:pPr>
            <w:r>
              <w:rPr>
                <w:rFonts w:ascii="Arial" w:hAnsi="Arial" w:cs="Arial"/>
              </w:rPr>
              <w:t>2.6%</w:t>
            </w:r>
            <w:r w:rsidRPr="006E40DE">
              <w:rPr>
                <w:rFonts w:ascii="Arial" w:hAnsi="Arial" w:cs="Arial"/>
              </w:rPr>
              <w:t xml:space="preserve"> (</w:t>
            </w:r>
            <w:r>
              <w:rPr>
                <w:rFonts w:ascii="Arial" w:hAnsi="Arial" w:cs="Arial"/>
              </w:rPr>
              <w:t>2.</w:t>
            </w:r>
            <w:r w:rsidRPr="006E40DE">
              <w:rPr>
                <w:rFonts w:ascii="Arial" w:hAnsi="Arial" w:cs="Arial"/>
              </w:rPr>
              <w:t>6</w:t>
            </w:r>
            <w:r>
              <w:rPr>
                <w:rFonts w:ascii="Arial" w:hAnsi="Arial" w:cs="Arial"/>
              </w:rPr>
              <w:t>%</w:t>
            </w:r>
            <w:r w:rsidRPr="006E40DE">
              <w:rPr>
                <w:rFonts w:ascii="Arial" w:hAnsi="Arial" w:cs="Arial"/>
              </w:rPr>
              <w:t xml:space="preserve"> -5</w:t>
            </w:r>
            <w:r>
              <w:rPr>
                <w:rFonts w:ascii="Arial" w:hAnsi="Arial" w:cs="Arial"/>
              </w:rPr>
              <w:t>%)</w:t>
            </w:r>
          </w:p>
        </w:tc>
        <w:tc>
          <w:tcPr>
            <w:tcW w:w="2997" w:type="dxa"/>
          </w:tcPr>
          <w:p w14:paraId="21DF6166" w14:textId="5EF5881F" w:rsidR="00E44C9D" w:rsidRDefault="00E44C9D" w:rsidP="00E44C9D">
            <w:pPr>
              <w:rPr>
                <w:rFonts w:ascii="Arial" w:hAnsi="Arial" w:cs="Arial"/>
              </w:rPr>
            </w:pPr>
            <w:r>
              <w:rPr>
                <w:rFonts w:ascii="Arial" w:hAnsi="Arial" w:cs="Arial"/>
              </w:rPr>
              <w:t>2.6%</w:t>
            </w:r>
            <w:r w:rsidRPr="006E40DE">
              <w:rPr>
                <w:rFonts w:ascii="Arial" w:hAnsi="Arial" w:cs="Arial"/>
              </w:rPr>
              <w:t xml:space="preserve"> (</w:t>
            </w:r>
            <w:r>
              <w:rPr>
                <w:rFonts w:ascii="Arial" w:hAnsi="Arial" w:cs="Arial"/>
              </w:rPr>
              <w:t>2.</w:t>
            </w:r>
            <w:r w:rsidRPr="006E40DE">
              <w:rPr>
                <w:rFonts w:ascii="Arial" w:hAnsi="Arial" w:cs="Arial"/>
              </w:rPr>
              <w:t>6</w:t>
            </w:r>
            <w:r>
              <w:rPr>
                <w:rFonts w:ascii="Arial" w:hAnsi="Arial" w:cs="Arial"/>
              </w:rPr>
              <w:t>%</w:t>
            </w:r>
            <w:r w:rsidRPr="006E40DE">
              <w:rPr>
                <w:rFonts w:ascii="Arial" w:hAnsi="Arial" w:cs="Arial"/>
              </w:rPr>
              <w:t xml:space="preserve"> -5</w:t>
            </w:r>
            <w:r>
              <w:rPr>
                <w:rFonts w:ascii="Arial" w:hAnsi="Arial" w:cs="Arial"/>
              </w:rPr>
              <w:t>%)</w:t>
            </w:r>
          </w:p>
        </w:tc>
      </w:tr>
      <w:tr w:rsidR="00E44C9D" w:rsidRPr="0079248A" w14:paraId="05245256" w14:textId="11A84FB6" w:rsidTr="00DD1887">
        <w:tc>
          <w:tcPr>
            <w:tcW w:w="2573" w:type="dxa"/>
          </w:tcPr>
          <w:p w14:paraId="220F1F2B" w14:textId="2E1873F3" w:rsidR="00E44C9D" w:rsidRPr="00CC1CB1" w:rsidRDefault="00E44C9D" w:rsidP="00E44C9D">
            <w:pPr>
              <w:rPr>
                <w:rFonts w:ascii="Arial" w:hAnsi="Arial" w:cs="Arial"/>
                <w:b/>
                <w:color w:val="F68304"/>
              </w:rPr>
            </w:pPr>
            <w:r>
              <w:rPr>
                <w:rFonts w:ascii="Arial" w:hAnsi="Arial" w:cs="Arial"/>
                <w:b/>
                <w:color w:val="F68304"/>
              </w:rPr>
              <w:t>DCC</w:t>
            </w:r>
            <w:r w:rsidRPr="00CC1CB1">
              <w:rPr>
                <w:rFonts w:ascii="Arial" w:hAnsi="Arial" w:cs="Arial"/>
                <w:b/>
                <w:color w:val="F68304"/>
              </w:rPr>
              <w:t xml:space="preserve"> </w:t>
            </w:r>
            <w:r w:rsidRPr="00CC1CB1">
              <w:rPr>
                <w:rFonts w:ascii="Arial" w:hAnsi="Arial" w:cs="Arial"/>
                <w:b/>
                <w:color w:val="F68304"/>
              </w:rPr>
              <w:sym w:font="Wingdings" w:char="F0E0"/>
            </w:r>
            <w:r w:rsidRPr="00CC1CB1">
              <w:rPr>
                <w:rFonts w:ascii="Arial" w:hAnsi="Arial" w:cs="Arial"/>
                <w:b/>
                <w:color w:val="F68304"/>
              </w:rPr>
              <w:t xml:space="preserve"> Liver Transplant</w:t>
            </w:r>
          </w:p>
        </w:tc>
        <w:tc>
          <w:tcPr>
            <w:tcW w:w="3061" w:type="dxa"/>
          </w:tcPr>
          <w:p w14:paraId="56869C3A" w14:textId="7827ACB5" w:rsidR="00E44C9D" w:rsidRPr="004D408F" w:rsidRDefault="00E44C9D" w:rsidP="00E44C9D">
            <w:pPr>
              <w:rPr>
                <w:rFonts w:ascii="Arial" w:hAnsi="Arial" w:cs="Arial"/>
              </w:rPr>
            </w:pPr>
            <w:r>
              <w:rPr>
                <w:rFonts w:ascii="Arial" w:hAnsi="Arial" w:cs="Arial"/>
              </w:rPr>
              <w:t>2.8%</w:t>
            </w:r>
          </w:p>
        </w:tc>
        <w:tc>
          <w:tcPr>
            <w:tcW w:w="2971" w:type="dxa"/>
          </w:tcPr>
          <w:p w14:paraId="20F751C1" w14:textId="56A12312" w:rsidR="00E44C9D" w:rsidRDefault="00E44C9D" w:rsidP="00E44C9D">
            <w:pPr>
              <w:rPr>
                <w:rFonts w:ascii="Arial" w:hAnsi="Arial" w:cs="Arial"/>
              </w:rPr>
            </w:pPr>
            <w:r>
              <w:rPr>
                <w:rFonts w:ascii="Arial" w:hAnsi="Arial" w:cs="Arial"/>
              </w:rPr>
              <w:t>2.8%</w:t>
            </w:r>
          </w:p>
        </w:tc>
        <w:tc>
          <w:tcPr>
            <w:tcW w:w="2997" w:type="dxa"/>
          </w:tcPr>
          <w:p w14:paraId="0106C1CD" w14:textId="0C73E980" w:rsidR="00E44C9D" w:rsidRDefault="00E44C9D" w:rsidP="00E44C9D">
            <w:pPr>
              <w:rPr>
                <w:rFonts w:ascii="Arial" w:hAnsi="Arial" w:cs="Arial"/>
              </w:rPr>
            </w:pPr>
            <w:r>
              <w:rPr>
                <w:rFonts w:ascii="Arial" w:hAnsi="Arial" w:cs="Arial"/>
              </w:rPr>
              <w:t>2.8%</w:t>
            </w:r>
          </w:p>
        </w:tc>
      </w:tr>
      <w:tr w:rsidR="00E44C9D" w:rsidRPr="00CC1CB1" w14:paraId="1FEE005E" w14:textId="7B45904A" w:rsidTr="00DD1887">
        <w:tc>
          <w:tcPr>
            <w:tcW w:w="2573" w:type="dxa"/>
          </w:tcPr>
          <w:p w14:paraId="5D776AFB" w14:textId="28CA7244" w:rsidR="00E44C9D" w:rsidRPr="00CC1CB1" w:rsidRDefault="00E44C9D" w:rsidP="00E44C9D">
            <w:pPr>
              <w:rPr>
                <w:rFonts w:ascii="Arial" w:hAnsi="Arial" w:cs="Arial"/>
                <w:b/>
                <w:color w:val="FF0000"/>
              </w:rPr>
            </w:pPr>
            <w:r>
              <w:rPr>
                <w:rFonts w:ascii="Arial" w:hAnsi="Arial" w:cs="Arial"/>
                <w:b/>
                <w:color w:val="FF0000"/>
              </w:rPr>
              <w:t>DCC</w:t>
            </w:r>
            <w:r w:rsidRPr="00CC1CB1">
              <w:rPr>
                <w:rFonts w:ascii="Arial" w:hAnsi="Arial" w:cs="Arial"/>
                <w:b/>
                <w:color w:val="FF0000"/>
              </w:rPr>
              <w:t xml:space="preserve"> </w:t>
            </w:r>
            <w:r w:rsidRPr="00CC1CB1">
              <w:rPr>
                <w:rFonts w:ascii="Arial" w:hAnsi="Arial" w:cs="Arial"/>
                <w:b/>
                <w:color w:val="FF0000"/>
              </w:rPr>
              <w:sym w:font="Wingdings" w:char="F0E0"/>
            </w:r>
            <w:r>
              <w:rPr>
                <w:rFonts w:ascii="Arial" w:hAnsi="Arial" w:cs="Arial"/>
                <w:b/>
                <w:color w:val="FF0000"/>
              </w:rPr>
              <w:t xml:space="preserve"> death</w:t>
            </w:r>
          </w:p>
        </w:tc>
        <w:tc>
          <w:tcPr>
            <w:tcW w:w="3061" w:type="dxa"/>
          </w:tcPr>
          <w:p w14:paraId="495012CC" w14:textId="1694FFF6" w:rsidR="00E44C9D" w:rsidRPr="00CC1CB1" w:rsidRDefault="00E44C9D" w:rsidP="00E44C9D">
            <w:pPr>
              <w:rPr>
                <w:rFonts w:ascii="Arial" w:hAnsi="Arial" w:cs="Arial"/>
              </w:rPr>
            </w:pPr>
            <w:r w:rsidRPr="003A54A2">
              <w:rPr>
                <w:rFonts w:ascii="Arial" w:hAnsi="Arial" w:cs="Arial"/>
                <w:szCs w:val="24"/>
              </w:rPr>
              <w:t>16%</w:t>
            </w:r>
          </w:p>
        </w:tc>
        <w:tc>
          <w:tcPr>
            <w:tcW w:w="2971" w:type="dxa"/>
          </w:tcPr>
          <w:p w14:paraId="13C2D5E3" w14:textId="7ECB5415" w:rsidR="00E44C9D" w:rsidRPr="003A54A2" w:rsidRDefault="00E44C9D" w:rsidP="00E44C9D">
            <w:pPr>
              <w:rPr>
                <w:rFonts w:ascii="Arial" w:hAnsi="Arial" w:cs="Arial"/>
                <w:szCs w:val="24"/>
              </w:rPr>
            </w:pPr>
            <w:r w:rsidRPr="003A54A2">
              <w:rPr>
                <w:rFonts w:ascii="Arial" w:hAnsi="Arial" w:cs="Arial"/>
                <w:szCs w:val="24"/>
              </w:rPr>
              <w:t>16%</w:t>
            </w:r>
          </w:p>
        </w:tc>
        <w:tc>
          <w:tcPr>
            <w:tcW w:w="2997" w:type="dxa"/>
          </w:tcPr>
          <w:p w14:paraId="36BD5747" w14:textId="55D19DFA" w:rsidR="00E44C9D" w:rsidRPr="003A54A2" w:rsidRDefault="00E44C9D" w:rsidP="00E44C9D">
            <w:pPr>
              <w:rPr>
                <w:rFonts w:ascii="Arial" w:hAnsi="Arial" w:cs="Arial"/>
                <w:szCs w:val="24"/>
              </w:rPr>
            </w:pPr>
            <w:r w:rsidRPr="003A54A2">
              <w:rPr>
                <w:rFonts w:ascii="Arial" w:hAnsi="Arial" w:cs="Arial"/>
                <w:szCs w:val="24"/>
              </w:rPr>
              <w:t>16%</w:t>
            </w:r>
          </w:p>
        </w:tc>
      </w:tr>
      <w:tr w:rsidR="00E44C9D" w:rsidRPr="0079248A" w14:paraId="0D5E3BA7" w14:textId="18CA0F7E" w:rsidTr="00DD1887">
        <w:tc>
          <w:tcPr>
            <w:tcW w:w="2573" w:type="dxa"/>
          </w:tcPr>
          <w:p w14:paraId="08C3CF61" w14:textId="77777777" w:rsidR="00E44C9D" w:rsidRPr="00432007" w:rsidRDefault="00E44C9D" w:rsidP="00E44C9D">
            <w:pPr>
              <w:rPr>
                <w:rFonts w:ascii="Arial" w:hAnsi="Arial" w:cs="Arial"/>
                <w:b/>
                <w:color w:val="FF0000"/>
              </w:rPr>
            </w:pPr>
            <w:r w:rsidRPr="00432007">
              <w:rPr>
                <w:rFonts w:ascii="Arial" w:hAnsi="Arial" w:cs="Arial"/>
                <w:b/>
                <w:color w:val="F68304"/>
              </w:rPr>
              <w:t xml:space="preserve">HCC </w:t>
            </w:r>
            <w:r w:rsidRPr="00432007">
              <w:rPr>
                <w:rFonts w:ascii="Arial" w:hAnsi="Arial" w:cs="Arial"/>
                <w:b/>
                <w:color w:val="F68304"/>
              </w:rPr>
              <w:sym w:font="Wingdings" w:char="F0E0"/>
            </w:r>
            <w:r w:rsidRPr="00432007">
              <w:rPr>
                <w:rFonts w:ascii="Arial" w:hAnsi="Arial" w:cs="Arial"/>
                <w:b/>
                <w:color w:val="F68304"/>
              </w:rPr>
              <w:t xml:space="preserve"> Liver Transplant</w:t>
            </w:r>
          </w:p>
        </w:tc>
        <w:tc>
          <w:tcPr>
            <w:tcW w:w="3061" w:type="dxa"/>
          </w:tcPr>
          <w:p w14:paraId="6168D272" w14:textId="568A6B81" w:rsidR="00E44C9D" w:rsidRPr="00432007" w:rsidRDefault="00E44C9D" w:rsidP="00E44C9D">
            <w:pPr>
              <w:rPr>
                <w:rFonts w:ascii="Arial" w:hAnsi="Arial" w:cs="Arial"/>
              </w:rPr>
            </w:pPr>
            <w:r w:rsidRPr="00432007">
              <w:rPr>
                <w:rFonts w:ascii="Arial" w:hAnsi="Arial" w:cs="Arial"/>
              </w:rPr>
              <w:t>3.1%</w:t>
            </w:r>
          </w:p>
        </w:tc>
        <w:tc>
          <w:tcPr>
            <w:tcW w:w="2971" w:type="dxa"/>
          </w:tcPr>
          <w:p w14:paraId="3031AB5D" w14:textId="5965B512" w:rsidR="00E44C9D" w:rsidRDefault="00E44C9D" w:rsidP="00E44C9D">
            <w:pPr>
              <w:rPr>
                <w:rFonts w:ascii="Arial" w:hAnsi="Arial" w:cs="Arial"/>
              </w:rPr>
            </w:pPr>
            <w:r w:rsidRPr="00432007">
              <w:rPr>
                <w:rFonts w:ascii="Arial" w:hAnsi="Arial" w:cs="Arial"/>
              </w:rPr>
              <w:t>3.1%</w:t>
            </w:r>
          </w:p>
        </w:tc>
        <w:tc>
          <w:tcPr>
            <w:tcW w:w="2997" w:type="dxa"/>
          </w:tcPr>
          <w:p w14:paraId="1AC1204E" w14:textId="65A66ECA" w:rsidR="00E44C9D" w:rsidRDefault="00E44C9D" w:rsidP="00E44C9D">
            <w:pPr>
              <w:rPr>
                <w:rFonts w:ascii="Arial" w:hAnsi="Arial" w:cs="Arial"/>
              </w:rPr>
            </w:pPr>
            <w:r w:rsidRPr="00432007">
              <w:rPr>
                <w:rFonts w:ascii="Arial" w:hAnsi="Arial" w:cs="Arial"/>
              </w:rPr>
              <w:t>3.1%</w:t>
            </w:r>
          </w:p>
        </w:tc>
      </w:tr>
      <w:tr w:rsidR="00E44C9D" w:rsidRPr="00CC1CB1" w14:paraId="2807FF72" w14:textId="7E010768" w:rsidTr="00DD1887">
        <w:tc>
          <w:tcPr>
            <w:tcW w:w="2573" w:type="dxa"/>
          </w:tcPr>
          <w:p w14:paraId="73234025" w14:textId="77777777" w:rsidR="00E44C9D" w:rsidRPr="00CC1CB1" w:rsidRDefault="00E44C9D" w:rsidP="00E44C9D">
            <w:pPr>
              <w:rPr>
                <w:rFonts w:ascii="Arial" w:hAnsi="Arial" w:cs="Arial"/>
                <w:b/>
                <w:color w:val="FF0000"/>
              </w:rPr>
            </w:pPr>
            <w:r w:rsidRPr="00CC1CB1">
              <w:rPr>
                <w:rFonts w:ascii="Arial" w:hAnsi="Arial" w:cs="Arial"/>
                <w:b/>
                <w:color w:val="FF0000"/>
              </w:rPr>
              <w:t xml:space="preserve">HCC </w:t>
            </w:r>
            <w:r w:rsidRPr="00CC1CB1">
              <w:rPr>
                <w:rFonts w:ascii="Arial" w:hAnsi="Arial" w:cs="Arial"/>
                <w:b/>
                <w:color w:val="FF0000"/>
              </w:rPr>
              <w:sym w:font="Wingdings" w:char="F0E0"/>
            </w:r>
            <w:r>
              <w:rPr>
                <w:rFonts w:ascii="Arial" w:hAnsi="Arial" w:cs="Arial"/>
                <w:b/>
                <w:color w:val="FF0000"/>
              </w:rPr>
              <w:t xml:space="preserve"> death</w:t>
            </w:r>
          </w:p>
        </w:tc>
        <w:tc>
          <w:tcPr>
            <w:tcW w:w="3061" w:type="dxa"/>
          </w:tcPr>
          <w:p w14:paraId="5BDC286F" w14:textId="568DD441" w:rsidR="00E44C9D" w:rsidRPr="00CC1CB1" w:rsidRDefault="00E44C9D" w:rsidP="00E44C9D">
            <w:pPr>
              <w:rPr>
                <w:rFonts w:ascii="Arial" w:hAnsi="Arial" w:cs="Arial"/>
              </w:rPr>
            </w:pPr>
            <w:r w:rsidRPr="000C1412">
              <w:rPr>
                <w:rFonts w:ascii="Arial" w:hAnsi="Arial" w:cs="Arial"/>
              </w:rPr>
              <w:t>62.24%</w:t>
            </w:r>
          </w:p>
        </w:tc>
        <w:tc>
          <w:tcPr>
            <w:tcW w:w="2971" w:type="dxa"/>
          </w:tcPr>
          <w:p w14:paraId="01A6F9D3" w14:textId="2DE04EBA" w:rsidR="00E44C9D" w:rsidRDefault="00E44C9D" w:rsidP="00E44C9D">
            <w:pPr>
              <w:rPr>
                <w:rFonts w:ascii="Arial" w:hAnsi="Arial" w:cs="Arial"/>
              </w:rPr>
            </w:pPr>
            <w:r w:rsidRPr="000C1412">
              <w:rPr>
                <w:rFonts w:ascii="Arial" w:hAnsi="Arial" w:cs="Arial"/>
              </w:rPr>
              <w:t>62.24%</w:t>
            </w:r>
          </w:p>
        </w:tc>
        <w:tc>
          <w:tcPr>
            <w:tcW w:w="2997" w:type="dxa"/>
          </w:tcPr>
          <w:p w14:paraId="08860E08" w14:textId="3CF51599" w:rsidR="00E44C9D" w:rsidRDefault="00E44C9D" w:rsidP="00E44C9D">
            <w:pPr>
              <w:rPr>
                <w:rFonts w:ascii="Arial" w:hAnsi="Arial" w:cs="Arial"/>
              </w:rPr>
            </w:pPr>
            <w:r w:rsidRPr="000C1412">
              <w:rPr>
                <w:rFonts w:ascii="Arial" w:hAnsi="Arial" w:cs="Arial"/>
              </w:rPr>
              <w:t>62.24%</w:t>
            </w:r>
          </w:p>
        </w:tc>
      </w:tr>
      <w:tr w:rsidR="00E44C9D" w:rsidRPr="00CC1CB1" w14:paraId="5DFD9073" w14:textId="19D4F617" w:rsidTr="00DD1887">
        <w:tc>
          <w:tcPr>
            <w:tcW w:w="2573" w:type="dxa"/>
          </w:tcPr>
          <w:p w14:paraId="71379AD0" w14:textId="77777777" w:rsidR="00E44C9D" w:rsidRPr="00CC1CB1" w:rsidRDefault="00E44C9D" w:rsidP="00E44C9D">
            <w:pPr>
              <w:rPr>
                <w:rFonts w:ascii="Arial" w:hAnsi="Arial" w:cs="Arial"/>
                <w:b/>
                <w:color w:val="FF0000"/>
              </w:rPr>
            </w:pPr>
            <w:r w:rsidRPr="00CC1CB1">
              <w:rPr>
                <w:rFonts w:ascii="Arial" w:hAnsi="Arial" w:cs="Arial"/>
                <w:b/>
                <w:color w:val="FF0000"/>
              </w:rPr>
              <w:t xml:space="preserve">Liver Transplant </w:t>
            </w:r>
            <w:r w:rsidRPr="00CC1CB1">
              <w:rPr>
                <w:rFonts w:ascii="Arial" w:hAnsi="Arial" w:cs="Arial"/>
                <w:b/>
                <w:color w:val="FF0000"/>
              </w:rPr>
              <w:sym w:font="Wingdings" w:char="F0E0"/>
            </w:r>
            <w:r w:rsidRPr="00CC1CB1">
              <w:rPr>
                <w:rFonts w:ascii="Arial" w:hAnsi="Arial" w:cs="Arial"/>
                <w:b/>
                <w:color w:val="FF0000"/>
              </w:rPr>
              <w:t xml:space="preserve"> </w:t>
            </w:r>
            <w:r>
              <w:rPr>
                <w:rFonts w:ascii="Arial" w:hAnsi="Arial" w:cs="Arial"/>
                <w:b/>
                <w:color w:val="FF0000"/>
              </w:rPr>
              <w:t>death</w:t>
            </w:r>
          </w:p>
        </w:tc>
        <w:tc>
          <w:tcPr>
            <w:tcW w:w="3061" w:type="dxa"/>
          </w:tcPr>
          <w:p w14:paraId="7D3B10B9" w14:textId="77777777" w:rsidR="00E44C9D" w:rsidRPr="00CC1CB1" w:rsidRDefault="00E44C9D" w:rsidP="00E44C9D">
            <w:pPr>
              <w:rPr>
                <w:rFonts w:ascii="Arial" w:hAnsi="Arial" w:cs="Arial"/>
              </w:rPr>
            </w:pPr>
            <w:r w:rsidRPr="00CC1CB1">
              <w:rPr>
                <w:rFonts w:ascii="Arial" w:hAnsi="Arial" w:cs="Arial"/>
              </w:rPr>
              <w:t>14%</w:t>
            </w:r>
          </w:p>
        </w:tc>
        <w:tc>
          <w:tcPr>
            <w:tcW w:w="2971" w:type="dxa"/>
          </w:tcPr>
          <w:p w14:paraId="64CDAB1C" w14:textId="11391196" w:rsidR="00E44C9D" w:rsidRPr="00CC1CB1" w:rsidRDefault="00E44C9D" w:rsidP="00E44C9D">
            <w:pPr>
              <w:rPr>
                <w:rFonts w:ascii="Arial" w:hAnsi="Arial" w:cs="Arial"/>
              </w:rPr>
            </w:pPr>
            <w:r w:rsidRPr="00CC1CB1">
              <w:rPr>
                <w:rFonts w:ascii="Arial" w:hAnsi="Arial" w:cs="Arial"/>
              </w:rPr>
              <w:t>14%</w:t>
            </w:r>
          </w:p>
        </w:tc>
        <w:tc>
          <w:tcPr>
            <w:tcW w:w="2997" w:type="dxa"/>
          </w:tcPr>
          <w:p w14:paraId="19F19824" w14:textId="214A5CBC" w:rsidR="00E44C9D" w:rsidRPr="00CC1CB1" w:rsidRDefault="00E44C9D" w:rsidP="00E44C9D">
            <w:pPr>
              <w:rPr>
                <w:rFonts w:ascii="Arial" w:hAnsi="Arial" w:cs="Arial"/>
              </w:rPr>
            </w:pPr>
            <w:r w:rsidRPr="00CC1CB1">
              <w:rPr>
                <w:rFonts w:ascii="Arial" w:hAnsi="Arial" w:cs="Arial"/>
              </w:rPr>
              <w:t>14%</w:t>
            </w:r>
          </w:p>
        </w:tc>
      </w:tr>
    </w:tbl>
    <w:p w14:paraId="7ADBA35E" w14:textId="56F89188" w:rsidR="00701D95" w:rsidRDefault="00701D95" w:rsidP="00701D95">
      <w:pPr>
        <w:rPr>
          <w:rFonts w:ascii="Arial" w:hAnsi="Arial" w:cs="Arial"/>
          <w:b/>
          <w:sz w:val="28"/>
        </w:rPr>
      </w:pPr>
    </w:p>
    <w:tbl>
      <w:tblPr>
        <w:tblStyle w:val="TableGrid1"/>
        <w:tblW w:w="18532" w:type="dxa"/>
        <w:tblLayout w:type="fixed"/>
        <w:tblLook w:val="04A0" w:firstRow="1" w:lastRow="0" w:firstColumn="1" w:lastColumn="0" w:noHBand="0" w:noVBand="1"/>
      </w:tblPr>
      <w:tblGrid>
        <w:gridCol w:w="2332"/>
        <w:gridCol w:w="4500"/>
        <w:gridCol w:w="4230"/>
        <w:gridCol w:w="4320"/>
        <w:gridCol w:w="3150"/>
      </w:tblGrid>
      <w:tr w:rsidR="00DD1887" w:rsidRPr="005F28B8" w14:paraId="76628A17" w14:textId="356ABE26" w:rsidTr="00E44C9D">
        <w:tc>
          <w:tcPr>
            <w:tcW w:w="2332" w:type="dxa"/>
            <w:shd w:val="clear" w:color="auto" w:fill="5B9BD5" w:themeFill="accent5"/>
            <w:vAlign w:val="center"/>
          </w:tcPr>
          <w:p w14:paraId="2E90FC01" w14:textId="77777777" w:rsidR="00DD1887" w:rsidRPr="005F28B8" w:rsidRDefault="00DD1887" w:rsidP="00B95DE6">
            <w:pPr>
              <w:jc w:val="center"/>
              <w:rPr>
                <w:rFonts w:ascii="Arial" w:hAnsi="Arial" w:cs="Arial"/>
                <w:b/>
                <w:sz w:val="20"/>
                <w:szCs w:val="20"/>
              </w:rPr>
            </w:pPr>
            <w:r w:rsidRPr="005F28B8">
              <w:rPr>
                <w:rFonts w:ascii="Arial" w:hAnsi="Arial" w:cs="Arial"/>
                <w:b/>
                <w:sz w:val="20"/>
                <w:szCs w:val="20"/>
              </w:rPr>
              <w:t>Agent</w:t>
            </w:r>
          </w:p>
        </w:tc>
        <w:tc>
          <w:tcPr>
            <w:tcW w:w="4500" w:type="dxa"/>
            <w:shd w:val="clear" w:color="auto" w:fill="92D050"/>
            <w:vAlign w:val="center"/>
          </w:tcPr>
          <w:p w14:paraId="0B206F82" w14:textId="77777777" w:rsidR="00DD1887" w:rsidRPr="005F28B8" w:rsidRDefault="00DD1887" w:rsidP="00B95DE6">
            <w:pPr>
              <w:jc w:val="center"/>
              <w:rPr>
                <w:rFonts w:ascii="Arial" w:hAnsi="Arial" w:cs="Arial"/>
                <w:b/>
                <w:sz w:val="20"/>
                <w:szCs w:val="20"/>
              </w:rPr>
            </w:pPr>
            <w:r w:rsidRPr="005F28B8">
              <w:rPr>
                <w:rFonts w:ascii="Arial" w:hAnsi="Arial" w:cs="Arial"/>
                <w:b/>
                <w:sz w:val="20"/>
                <w:szCs w:val="20"/>
              </w:rPr>
              <w:t>Improvement in Fibrosis*</w:t>
            </w:r>
          </w:p>
        </w:tc>
        <w:tc>
          <w:tcPr>
            <w:tcW w:w="4230" w:type="dxa"/>
            <w:shd w:val="clear" w:color="auto" w:fill="92D050"/>
          </w:tcPr>
          <w:p w14:paraId="7F0F3B6E" w14:textId="7CD41C5B" w:rsidR="00DD1887" w:rsidRPr="005F28B8" w:rsidRDefault="00DD1887" w:rsidP="00B95DE6">
            <w:pPr>
              <w:jc w:val="center"/>
              <w:rPr>
                <w:rFonts w:ascii="Arial" w:hAnsi="Arial" w:cs="Arial"/>
                <w:b/>
                <w:sz w:val="20"/>
                <w:szCs w:val="20"/>
              </w:rPr>
            </w:pPr>
            <w:r>
              <w:rPr>
                <w:rFonts w:ascii="Arial" w:hAnsi="Arial" w:cs="Arial"/>
                <w:b/>
                <w:sz w:val="20"/>
                <w:szCs w:val="20"/>
              </w:rPr>
              <w:t>Distribution of effect by stage</w:t>
            </w:r>
          </w:p>
        </w:tc>
        <w:tc>
          <w:tcPr>
            <w:tcW w:w="4320" w:type="dxa"/>
            <w:shd w:val="clear" w:color="auto" w:fill="92D050"/>
          </w:tcPr>
          <w:p w14:paraId="4B399A3C" w14:textId="59221FF7" w:rsidR="00DD1887" w:rsidRDefault="00DD1887" w:rsidP="00B95DE6">
            <w:pPr>
              <w:jc w:val="center"/>
              <w:rPr>
                <w:rFonts w:ascii="Arial" w:hAnsi="Arial" w:cs="Arial"/>
                <w:b/>
                <w:sz w:val="20"/>
                <w:szCs w:val="20"/>
              </w:rPr>
            </w:pPr>
            <w:r>
              <w:rPr>
                <w:rFonts w:ascii="Arial" w:hAnsi="Arial" w:cs="Arial"/>
                <w:b/>
                <w:sz w:val="20"/>
                <w:szCs w:val="20"/>
              </w:rPr>
              <w:t>Distribution of effect over time</w:t>
            </w:r>
          </w:p>
        </w:tc>
        <w:tc>
          <w:tcPr>
            <w:tcW w:w="3150" w:type="dxa"/>
            <w:shd w:val="clear" w:color="auto" w:fill="92D050"/>
          </w:tcPr>
          <w:p w14:paraId="5B0D7F82" w14:textId="31FE535A" w:rsidR="00DD1887" w:rsidRDefault="00DD1887" w:rsidP="00B95DE6">
            <w:pPr>
              <w:jc w:val="center"/>
              <w:rPr>
                <w:rFonts w:ascii="Arial" w:hAnsi="Arial" w:cs="Arial"/>
                <w:b/>
                <w:sz w:val="20"/>
                <w:szCs w:val="20"/>
              </w:rPr>
            </w:pPr>
            <w:r>
              <w:rPr>
                <w:rFonts w:ascii="Arial" w:hAnsi="Arial" w:cs="Arial"/>
                <w:b/>
                <w:sz w:val="20"/>
                <w:szCs w:val="20"/>
              </w:rPr>
              <w:t>Worsening of Fibrosis</w:t>
            </w:r>
          </w:p>
        </w:tc>
      </w:tr>
      <w:tr w:rsidR="00DD1887" w:rsidRPr="00B12A13" w14:paraId="01D04072" w14:textId="60152AC0" w:rsidTr="00E44C9D">
        <w:tc>
          <w:tcPr>
            <w:tcW w:w="2332" w:type="dxa"/>
            <w:vAlign w:val="center"/>
          </w:tcPr>
          <w:p w14:paraId="7DADB2DC" w14:textId="77777777" w:rsidR="00DD1887" w:rsidRPr="005F28B8" w:rsidRDefault="00DD1887" w:rsidP="00B95DE6">
            <w:pPr>
              <w:jc w:val="center"/>
              <w:rPr>
                <w:rFonts w:ascii="Arial" w:hAnsi="Arial" w:cs="Arial"/>
                <w:b/>
                <w:sz w:val="20"/>
                <w:szCs w:val="20"/>
              </w:rPr>
            </w:pPr>
            <w:r w:rsidRPr="005F28B8">
              <w:rPr>
                <w:rFonts w:ascii="Arial" w:hAnsi="Arial" w:cs="Arial"/>
                <w:b/>
                <w:sz w:val="20"/>
                <w:szCs w:val="20"/>
              </w:rPr>
              <w:t>Obeticholic acid</w:t>
            </w:r>
          </w:p>
        </w:tc>
        <w:tc>
          <w:tcPr>
            <w:tcW w:w="4500" w:type="dxa"/>
          </w:tcPr>
          <w:p w14:paraId="0BB38A60" w14:textId="77777777" w:rsidR="00DD1887" w:rsidRPr="00B12A13" w:rsidRDefault="00DD1887" w:rsidP="00B95DE6">
            <w:pPr>
              <w:rPr>
                <w:rFonts w:ascii="Arial" w:hAnsi="Arial" w:cs="Arial"/>
                <w:b/>
                <w:sz w:val="20"/>
                <w:szCs w:val="20"/>
              </w:rPr>
            </w:pPr>
            <w:r w:rsidRPr="004E243D">
              <w:rPr>
                <w:rFonts w:ascii="Arial" w:hAnsi="Arial" w:cs="Arial"/>
                <w:b/>
                <w:sz w:val="20"/>
                <w:szCs w:val="20"/>
                <w:highlight w:val="yellow"/>
              </w:rPr>
              <w:t>RR, 2.0 (1.2-3.4, p=0.004)</w:t>
            </w:r>
          </w:p>
        </w:tc>
        <w:tc>
          <w:tcPr>
            <w:tcW w:w="4230" w:type="dxa"/>
          </w:tcPr>
          <w:p w14:paraId="1214387B" w14:textId="77777777" w:rsidR="00DD1887" w:rsidRDefault="00DD1887" w:rsidP="00B95DE6">
            <w:pPr>
              <w:rPr>
                <w:rFonts w:ascii="Arial" w:hAnsi="Arial" w:cs="Arial"/>
                <w:b/>
                <w:sz w:val="20"/>
                <w:szCs w:val="20"/>
              </w:rPr>
            </w:pPr>
            <w:r w:rsidRPr="00153A48">
              <w:rPr>
                <w:rFonts w:ascii="Arial" w:hAnsi="Arial" w:cs="Arial"/>
                <w:b/>
                <w:sz w:val="20"/>
                <w:szCs w:val="20"/>
              </w:rPr>
              <w:t>•</w:t>
            </w:r>
            <w:r>
              <w:rPr>
                <w:rFonts w:ascii="Arial" w:hAnsi="Arial" w:cs="Arial"/>
                <w:b/>
                <w:sz w:val="20"/>
                <w:szCs w:val="20"/>
              </w:rPr>
              <w:t xml:space="preserve"> </w:t>
            </w:r>
            <w:r w:rsidRPr="00153A48">
              <w:rPr>
                <w:rFonts w:ascii="Arial" w:hAnsi="Arial" w:cs="Arial"/>
                <w:b/>
                <w:sz w:val="20"/>
                <w:szCs w:val="20"/>
              </w:rPr>
              <w:t xml:space="preserve">OCA treatment significantly reduced fibrosis score vs placebo (-0.2 v +0.1, </w:t>
            </w:r>
            <w:r w:rsidRPr="004E243D">
              <w:rPr>
                <w:rFonts w:ascii="Arial" w:hAnsi="Arial" w:cs="Arial"/>
                <w:b/>
                <w:sz w:val="20"/>
                <w:szCs w:val="20"/>
                <w:highlight w:val="yellow"/>
              </w:rPr>
              <w:t>difference -0.3</w:t>
            </w:r>
            <w:r w:rsidRPr="00153A48">
              <w:rPr>
                <w:rFonts w:ascii="Arial" w:hAnsi="Arial" w:cs="Arial"/>
                <w:b/>
                <w:sz w:val="20"/>
                <w:szCs w:val="20"/>
              </w:rPr>
              <w:t xml:space="preserve"> (CI -0.6 to -0.1), P=0.01)</w:t>
            </w:r>
          </w:p>
          <w:p w14:paraId="6C100CA5" w14:textId="77777777" w:rsidR="00DD1887" w:rsidRDefault="00DD1887" w:rsidP="00153A48">
            <w:pPr>
              <w:pStyle w:val="ListParagraph"/>
              <w:numPr>
                <w:ilvl w:val="0"/>
                <w:numId w:val="47"/>
              </w:numPr>
              <w:ind w:left="167" w:hanging="167"/>
              <w:rPr>
                <w:rFonts w:ascii="Arial" w:hAnsi="Arial" w:cs="Arial"/>
                <w:b/>
                <w:sz w:val="20"/>
                <w:szCs w:val="20"/>
                <w:u w:val="single"/>
              </w:rPr>
            </w:pPr>
            <w:r w:rsidRPr="00153A48">
              <w:rPr>
                <w:rFonts w:ascii="Arial" w:hAnsi="Arial" w:cs="Arial"/>
                <w:b/>
                <w:sz w:val="20"/>
                <w:szCs w:val="20"/>
                <w:u w:val="single"/>
              </w:rPr>
              <w:t>Only studied in NASH without cirrhosis (F4)</w:t>
            </w:r>
            <w:r>
              <w:rPr>
                <w:rFonts w:ascii="Arial" w:hAnsi="Arial" w:cs="Arial"/>
                <w:b/>
                <w:sz w:val="20"/>
                <w:szCs w:val="20"/>
                <w:u w:val="single"/>
              </w:rPr>
              <w:t xml:space="preserve"> – assume no effect or less effect on F4’s </w:t>
            </w:r>
          </w:p>
          <w:p w14:paraId="5D512DAE" w14:textId="2F6DA5AC" w:rsidR="00DD1887" w:rsidRPr="005D29A1" w:rsidRDefault="00DD1887" w:rsidP="005D29A1">
            <w:pPr>
              <w:pStyle w:val="ListParagraph"/>
              <w:numPr>
                <w:ilvl w:val="0"/>
                <w:numId w:val="47"/>
              </w:numPr>
              <w:ind w:left="167" w:hanging="167"/>
              <w:rPr>
                <w:rFonts w:ascii="Arial" w:hAnsi="Arial" w:cs="Arial"/>
                <w:b/>
                <w:sz w:val="20"/>
                <w:szCs w:val="20"/>
              </w:rPr>
            </w:pPr>
            <w:r>
              <w:rPr>
                <w:rFonts w:ascii="Arial" w:hAnsi="Arial" w:cs="Arial"/>
                <w:b/>
                <w:sz w:val="20"/>
                <w:szCs w:val="20"/>
              </w:rPr>
              <w:t>TREAT ONLY for F2 and F3 IN MODEL</w:t>
            </w:r>
          </w:p>
        </w:tc>
        <w:tc>
          <w:tcPr>
            <w:tcW w:w="4320" w:type="dxa"/>
          </w:tcPr>
          <w:p w14:paraId="5CADF460" w14:textId="0D0928D5" w:rsidR="00DD1887" w:rsidRDefault="00DD1887" w:rsidP="004E243D">
            <w:pPr>
              <w:pStyle w:val="ListParagraph"/>
              <w:numPr>
                <w:ilvl w:val="0"/>
                <w:numId w:val="47"/>
              </w:numPr>
              <w:ind w:left="248" w:hanging="248"/>
              <w:rPr>
                <w:rFonts w:ascii="Arial" w:hAnsi="Arial" w:cs="Arial"/>
                <w:b/>
                <w:sz w:val="20"/>
                <w:szCs w:val="20"/>
              </w:rPr>
            </w:pPr>
            <w:r>
              <w:rPr>
                <w:rFonts w:ascii="Arial" w:hAnsi="Arial" w:cs="Arial"/>
                <w:b/>
                <w:sz w:val="20"/>
                <w:szCs w:val="20"/>
              </w:rPr>
              <w:t xml:space="preserve">Trial duration = 72 weeks ~ approximately 1 year </w:t>
            </w:r>
          </w:p>
          <w:p w14:paraId="74468A55" w14:textId="77777777" w:rsidR="00DD1887" w:rsidRDefault="00DD1887" w:rsidP="004E243D">
            <w:pPr>
              <w:pStyle w:val="ListParagraph"/>
              <w:numPr>
                <w:ilvl w:val="0"/>
                <w:numId w:val="47"/>
              </w:numPr>
              <w:ind w:left="248" w:hanging="248"/>
              <w:rPr>
                <w:rFonts w:ascii="Arial" w:hAnsi="Arial" w:cs="Arial"/>
                <w:b/>
                <w:sz w:val="20"/>
                <w:szCs w:val="20"/>
              </w:rPr>
            </w:pPr>
            <w:r>
              <w:rPr>
                <w:rFonts w:ascii="Arial" w:hAnsi="Arial" w:cs="Arial"/>
                <w:b/>
                <w:sz w:val="20"/>
                <w:szCs w:val="20"/>
              </w:rPr>
              <w:t>Assume treatment effects occur over 5 years</w:t>
            </w:r>
          </w:p>
          <w:p w14:paraId="1EDDE3B5" w14:textId="30731F48" w:rsidR="00DD1887" w:rsidRDefault="00DD1887" w:rsidP="004E243D">
            <w:pPr>
              <w:pStyle w:val="ListParagraph"/>
              <w:numPr>
                <w:ilvl w:val="0"/>
                <w:numId w:val="47"/>
              </w:numPr>
              <w:ind w:left="248" w:hanging="248"/>
              <w:rPr>
                <w:rFonts w:ascii="Arial" w:hAnsi="Arial" w:cs="Arial"/>
                <w:b/>
                <w:sz w:val="20"/>
                <w:szCs w:val="20"/>
              </w:rPr>
            </w:pPr>
            <w:r>
              <w:rPr>
                <w:rFonts w:ascii="Arial" w:hAnsi="Arial" w:cs="Arial"/>
                <w:b/>
                <w:sz w:val="20"/>
                <w:szCs w:val="20"/>
              </w:rPr>
              <w:t>Calibrate to average observed difference?</w:t>
            </w:r>
          </w:p>
          <w:p w14:paraId="341F63F8" w14:textId="74B0E858" w:rsidR="00DD1887" w:rsidRPr="004E243D" w:rsidRDefault="00DD1887" w:rsidP="004E243D">
            <w:pPr>
              <w:pStyle w:val="ListParagraph"/>
              <w:numPr>
                <w:ilvl w:val="0"/>
                <w:numId w:val="47"/>
              </w:numPr>
              <w:ind w:left="248" w:hanging="248"/>
              <w:rPr>
                <w:rFonts w:ascii="Arial" w:hAnsi="Arial" w:cs="Arial"/>
                <w:b/>
                <w:sz w:val="20"/>
                <w:szCs w:val="20"/>
              </w:rPr>
            </w:pPr>
            <w:r w:rsidRPr="00E44C9D">
              <w:rPr>
                <w:rFonts w:ascii="Arial" w:hAnsi="Arial" w:cs="Arial"/>
                <w:b/>
                <w:sz w:val="20"/>
                <w:szCs w:val="20"/>
                <w:highlight w:val="yellow"/>
                <w:u w:val="single"/>
              </w:rPr>
              <w:t>GENEROUSLY</w:t>
            </w:r>
            <w:r w:rsidRPr="00E44C9D">
              <w:rPr>
                <w:rFonts w:ascii="Arial" w:hAnsi="Arial" w:cs="Arial"/>
                <w:b/>
                <w:sz w:val="20"/>
                <w:szCs w:val="20"/>
                <w:highlight w:val="yellow"/>
              </w:rPr>
              <w:t xml:space="preserve"> assume that treatment effect persists over 5 years – do not assume treatment effect either tapers off or </w:t>
            </w:r>
            <w:r w:rsidR="00E44C9D" w:rsidRPr="00E44C9D">
              <w:rPr>
                <w:rFonts w:ascii="Arial" w:hAnsi="Arial" w:cs="Arial"/>
                <w:b/>
                <w:sz w:val="20"/>
                <w:szCs w:val="20"/>
                <w:highlight w:val="yellow"/>
              </w:rPr>
              <w:t>increases</w:t>
            </w:r>
          </w:p>
        </w:tc>
        <w:tc>
          <w:tcPr>
            <w:tcW w:w="3150" w:type="dxa"/>
          </w:tcPr>
          <w:p w14:paraId="3FC06361" w14:textId="77777777" w:rsidR="00DD1887" w:rsidRDefault="00DD1887" w:rsidP="004E243D">
            <w:pPr>
              <w:pStyle w:val="ListParagraph"/>
              <w:numPr>
                <w:ilvl w:val="0"/>
                <w:numId w:val="47"/>
              </w:numPr>
              <w:ind w:left="248" w:hanging="248"/>
              <w:rPr>
                <w:rFonts w:ascii="Arial" w:hAnsi="Arial" w:cs="Arial"/>
                <w:b/>
                <w:sz w:val="20"/>
                <w:szCs w:val="20"/>
              </w:rPr>
            </w:pPr>
            <w:r>
              <w:rPr>
                <w:rFonts w:ascii="Arial" w:hAnsi="Arial" w:cs="Arial"/>
                <w:b/>
                <w:sz w:val="20"/>
                <w:szCs w:val="20"/>
              </w:rPr>
              <w:t>Not reported!</w:t>
            </w:r>
          </w:p>
          <w:p w14:paraId="27160242" w14:textId="5F85BBC9" w:rsidR="00E44C9D" w:rsidRDefault="00E44C9D" w:rsidP="004E243D">
            <w:pPr>
              <w:pStyle w:val="ListParagraph"/>
              <w:numPr>
                <w:ilvl w:val="0"/>
                <w:numId w:val="47"/>
              </w:numPr>
              <w:ind w:left="248" w:hanging="248"/>
              <w:rPr>
                <w:rFonts w:ascii="Arial" w:hAnsi="Arial" w:cs="Arial"/>
                <w:b/>
                <w:sz w:val="20"/>
                <w:szCs w:val="20"/>
              </w:rPr>
            </w:pPr>
            <w:r>
              <w:rPr>
                <w:rFonts w:ascii="Arial" w:hAnsi="Arial" w:cs="Arial"/>
                <w:b/>
                <w:sz w:val="20"/>
                <w:szCs w:val="20"/>
              </w:rPr>
              <w:t>Conservatively assume no effect</w:t>
            </w:r>
          </w:p>
        </w:tc>
      </w:tr>
      <w:tr w:rsidR="00DD1887" w:rsidRPr="005F28B8" w14:paraId="1D38387D" w14:textId="1814A502" w:rsidTr="00E44C9D">
        <w:tc>
          <w:tcPr>
            <w:tcW w:w="2332" w:type="dxa"/>
            <w:vAlign w:val="center"/>
          </w:tcPr>
          <w:p w14:paraId="49A27253" w14:textId="77777777" w:rsidR="00DD1887" w:rsidRPr="005F28B8" w:rsidRDefault="00DD1887" w:rsidP="00B95DE6">
            <w:pPr>
              <w:jc w:val="center"/>
              <w:rPr>
                <w:rFonts w:ascii="Arial" w:hAnsi="Arial" w:cs="Arial"/>
                <w:b/>
                <w:sz w:val="20"/>
                <w:szCs w:val="20"/>
              </w:rPr>
            </w:pPr>
            <w:r>
              <w:rPr>
                <w:rFonts w:ascii="Arial" w:hAnsi="Arial" w:cs="Arial"/>
                <w:b/>
                <w:sz w:val="20"/>
                <w:szCs w:val="20"/>
              </w:rPr>
              <w:t>Bariatric surgery</w:t>
            </w:r>
          </w:p>
        </w:tc>
        <w:tc>
          <w:tcPr>
            <w:tcW w:w="4500" w:type="dxa"/>
          </w:tcPr>
          <w:p w14:paraId="7808B8DC" w14:textId="77777777" w:rsidR="00DD1887" w:rsidRDefault="00DD1887" w:rsidP="00B95DE6">
            <w:pPr>
              <w:rPr>
                <w:rFonts w:ascii="Arial" w:hAnsi="Arial" w:cs="Arial"/>
                <w:b/>
                <w:sz w:val="20"/>
                <w:szCs w:val="20"/>
              </w:rPr>
            </w:pPr>
            <w:r>
              <w:rPr>
                <w:rFonts w:ascii="Arial" w:hAnsi="Arial" w:cs="Arial"/>
                <w:b/>
                <w:sz w:val="20"/>
                <w:szCs w:val="20"/>
              </w:rPr>
              <w:t>OR 18.90 (2.10-170.39) – univariate</w:t>
            </w:r>
          </w:p>
          <w:p w14:paraId="01A8C08B" w14:textId="77777777" w:rsidR="00DD1887" w:rsidRDefault="00DD1887" w:rsidP="00B95DE6">
            <w:pPr>
              <w:rPr>
                <w:rFonts w:ascii="Arial" w:hAnsi="Arial" w:cs="Arial"/>
                <w:b/>
                <w:sz w:val="20"/>
                <w:szCs w:val="20"/>
              </w:rPr>
            </w:pPr>
          </w:p>
          <w:p w14:paraId="41EF4846" w14:textId="77777777" w:rsidR="00DD1887" w:rsidRDefault="00DD1887" w:rsidP="00B95DE6">
            <w:pPr>
              <w:rPr>
                <w:rFonts w:ascii="Arial" w:hAnsi="Arial" w:cs="Arial"/>
                <w:b/>
                <w:sz w:val="20"/>
                <w:szCs w:val="20"/>
              </w:rPr>
            </w:pPr>
            <w:r w:rsidRPr="004E243D">
              <w:rPr>
                <w:rFonts w:ascii="Arial" w:hAnsi="Arial" w:cs="Arial"/>
                <w:b/>
                <w:sz w:val="20"/>
                <w:szCs w:val="20"/>
                <w:highlight w:val="yellow"/>
              </w:rPr>
              <w:t>Adjusted OR 4.10 (0.32-52.12)</w:t>
            </w:r>
          </w:p>
          <w:p w14:paraId="13B46C9E" w14:textId="77777777" w:rsidR="00DD1887" w:rsidRDefault="00DD1887" w:rsidP="00B95DE6">
            <w:pPr>
              <w:rPr>
                <w:rFonts w:ascii="Arial" w:hAnsi="Arial" w:cs="Arial"/>
                <w:b/>
                <w:sz w:val="20"/>
                <w:szCs w:val="20"/>
              </w:rPr>
            </w:pPr>
          </w:p>
          <w:p w14:paraId="6F4D65FD" w14:textId="77777777" w:rsidR="00DD1887" w:rsidRDefault="00DD1887" w:rsidP="00B95DE6">
            <w:pPr>
              <w:rPr>
                <w:rFonts w:ascii="Arial" w:hAnsi="Arial" w:cs="Arial"/>
                <w:b/>
                <w:sz w:val="20"/>
                <w:szCs w:val="20"/>
              </w:rPr>
            </w:pPr>
            <w:r>
              <w:rPr>
                <w:rFonts w:ascii="Arial" w:hAnsi="Arial" w:cs="Arial"/>
                <w:b/>
                <w:sz w:val="20"/>
                <w:szCs w:val="20"/>
              </w:rPr>
              <w:t>Significantly greater rate of fibrosis improvement by 1 stage (75% v 9.1%)</w:t>
            </w:r>
          </w:p>
          <w:p w14:paraId="69A22752" w14:textId="77777777" w:rsidR="00DD1887" w:rsidRDefault="00DD1887" w:rsidP="00B95DE6">
            <w:pPr>
              <w:rPr>
                <w:rFonts w:ascii="Arial" w:hAnsi="Arial" w:cs="Arial"/>
                <w:b/>
                <w:sz w:val="20"/>
                <w:szCs w:val="20"/>
              </w:rPr>
            </w:pPr>
          </w:p>
          <w:p w14:paraId="0CCB5E71" w14:textId="77777777" w:rsidR="00DD1887" w:rsidRPr="005F28B8" w:rsidRDefault="00DD1887" w:rsidP="004E243D">
            <w:pPr>
              <w:rPr>
                <w:rFonts w:ascii="Arial" w:hAnsi="Arial" w:cs="Arial"/>
                <w:b/>
                <w:sz w:val="20"/>
                <w:szCs w:val="20"/>
              </w:rPr>
            </w:pPr>
            <w:r w:rsidRPr="005F28B8">
              <w:rPr>
                <w:rFonts w:ascii="Arial" w:hAnsi="Arial" w:cs="Arial"/>
                <w:b/>
                <w:sz w:val="20"/>
                <w:szCs w:val="20"/>
              </w:rPr>
              <w:t>Odds ratio &lt; 10%</w:t>
            </w:r>
          </w:p>
          <w:p w14:paraId="0BB79768" w14:textId="70F2CCDF" w:rsidR="00DD1887" w:rsidRPr="005F28B8" w:rsidRDefault="00DD1887" w:rsidP="004E243D">
            <w:pPr>
              <w:rPr>
                <w:rFonts w:ascii="Arial" w:hAnsi="Arial" w:cs="Arial"/>
                <w:b/>
                <w:sz w:val="20"/>
                <w:szCs w:val="20"/>
              </w:rPr>
            </w:pPr>
            <w:r w:rsidRPr="005F28B8">
              <w:rPr>
                <w:rFonts w:ascii="Arial" w:hAnsi="Arial" w:cs="Arial"/>
                <w:b/>
                <w:sz w:val="20"/>
                <w:szCs w:val="20"/>
              </w:rPr>
              <w:t>Assume Odds ratio = RR</w:t>
            </w:r>
          </w:p>
        </w:tc>
        <w:tc>
          <w:tcPr>
            <w:tcW w:w="4230" w:type="dxa"/>
          </w:tcPr>
          <w:p w14:paraId="6B147AE6" w14:textId="6AB78C53" w:rsidR="00DD1887" w:rsidRPr="005D29A1" w:rsidRDefault="00DD1887" w:rsidP="005D29A1">
            <w:pPr>
              <w:pStyle w:val="ListParagraph"/>
              <w:numPr>
                <w:ilvl w:val="0"/>
                <w:numId w:val="47"/>
              </w:numPr>
              <w:ind w:left="167" w:hanging="167"/>
              <w:rPr>
                <w:rFonts w:ascii="Arial" w:hAnsi="Arial" w:cs="Arial"/>
                <w:b/>
                <w:sz w:val="20"/>
                <w:szCs w:val="20"/>
              </w:rPr>
            </w:pPr>
            <w:r w:rsidRPr="005D29A1">
              <w:rPr>
                <w:rFonts w:ascii="Arial" w:hAnsi="Arial" w:cs="Arial"/>
                <w:b/>
                <w:sz w:val="20"/>
                <w:szCs w:val="20"/>
              </w:rPr>
              <w:t xml:space="preserve">Patients in higher Fibrosis stage more likely to achieve fibrosis regression (mean stage experiencing regression = </w:t>
            </w:r>
            <w:r w:rsidRPr="00E44C9D">
              <w:rPr>
                <w:rFonts w:ascii="Arial" w:hAnsi="Arial" w:cs="Arial"/>
                <w:b/>
                <w:sz w:val="20"/>
                <w:szCs w:val="20"/>
                <w:u w:val="single"/>
              </w:rPr>
              <w:t>2.5</w:t>
            </w:r>
            <w:r w:rsidRPr="005D29A1">
              <w:rPr>
                <w:rFonts w:ascii="Arial" w:hAnsi="Arial" w:cs="Arial"/>
                <w:b/>
                <w:sz w:val="20"/>
                <w:szCs w:val="20"/>
              </w:rPr>
              <w:t>, v no regression mean stage = 1.9, p = 0.02)</w:t>
            </w:r>
          </w:p>
          <w:p w14:paraId="1A29D3CB" w14:textId="5815B2D4" w:rsidR="00DD1887" w:rsidRDefault="00DD1887" w:rsidP="00742A79">
            <w:pPr>
              <w:pStyle w:val="ListParagraph"/>
              <w:numPr>
                <w:ilvl w:val="0"/>
                <w:numId w:val="47"/>
              </w:numPr>
              <w:ind w:left="167" w:hanging="167"/>
              <w:rPr>
                <w:rFonts w:ascii="Arial" w:hAnsi="Arial" w:cs="Arial"/>
                <w:b/>
                <w:sz w:val="20"/>
                <w:szCs w:val="20"/>
              </w:rPr>
            </w:pPr>
            <w:proofErr w:type="gramStart"/>
            <w:r w:rsidRPr="00742A79">
              <w:rPr>
                <w:rFonts w:ascii="Arial" w:hAnsi="Arial" w:cs="Arial"/>
                <w:b/>
                <w:sz w:val="20"/>
                <w:szCs w:val="20"/>
              </w:rPr>
              <w:t>Also</w:t>
            </w:r>
            <w:proofErr w:type="gramEnd"/>
            <w:r w:rsidRPr="00742A79">
              <w:rPr>
                <w:rFonts w:ascii="Arial" w:hAnsi="Arial" w:cs="Arial"/>
                <w:b/>
                <w:sz w:val="20"/>
                <w:szCs w:val="20"/>
              </w:rPr>
              <w:t xml:space="preserve"> more likely in </w:t>
            </w:r>
            <w:r w:rsidRPr="00E44C9D">
              <w:rPr>
                <w:rFonts w:ascii="Arial" w:hAnsi="Arial" w:cs="Arial"/>
                <w:b/>
                <w:sz w:val="20"/>
                <w:szCs w:val="20"/>
                <w:u w:val="single"/>
              </w:rPr>
              <w:t>advanced fibrosis</w:t>
            </w:r>
            <w:r w:rsidRPr="00742A79">
              <w:rPr>
                <w:rFonts w:ascii="Arial" w:hAnsi="Arial" w:cs="Arial"/>
                <w:b/>
                <w:sz w:val="20"/>
                <w:szCs w:val="20"/>
              </w:rPr>
              <w:t xml:space="preserve"> (50% vs 18.2%, p=0.03)</w:t>
            </w:r>
          </w:p>
          <w:p w14:paraId="179B9AC5" w14:textId="77777777" w:rsidR="00DD1887" w:rsidRDefault="00DD1887" w:rsidP="00153A48">
            <w:pPr>
              <w:pStyle w:val="ListParagraph"/>
              <w:numPr>
                <w:ilvl w:val="0"/>
                <w:numId w:val="47"/>
              </w:numPr>
              <w:ind w:left="167" w:hanging="167"/>
              <w:rPr>
                <w:rFonts w:ascii="Arial" w:hAnsi="Arial" w:cs="Arial"/>
                <w:b/>
                <w:sz w:val="20"/>
                <w:szCs w:val="20"/>
              </w:rPr>
            </w:pPr>
            <w:r>
              <w:rPr>
                <w:rFonts w:ascii="Arial" w:hAnsi="Arial" w:cs="Arial"/>
                <w:b/>
                <w:sz w:val="20"/>
                <w:szCs w:val="20"/>
              </w:rPr>
              <w:t xml:space="preserve">Unadjusted Odds Ratio for effect of initial fibrosis stage on fibrosis regression – 2.59 (1.11-6.09) per stage of fibrosis </w:t>
            </w:r>
          </w:p>
          <w:p w14:paraId="153763D2" w14:textId="289998BD" w:rsidR="00DD1887" w:rsidRPr="005D29A1" w:rsidRDefault="00DD1887" w:rsidP="005D29A1">
            <w:pPr>
              <w:pStyle w:val="ListParagraph"/>
              <w:numPr>
                <w:ilvl w:val="0"/>
                <w:numId w:val="47"/>
              </w:numPr>
              <w:ind w:left="167" w:hanging="167"/>
              <w:rPr>
                <w:rFonts w:ascii="Arial" w:hAnsi="Arial" w:cs="Arial"/>
                <w:b/>
                <w:sz w:val="20"/>
                <w:szCs w:val="20"/>
              </w:rPr>
            </w:pPr>
            <w:r>
              <w:rPr>
                <w:rFonts w:ascii="Arial" w:hAnsi="Arial" w:cs="Arial"/>
                <w:b/>
                <w:sz w:val="20"/>
                <w:szCs w:val="20"/>
              </w:rPr>
              <w:t>TREAT ONLY for F2 and F3 IN MODEL</w:t>
            </w:r>
          </w:p>
        </w:tc>
        <w:tc>
          <w:tcPr>
            <w:tcW w:w="4320" w:type="dxa"/>
          </w:tcPr>
          <w:p w14:paraId="4EC60DB9" w14:textId="77777777" w:rsidR="00DD1887" w:rsidRDefault="00DD1887" w:rsidP="00E44C9D">
            <w:pPr>
              <w:pStyle w:val="ListParagraph"/>
              <w:numPr>
                <w:ilvl w:val="0"/>
                <w:numId w:val="47"/>
              </w:numPr>
              <w:ind w:left="167" w:hanging="167"/>
              <w:rPr>
                <w:rFonts w:ascii="Arial" w:hAnsi="Arial" w:cs="Arial"/>
                <w:b/>
                <w:sz w:val="20"/>
                <w:szCs w:val="20"/>
              </w:rPr>
            </w:pPr>
            <w:r>
              <w:rPr>
                <w:rFonts w:ascii="Arial" w:hAnsi="Arial" w:cs="Arial"/>
                <w:b/>
                <w:sz w:val="20"/>
                <w:szCs w:val="20"/>
              </w:rPr>
              <w:t xml:space="preserve">Mean follow up = </w:t>
            </w:r>
            <w:r w:rsidRPr="005D29A1">
              <w:rPr>
                <w:rFonts w:ascii="Arial" w:hAnsi="Arial" w:cs="Arial"/>
                <w:b/>
                <w:sz w:val="20"/>
                <w:szCs w:val="20"/>
                <w:u w:val="single"/>
              </w:rPr>
              <w:t>4.5 years</w:t>
            </w:r>
            <w:r>
              <w:rPr>
                <w:rFonts w:ascii="Arial" w:hAnsi="Arial" w:cs="Arial"/>
                <w:b/>
                <w:sz w:val="20"/>
                <w:szCs w:val="20"/>
              </w:rPr>
              <w:t>, round to 5 years</w:t>
            </w:r>
          </w:p>
          <w:p w14:paraId="4B6D8E62" w14:textId="77777777" w:rsidR="00E44C9D" w:rsidRDefault="00E44C9D" w:rsidP="00E44C9D">
            <w:pPr>
              <w:pStyle w:val="ListParagraph"/>
              <w:numPr>
                <w:ilvl w:val="0"/>
                <w:numId w:val="47"/>
              </w:numPr>
              <w:ind w:left="167" w:hanging="167"/>
              <w:rPr>
                <w:rFonts w:ascii="Arial" w:hAnsi="Arial" w:cs="Arial"/>
                <w:b/>
                <w:sz w:val="20"/>
                <w:szCs w:val="20"/>
              </w:rPr>
            </w:pPr>
            <w:r w:rsidRPr="00E44C9D">
              <w:rPr>
                <w:rFonts w:ascii="Arial" w:hAnsi="Arial" w:cs="Arial"/>
                <w:b/>
                <w:sz w:val="20"/>
                <w:szCs w:val="20"/>
                <w:highlight w:val="yellow"/>
              </w:rPr>
              <w:t>Assume treatment effects increased over time since short term (1 year) trials were not able to find significant reductions in fibrosis scores (although they were not necessarily powered to assess this outcome)</w:t>
            </w:r>
            <w:r>
              <w:rPr>
                <w:rFonts w:ascii="Arial" w:hAnsi="Arial" w:cs="Arial"/>
                <w:b/>
                <w:sz w:val="20"/>
                <w:szCs w:val="20"/>
              </w:rPr>
              <w:t xml:space="preserve"> </w:t>
            </w:r>
          </w:p>
          <w:p w14:paraId="2D6C31EA" w14:textId="77777777" w:rsidR="00E44C9D" w:rsidRDefault="00E44C9D" w:rsidP="00E44C9D">
            <w:pPr>
              <w:pStyle w:val="ListParagraph"/>
              <w:numPr>
                <w:ilvl w:val="0"/>
                <w:numId w:val="47"/>
              </w:numPr>
              <w:ind w:left="167" w:hanging="167"/>
              <w:rPr>
                <w:rFonts w:ascii="Arial" w:hAnsi="Arial" w:cs="Arial"/>
                <w:b/>
                <w:sz w:val="20"/>
                <w:szCs w:val="20"/>
              </w:rPr>
            </w:pPr>
            <w:r>
              <w:rPr>
                <w:rFonts w:ascii="Arial" w:hAnsi="Arial" w:cs="Arial"/>
                <w:b/>
                <w:sz w:val="20"/>
                <w:szCs w:val="20"/>
              </w:rPr>
              <w:t xml:space="preserve">Assume treatment effects were relatively linear between years 1-4 </w:t>
            </w:r>
          </w:p>
          <w:p w14:paraId="205FB72E" w14:textId="65E45D1D" w:rsidR="00E44C9D" w:rsidRPr="00E44C9D" w:rsidRDefault="00E44C9D" w:rsidP="00E44C9D">
            <w:pPr>
              <w:pStyle w:val="ListParagraph"/>
              <w:numPr>
                <w:ilvl w:val="0"/>
                <w:numId w:val="47"/>
              </w:numPr>
              <w:ind w:left="167" w:hanging="167"/>
              <w:rPr>
                <w:rFonts w:ascii="Arial" w:hAnsi="Arial" w:cs="Arial"/>
                <w:b/>
                <w:sz w:val="20"/>
                <w:szCs w:val="20"/>
              </w:rPr>
            </w:pPr>
            <w:r>
              <w:rPr>
                <w:rFonts w:ascii="Arial" w:hAnsi="Arial" w:cs="Arial"/>
                <w:b/>
                <w:sz w:val="20"/>
                <w:szCs w:val="20"/>
              </w:rPr>
              <w:t xml:space="preserve">Assume treatment effect tapered off around years 4-5 </w:t>
            </w:r>
          </w:p>
        </w:tc>
        <w:tc>
          <w:tcPr>
            <w:tcW w:w="3150" w:type="dxa"/>
          </w:tcPr>
          <w:p w14:paraId="1BB6E871" w14:textId="77777777" w:rsidR="00DD1887" w:rsidRDefault="00DD1887" w:rsidP="00742A79">
            <w:pPr>
              <w:pStyle w:val="ListParagraph"/>
              <w:numPr>
                <w:ilvl w:val="0"/>
                <w:numId w:val="47"/>
              </w:numPr>
              <w:ind w:left="167" w:hanging="167"/>
              <w:rPr>
                <w:rFonts w:ascii="Arial" w:hAnsi="Arial" w:cs="Arial"/>
                <w:b/>
                <w:sz w:val="20"/>
                <w:szCs w:val="20"/>
              </w:rPr>
            </w:pPr>
            <w:r>
              <w:rPr>
                <w:rFonts w:ascii="Arial" w:hAnsi="Arial" w:cs="Arial"/>
                <w:b/>
                <w:sz w:val="20"/>
                <w:szCs w:val="20"/>
              </w:rPr>
              <w:t>Not reported!</w:t>
            </w:r>
          </w:p>
          <w:p w14:paraId="6B0B0355" w14:textId="387D9F1D" w:rsidR="00E44C9D" w:rsidRDefault="00E44C9D" w:rsidP="00742A79">
            <w:pPr>
              <w:pStyle w:val="ListParagraph"/>
              <w:numPr>
                <w:ilvl w:val="0"/>
                <w:numId w:val="47"/>
              </w:numPr>
              <w:ind w:left="167" w:hanging="167"/>
              <w:rPr>
                <w:rFonts w:ascii="Arial" w:hAnsi="Arial" w:cs="Arial"/>
                <w:b/>
                <w:sz w:val="20"/>
                <w:szCs w:val="20"/>
              </w:rPr>
            </w:pPr>
            <w:r>
              <w:rPr>
                <w:rFonts w:ascii="Arial" w:hAnsi="Arial" w:cs="Arial"/>
                <w:b/>
                <w:sz w:val="20"/>
                <w:szCs w:val="20"/>
              </w:rPr>
              <w:t xml:space="preserve">Conservatively assume no effect </w:t>
            </w:r>
          </w:p>
        </w:tc>
      </w:tr>
    </w:tbl>
    <w:p w14:paraId="18F3E207" w14:textId="5F32F54B" w:rsidR="00742A79" w:rsidRDefault="00742A79" w:rsidP="00701D95">
      <w:pPr>
        <w:rPr>
          <w:rFonts w:ascii="Arial" w:hAnsi="Arial" w:cs="Arial"/>
          <w:b/>
          <w:sz w:val="28"/>
        </w:rPr>
      </w:pPr>
    </w:p>
    <w:p w14:paraId="3892A97B" w14:textId="77777777" w:rsidR="00701D95" w:rsidRDefault="00701D95" w:rsidP="00A00CC6">
      <w:pPr>
        <w:rPr>
          <w:rFonts w:ascii="Arial" w:hAnsi="Arial" w:cs="Arial"/>
          <w:b/>
          <w:u w:val="single"/>
        </w:rPr>
      </w:pPr>
    </w:p>
    <w:p w14:paraId="4F79F5A6" w14:textId="5F91A104" w:rsidR="00F75691" w:rsidRPr="00A91DBD" w:rsidRDefault="006B736F" w:rsidP="00A91DBD">
      <w:pPr>
        <w:pStyle w:val="Heading2"/>
        <w:rPr>
          <w:sz w:val="32"/>
        </w:rPr>
      </w:pPr>
      <w:r w:rsidRPr="00A91DBD">
        <w:rPr>
          <w:sz w:val="32"/>
        </w:rPr>
        <w:t xml:space="preserve">AGE ADJUSTMENT </w:t>
      </w:r>
    </w:p>
    <w:p w14:paraId="29BE7794" w14:textId="137A4389" w:rsidR="00E02E40" w:rsidRDefault="006B736F" w:rsidP="000D255C">
      <w:pPr>
        <w:contextualSpacing/>
        <w:rPr>
          <w:rFonts w:ascii="Arial" w:hAnsi="Arial" w:cs="Arial"/>
          <w:b/>
          <w:u w:val="single"/>
        </w:rPr>
      </w:pPr>
      <w:r w:rsidRPr="006B736F">
        <w:rPr>
          <w:rFonts w:ascii="Arial" w:hAnsi="Arial" w:cs="Arial"/>
          <w:b/>
          <w:u w:val="single"/>
        </w:rPr>
        <w:t>Younossi ZM, Henry L, Stepanova M, et al. The Economic and Clinical Burden of Non-Alcoholic Fatty Liver Disease in the United States. Journal of Hepatology. 2015;2016;</w:t>
      </w:r>
      <w:proofErr w:type="gramStart"/>
      <w:r w:rsidRPr="006B736F">
        <w:rPr>
          <w:rFonts w:ascii="Arial" w:hAnsi="Arial" w:cs="Arial"/>
          <w:b/>
          <w:u w:val="single"/>
        </w:rPr>
        <w:t>64:S</w:t>
      </w:r>
      <w:proofErr w:type="gramEnd"/>
      <w:r w:rsidRPr="006B736F">
        <w:rPr>
          <w:rFonts w:ascii="Arial" w:hAnsi="Arial" w:cs="Arial"/>
          <w:b/>
          <w:u w:val="single"/>
        </w:rPr>
        <w:t>502-S503</w:t>
      </w:r>
      <w:r>
        <w:rPr>
          <w:noProof/>
        </w:rPr>
        <w:drawing>
          <wp:inline distT="0" distB="0" distL="0" distR="0" wp14:anchorId="0179290B" wp14:editId="3D549083">
            <wp:extent cx="7989554" cy="170147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993161" cy="1702247"/>
                    </a:xfrm>
                    <a:prstGeom prst="rect">
                      <a:avLst/>
                    </a:prstGeom>
                  </pic:spPr>
                </pic:pic>
              </a:graphicData>
            </a:graphic>
          </wp:inline>
        </w:drawing>
      </w:r>
    </w:p>
    <w:p w14:paraId="6C2F4D2C" w14:textId="77777777" w:rsidR="00AA7F91" w:rsidRDefault="00AA7F91" w:rsidP="000D255C">
      <w:pPr>
        <w:contextualSpacing/>
        <w:rPr>
          <w:rFonts w:ascii="Arial" w:hAnsi="Arial" w:cs="Arial"/>
        </w:rPr>
      </w:pPr>
    </w:p>
    <w:p w14:paraId="5869E456" w14:textId="5AFC707B" w:rsidR="00351382" w:rsidRPr="00351382" w:rsidRDefault="00351382" w:rsidP="00351382">
      <w:pPr>
        <w:pStyle w:val="Heading2"/>
        <w:rPr>
          <w:sz w:val="32"/>
        </w:rPr>
      </w:pPr>
      <w:r w:rsidRPr="00351382">
        <w:rPr>
          <w:sz w:val="32"/>
        </w:rPr>
        <w:t xml:space="preserve">UTILITIES </w:t>
      </w:r>
      <w:r w:rsidR="00F30592">
        <w:rPr>
          <w:sz w:val="32"/>
        </w:rPr>
        <w:t>COMPARISON</w:t>
      </w:r>
    </w:p>
    <w:p w14:paraId="4D3C0BE2" w14:textId="13A0B299" w:rsidR="00FA1757" w:rsidRDefault="00FA1757" w:rsidP="000D255C">
      <w:pPr>
        <w:contextualSpacing/>
        <w:rPr>
          <w:rFonts w:ascii="Arial" w:hAnsi="Arial" w:cs="Arial"/>
        </w:rPr>
      </w:pPr>
    </w:p>
    <w:p w14:paraId="1D8FF1C0" w14:textId="2CB3B63F" w:rsidR="00FA1757" w:rsidRDefault="00FA1757" w:rsidP="000D255C">
      <w:pPr>
        <w:contextualSpacing/>
        <w:rPr>
          <w:rFonts w:ascii="Arial" w:hAnsi="Arial" w:cs="Arial"/>
        </w:rPr>
      </w:pPr>
    </w:p>
    <w:p w14:paraId="17C606F6" w14:textId="58354420" w:rsidR="00290A81" w:rsidRPr="00290A81" w:rsidRDefault="00290A81" w:rsidP="000D255C">
      <w:pPr>
        <w:contextualSpacing/>
        <w:rPr>
          <w:rFonts w:ascii="Arial" w:hAnsi="Arial" w:cs="Arial"/>
          <w:b/>
          <w:u w:val="single"/>
        </w:rPr>
      </w:pPr>
      <w:r w:rsidRPr="00290A81">
        <w:rPr>
          <w:rFonts w:ascii="Arial" w:hAnsi="Arial" w:cs="Arial"/>
          <w:b/>
          <w:u w:val="single"/>
        </w:rPr>
        <w:t xml:space="preserve">Mahady SE, Wong G, Craig JC, George J. Pioglitazone and vitamin E for nonalcoholic steatohepatitis: A cost utility analysis. Hepatology. </w:t>
      </w:r>
      <w:proofErr w:type="gramStart"/>
      <w:r w:rsidRPr="00290A81">
        <w:rPr>
          <w:rFonts w:ascii="Arial" w:hAnsi="Arial" w:cs="Arial"/>
          <w:b/>
          <w:u w:val="single"/>
        </w:rPr>
        <w:t>2012;56:2172</w:t>
      </w:r>
      <w:proofErr w:type="gramEnd"/>
      <w:r w:rsidRPr="00290A81">
        <w:rPr>
          <w:rFonts w:ascii="Arial" w:hAnsi="Arial" w:cs="Arial"/>
          <w:b/>
          <w:u w:val="single"/>
        </w:rPr>
        <w:t>-2179.</w:t>
      </w:r>
    </w:p>
    <w:p w14:paraId="1C95EA8D" w14:textId="5B49C1DF" w:rsidR="00FA1757" w:rsidRDefault="00290A81" w:rsidP="000D255C">
      <w:pPr>
        <w:contextualSpacing/>
        <w:rPr>
          <w:rFonts w:ascii="Arial" w:hAnsi="Arial" w:cs="Arial"/>
        </w:rPr>
      </w:pPr>
      <w:r>
        <w:rPr>
          <w:rFonts w:ascii="Arial" w:hAnsi="Arial" w:cs="Arial"/>
          <w:noProof/>
        </w:rPr>
        <w:drawing>
          <wp:inline distT="0" distB="0" distL="0" distR="0" wp14:anchorId="237A6569" wp14:editId="75D2F2FB">
            <wp:extent cx="4163695" cy="3237230"/>
            <wp:effectExtent l="0" t="0" r="825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163695" cy="3237230"/>
                    </a:xfrm>
                    <a:prstGeom prst="rect">
                      <a:avLst/>
                    </a:prstGeom>
                    <a:noFill/>
                  </pic:spPr>
                </pic:pic>
              </a:graphicData>
            </a:graphic>
          </wp:inline>
        </w:drawing>
      </w:r>
    </w:p>
    <w:p w14:paraId="379F654C" w14:textId="6720DE42" w:rsidR="00D45DE5" w:rsidRDefault="00D45DE5" w:rsidP="000D255C">
      <w:pPr>
        <w:contextualSpacing/>
        <w:rPr>
          <w:rFonts w:ascii="Arial" w:hAnsi="Arial" w:cs="Arial"/>
        </w:rPr>
      </w:pPr>
    </w:p>
    <w:p w14:paraId="73AA43FD" w14:textId="77777777" w:rsidR="00D45DE5" w:rsidRPr="00B5545E" w:rsidRDefault="00D45DE5" w:rsidP="00D45DE5">
      <w:pPr>
        <w:rPr>
          <w:rFonts w:ascii="Arial" w:hAnsi="Arial" w:cs="Arial"/>
          <w:b/>
          <w:u w:val="single"/>
        </w:rPr>
      </w:pPr>
      <w:r w:rsidRPr="00B5545E">
        <w:rPr>
          <w:rFonts w:ascii="Arial" w:hAnsi="Arial" w:cs="Arial"/>
          <w:b/>
          <w:u w:val="single"/>
        </w:rPr>
        <w:t xml:space="preserve">Zhang E, Wartelle-Bladou C, Lepanto L, Lachaine J, Cloutier G, Tang A. Cost-utility analysis of nonalcoholic steatohepatitis screening. European radiology. </w:t>
      </w:r>
      <w:proofErr w:type="gramStart"/>
      <w:r w:rsidRPr="00B5545E">
        <w:rPr>
          <w:rFonts w:ascii="Arial" w:hAnsi="Arial" w:cs="Arial"/>
          <w:b/>
          <w:u w:val="single"/>
        </w:rPr>
        <w:t>2015;25:3282</w:t>
      </w:r>
      <w:proofErr w:type="gramEnd"/>
      <w:r w:rsidRPr="00B5545E">
        <w:rPr>
          <w:rFonts w:ascii="Arial" w:hAnsi="Arial" w:cs="Arial"/>
          <w:b/>
          <w:u w:val="single"/>
        </w:rPr>
        <w:t>-3294.</w:t>
      </w:r>
    </w:p>
    <w:p w14:paraId="65FF3605" w14:textId="77777777" w:rsidR="00D45DE5" w:rsidRDefault="00D45DE5" w:rsidP="00D45DE5">
      <w:pPr>
        <w:contextualSpacing/>
        <w:rPr>
          <w:rFonts w:ascii="Arial" w:hAnsi="Arial" w:cs="Arial"/>
        </w:rPr>
      </w:pPr>
    </w:p>
    <w:p w14:paraId="72FB7A84" w14:textId="02ABCE75" w:rsidR="00D45DE5" w:rsidRDefault="00D45DE5" w:rsidP="00D45DE5">
      <w:pPr>
        <w:contextualSpacing/>
        <w:rPr>
          <w:rFonts w:ascii="Arial" w:hAnsi="Arial" w:cs="Arial"/>
        </w:rPr>
      </w:pPr>
      <w:r>
        <w:rPr>
          <w:noProof/>
        </w:rPr>
        <w:drawing>
          <wp:inline distT="0" distB="0" distL="0" distR="0" wp14:anchorId="4341BDB2" wp14:editId="4C17350C">
            <wp:extent cx="4867275" cy="35814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67275" cy="3581400"/>
                    </a:xfrm>
                    <a:prstGeom prst="rect">
                      <a:avLst/>
                    </a:prstGeom>
                  </pic:spPr>
                </pic:pic>
              </a:graphicData>
            </a:graphic>
          </wp:inline>
        </w:drawing>
      </w:r>
    </w:p>
    <w:p w14:paraId="15072F0F" w14:textId="77777777" w:rsidR="00BD6FFC" w:rsidRPr="00696094" w:rsidRDefault="00BD6FFC" w:rsidP="00BD6FFC">
      <w:pPr>
        <w:rPr>
          <w:rFonts w:ascii="Arial" w:hAnsi="Arial" w:cs="Arial"/>
          <w:b/>
          <w:szCs w:val="24"/>
          <w:u w:val="single"/>
        </w:rPr>
      </w:pPr>
      <w:r w:rsidRPr="00696094">
        <w:rPr>
          <w:rFonts w:ascii="Arial" w:hAnsi="Arial" w:cs="Arial"/>
          <w:b/>
          <w:szCs w:val="24"/>
          <w:u w:val="single"/>
        </w:rPr>
        <w:t>Younossi ZM, Henry L, Stepanova M, et al. The Economic and Clinical Burden of Non-Alcoholic Fatty Liver Disease in the United States. Journal of Hepatology. 2015;2016;</w:t>
      </w:r>
      <w:proofErr w:type="gramStart"/>
      <w:r w:rsidRPr="00696094">
        <w:rPr>
          <w:rFonts w:ascii="Arial" w:hAnsi="Arial" w:cs="Arial"/>
          <w:b/>
          <w:szCs w:val="24"/>
          <w:u w:val="single"/>
        </w:rPr>
        <w:t>64:S</w:t>
      </w:r>
      <w:proofErr w:type="gramEnd"/>
      <w:r w:rsidRPr="00696094">
        <w:rPr>
          <w:rFonts w:ascii="Arial" w:hAnsi="Arial" w:cs="Arial"/>
          <w:b/>
          <w:szCs w:val="24"/>
          <w:u w:val="single"/>
        </w:rPr>
        <w:t>502-S503.</w:t>
      </w:r>
    </w:p>
    <w:p w14:paraId="4FA50420" w14:textId="0800DA15" w:rsidR="00BD6FFC" w:rsidRDefault="00BD6FFC" w:rsidP="00BD6FFC">
      <w:pPr>
        <w:contextualSpacing/>
        <w:rPr>
          <w:rFonts w:ascii="Arial" w:hAnsi="Arial" w:cs="Arial"/>
        </w:rPr>
      </w:pPr>
      <w:r w:rsidRPr="006B736F">
        <w:rPr>
          <w:noProof/>
        </w:rPr>
        <w:drawing>
          <wp:inline distT="0" distB="0" distL="0" distR="0" wp14:anchorId="089C29E1" wp14:editId="69FF3F94">
            <wp:extent cx="5876925" cy="22574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876925" cy="2257425"/>
                    </a:xfrm>
                    <a:prstGeom prst="rect">
                      <a:avLst/>
                    </a:prstGeom>
                  </pic:spPr>
                </pic:pic>
              </a:graphicData>
            </a:graphic>
          </wp:inline>
        </w:drawing>
      </w:r>
    </w:p>
    <w:p w14:paraId="23BB094F" w14:textId="674C0BE2" w:rsidR="00BD6FFC" w:rsidRDefault="00BD6FFC" w:rsidP="00BD6FFC">
      <w:pPr>
        <w:contextualSpacing/>
        <w:rPr>
          <w:rFonts w:ascii="Arial" w:hAnsi="Arial" w:cs="Arial"/>
        </w:rPr>
      </w:pPr>
    </w:p>
    <w:p w14:paraId="1952A71F" w14:textId="77777777" w:rsidR="00BD6FFC" w:rsidRPr="00696094" w:rsidRDefault="00BD6FFC" w:rsidP="00BD6FFC">
      <w:pPr>
        <w:rPr>
          <w:rFonts w:ascii="Arial" w:hAnsi="Arial" w:cs="Arial"/>
          <w:b/>
          <w:szCs w:val="24"/>
        </w:rPr>
      </w:pPr>
      <w:r w:rsidRPr="00696094">
        <w:rPr>
          <w:rFonts w:ascii="Arial" w:hAnsi="Arial" w:cs="Arial"/>
          <w:b/>
          <w:szCs w:val="24"/>
        </w:rPr>
        <w:t xml:space="preserve">Tapper EB, Sengupta N, Hunink MGM, Afdhal NH, Lai M. Cost-Effective Evaluation of Nonalcoholic Fatty Liver Disease </w:t>
      </w:r>
      <w:proofErr w:type="gramStart"/>
      <w:r w:rsidRPr="00696094">
        <w:rPr>
          <w:rFonts w:ascii="Arial" w:hAnsi="Arial" w:cs="Arial"/>
          <w:b/>
          <w:szCs w:val="24"/>
        </w:rPr>
        <w:t>With</w:t>
      </w:r>
      <w:proofErr w:type="gramEnd"/>
      <w:r w:rsidRPr="00696094">
        <w:rPr>
          <w:rFonts w:ascii="Arial" w:hAnsi="Arial" w:cs="Arial"/>
          <w:b/>
          <w:szCs w:val="24"/>
        </w:rPr>
        <w:t xml:space="preserve"> NAFLD Fibrosis Score and Vibration Controlled Transient Elastography. The American journal of gastroenterology. </w:t>
      </w:r>
      <w:proofErr w:type="gramStart"/>
      <w:r w:rsidRPr="00696094">
        <w:rPr>
          <w:rFonts w:ascii="Arial" w:hAnsi="Arial" w:cs="Arial"/>
          <w:b/>
          <w:szCs w:val="24"/>
        </w:rPr>
        <w:t>2015;110:1298</w:t>
      </w:r>
      <w:proofErr w:type="gramEnd"/>
      <w:r w:rsidRPr="00696094">
        <w:rPr>
          <w:rFonts w:ascii="Arial" w:hAnsi="Arial" w:cs="Arial"/>
          <w:b/>
          <w:szCs w:val="24"/>
        </w:rPr>
        <w:t>-1304.</w:t>
      </w:r>
    </w:p>
    <w:p w14:paraId="12E20850" w14:textId="77777777" w:rsidR="00BD6FFC" w:rsidRDefault="00BD6FFC" w:rsidP="00BD6FFC">
      <w:pPr>
        <w:contextualSpacing/>
        <w:rPr>
          <w:rFonts w:ascii="Arial" w:hAnsi="Arial" w:cs="Arial"/>
        </w:rPr>
      </w:pPr>
    </w:p>
    <w:p w14:paraId="04659372" w14:textId="77777777" w:rsidR="00BD6FFC" w:rsidRDefault="00BD6FFC" w:rsidP="00BD6FFC">
      <w:pPr>
        <w:contextualSpacing/>
        <w:rPr>
          <w:rFonts w:ascii="Arial" w:hAnsi="Arial" w:cs="Arial"/>
        </w:rPr>
      </w:pPr>
    </w:p>
    <w:tbl>
      <w:tblPr>
        <w:tblW w:w="0" w:type="auto"/>
        <w:tblInd w:w="98" w:type="dxa"/>
        <w:tblLook w:val="04A0" w:firstRow="1" w:lastRow="0" w:firstColumn="1" w:lastColumn="0" w:noHBand="0" w:noVBand="1"/>
      </w:tblPr>
      <w:tblGrid>
        <w:gridCol w:w="5915"/>
        <w:gridCol w:w="1019"/>
        <w:gridCol w:w="10"/>
        <w:gridCol w:w="1218"/>
        <w:gridCol w:w="406"/>
        <w:gridCol w:w="1146"/>
      </w:tblGrid>
      <w:tr w:rsidR="00BD6FFC" w:rsidRPr="006B7399" w14:paraId="2D973F5E" w14:textId="77777777" w:rsidTr="002346E3">
        <w:trPr>
          <w:trHeight w:val="385"/>
        </w:trPr>
        <w:tc>
          <w:tcPr>
            <w:tcW w:w="0" w:type="auto"/>
            <w:tcBorders>
              <w:top w:val="single" w:sz="8" w:space="0" w:color="auto"/>
              <w:left w:val="single" w:sz="8" w:space="0" w:color="auto"/>
              <w:bottom w:val="nil"/>
              <w:right w:val="nil"/>
            </w:tcBorders>
            <w:shd w:val="clear" w:color="auto" w:fill="auto"/>
            <w:noWrap/>
            <w:vAlign w:val="bottom"/>
            <w:hideMark/>
          </w:tcPr>
          <w:p w14:paraId="47D64099" w14:textId="77777777" w:rsidR="00BD6FFC" w:rsidRPr="006B7399" w:rsidRDefault="00BD6FFC" w:rsidP="002346E3">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 xml:space="preserve">Supplementary Table 3: Health State quality of life weights </w:t>
            </w:r>
          </w:p>
        </w:tc>
        <w:tc>
          <w:tcPr>
            <w:tcW w:w="1029" w:type="dxa"/>
            <w:gridSpan w:val="2"/>
            <w:tcBorders>
              <w:top w:val="single" w:sz="8" w:space="0" w:color="auto"/>
              <w:left w:val="nil"/>
              <w:bottom w:val="nil"/>
              <w:right w:val="nil"/>
            </w:tcBorders>
            <w:shd w:val="clear" w:color="auto" w:fill="auto"/>
            <w:noWrap/>
            <w:vAlign w:val="bottom"/>
            <w:hideMark/>
          </w:tcPr>
          <w:p w14:paraId="017912AA" w14:textId="77777777" w:rsidR="00BD6FFC" w:rsidRPr="006B7399" w:rsidRDefault="00BD6FFC" w:rsidP="002346E3">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 </w:t>
            </w:r>
          </w:p>
        </w:tc>
        <w:tc>
          <w:tcPr>
            <w:tcW w:w="1218" w:type="dxa"/>
            <w:tcBorders>
              <w:top w:val="single" w:sz="8" w:space="0" w:color="auto"/>
              <w:left w:val="nil"/>
              <w:bottom w:val="nil"/>
              <w:right w:val="nil"/>
            </w:tcBorders>
            <w:shd w:val="clear" w:color="auto" w:fill="auto"/>
            <w:noWrap/>
            <w:vAlign w:val="bottom"/>
            <w:hideMark/>
          </w:tcPr>
          <w:p w14:paraId="1CCDB883" w14:textId="77777777" w:rsidR="00BD6FFC" w:rsidRPr="006B7399" w:rsidRDefault="00BD6FFC" w:rsidP="002346E3">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 </w:t>
            </w:r>
          </w:p>
        </w:tc>
        <w:tc>
          <w:tcPr>
            <w:tcW w:w="0" w:type="auto"/>
            <w:tcBorders>
              <w:top w:val="single" w:sz="8" w:space="0" w:color="auto"/>
              <w:left w:val="nil"/>
              <w:bottom w:val="nil"/>
              <w:right w:val="nil"/>
            </w:tcBorders>
            <w:shd w:val="clear" w:color="auto" w:fill="auto"/>
            <w:noWrap/>
            <w:vAlign w:val="bottom"/>
            <w:hideMark/>
          </w:tcPr>
          <w:p w14:paraId="1B2C2846" w14:textId="77777777" w:rsidR="00BD6FFC" w:rsidRPr="006B7399" w:rsidRDefault="00BD6FFC" w:rsidP="002346E3">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 </w:t>
            </w:r>
          </w:p>
        </w:tc>
        <w:tc>
          <w:tcPr>
            <w:tcW w:w="1146" w:type="dxa"/>
            <w:tcBorders>
              <w:top w:val="single" w:sz="8" w:space="0" w:color="auto"/>
              <w:left w:val="nil"/>
              <w:bottom w:val="nil"/>
              <w:right w:val="single" w:sz="8" w:space="0" w:color="auto"/>
            </w:tcBorders>
            <w:shd w:val="clear" w:color="auto" w:fill="auto"/>
            <w:noWrap/>
            <w:vAlign w:val="bottom"/>
            <w:hideMark/>
          </w:tcPr>
          <w:p w14:paraId="0811CAA1" w14:textId="77777777" w:rsidR="00BD6FFC" w:rsidRPr="006B7399" w:rsidRDefault="00BD6FFC" w:rsidP="002346E3">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 </w:t>
            </w:r>
          </w:p>
        </w:tc>
      </w:tr>
      <w:tr w:rsidR="00BD6FFC" w:rsidRPr="006B7399" w14:paraId="00FCAB80" w14:textId="77777777" w:rsidTr="002346E3">
        <w:trPr>
          <w:trHeight w:val="1200"/>
        </w:trPr>
        <w:tc>
          <w:tcPr>
            <w:tcW w:w="0" w:type="auto"/>
            <w:tcBorders>
              <w:top w:val="nil"/>
              <w:left w:val="single" w:sz="8" w:space="0" w:color="auto"/>
              <w:bottom w:val="nil"/>
              <w:right w:val="nil"/>
            </w:tcBorders>
            <w:shd w:val="clear" w:color="auto" w:fill="auto"/>
            <w:noWrap/>
            <w:vAlign w:val="bottom"/>
            <w:hideMark/>
          </w:tcPr>
          <w:p w14:paraId="1E66D62D" w14:textId="77777777" w:rsidR="00BD6FFC" w:rsidRPr="006B7399" w:rsidRDefault="00BD6FFC" w:rsidP="002346E3">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Health State</w:t>
            </w:r>
          </w:p>
        </w:tc>
        <w:tc>
          <w:tcPr>
            <w:tcW w:w="1029" w:type="dxa"/>
            <w:gridSpan w:val="2"/>
            <w:tcBorders>
              <w:top w:val="nil"/>
              <w:left w:val="nil"/>
              <w:bottom w:val="nil"/>
              <w:right w:val="nil"/>
            </w:tcBorders>
            <w:shd w:val="clear" w:color="auto" w:fill="auto"/>
            <w:vAlign w:val="center"/>
            <w:hideMark/>
          </w:tcPr>
          <w:p w14:paraId="6A333015" w14:textId="77777777" w:rsidR="00BD6FFC" w:rsidRPr="006B7399" w:rsidRDefault="00BD6FFC" w:rsidP="002346E3">
            <w:pPr>
              <w:spacing w:after="0" w:line="240" w:lineRule="auto"/>
              <w:jc w:val="center"/>
              <w:rPr>
                <w:rFonts w:ascii="Arial" w:eastAsia="Times New Roman" w:hAnsi="Arial" w:cs="Arial"/>
                <w:color w:val="000000"/>
                <w:sz w:val="20"/>
                <w:szCs w:val="24"/>
              </w:rPr>
            </w:pPr>
            <w:r w:rsidRPr="006B7399">
              <w:rPr>
                <w:rFonts w:ascii="Arial" w:eastAsia="Times New Roman" w:hAnsi="Arial" w:cs="Arial"/>
                <w:color w:val="000000"/>
                <w:sz w:val="20"/>
                <w:szCs w:val="24"/>
              </w:rPr>
              <w:t xml:space="preserve">Estimate </w:t>
            </w:r>
          </w:p>
        </w:tc>
        <w:tc>
          <w:tcPr>
            <w:tcW w:w="1624" w:type="dxa"/>
            <w:gridSpan w:val="2"/>
            <w:tcBorders>
              <w:top w:val="nil"/>
              <w:left w:val="nil"/>
              <w:bottom w:val="single" w:sz="4" w:space="0" w:color="auto"/>
              <w:right w:val="nil"/>
            </w:tcBorders>
            <w:shd w:val="clear" w:color="auto" w:fill="auto"/>
            <w:vAlign w:val="center"/>
            <w:hideMark/>
          </w:tcPr>
          <w:p w14:paraId="48C892DF" w14:textId="77777777" w:rsidR="00BD6FFC" w:rsidRPr="006B7399" w:rsidRDefault="00BD6FFC" w:rsidP="002346E3">
            <w:pPr>
              <w:spacing w:after="0" w:line="240" w:lineRule="auto"/>
              <w:jc w:val="center"/>
              <w:rPr>
                <w:rFonts w:ascii="Arial" w:eastAsia="Times New Roman" w:hAnsi="Arial" w:cs="Arial"/>
                <w:color w:val="000000"/>
                <w:sz w:val="20"/>
                <w:szCs w:val="24"/>
              </w:rPr>
            </w:pPr>
            <w:r w:rsidRPr="006B7399">
              <w:rPr>
                <w:rFonts w:ascii="Arial" w:eastAsia="Times New Roman" w:hAnsi="Arial" w:cs="Arial"/>
                <w:color w:val="000000"/>
                <w:sz w:val="20"/>
                <w:szCs w:val="24"/>
              </w:rPr>
              <w:t>Range</w:t>
            </w:r>
          </w:p>
        </w:tc>
        <w:tc>
          <w:tcPr>
            <w:tcW w:w="1146" w:type="dxa"/>
            <w:tcBorders>
              <w:top w:val="nil"/>
              <w:left w:val="nil"/>
              <w:bottom w:val="nil"/>
              <w:right w:val="single" w:sz="8" w:space="0" w:color="auto"/>
            </w:tcBorders>
            <w:shd w:val="clear" w:color="auto" w:fill="auto"/>
            <w:noWrap/>
            <w:vAlign w:val="center"/>
            <w:hideMark/>
          </w:tcPr>
          <w:p w14:paraId="51B7531F" w14:textId="77777777" w:rsidR="00BD6FFC" w:rsidRPr="006B7399" w:rsidRDefault="00BD6FFC" w:rsidP="002346E3">
            <w:pPr>
              <w:spacing w:after="0" w:line="240" w:lineRule="auto"/>
              <w:jc w:val="center"/>
              <w:rPr>
                <w:rFonts w:ascii="Arial" w:eastAsia="Times New Roman" w:hAnsi="Arial" w:cs="Arial"/>
                <w:color w:val="000000"/>
                <w:sz w:val="20"/>
                <w:szCs w:val="24"/>
              </w:rPr>
            </w:pPr>
            <w:r w:rsidRPr="006B7399">
              <w:rPr>
                <w:rFonts w:ascii="Arial" w:eastAsia="Times New Roman" w:hAnsi="Arial" w:cs="Arial"/>
                <w:color w:val="000000"/>
                <w:sz w:val="20"/>
                <w:szCs w:val="24"/>
              </w:rPr>
              <w:t xml:space="preserve">Reference </w:t>
            </w:r>
          </w:p>
        </w:tc>
      </w:tr>
      <w:tr w:rsidR="00BD6FFC" w:rsidRPr="006B7399" w14:paraId="2C00FB56" w14:textId="77777777" w:rsidTr="002346E3">
        <w:trPr>
          <w:trHeight w:val="300"/>
        </w:trPr>
        <w:tc>
          <w:tcPr>
            <w:tcW w:w="0" w:type="auto"/>
            <w:tcBorders>
              <w:top w:val="single" w:sz="4" w:space="0" w:color="auto"/>
              <w:left w:val="single" w:sz="8" w:space="0" w:color="auto"/>
              <w:bottom w:val="nil"/>
              <w:right w:val="single" w:sz="4" w:space="0" w:color="auto"/>
            </w:tcBorders>
            <w:shd w:val="clear" w:color="auto" w:fill="auto"/>
            <w:noWrap/>
            <w:vAlign w:val="bottom"/>
            <w:hideMark/>
          </w:tcPr>
          <w:p w14:paraId="784BFBCD" w14:textId="77777777" w:rsidR="00BD6FFC" w:rsidRPr="006B7399" w:rsidRDefault="00BD6FFC" w:rsidP="002346E3">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Nonalcoholic Fatty Liver Disease</w:t>
            </w:r>
          </w:p>
        </w:tc>
        <w:tc>
          <w:tcPr>
            <w:tcW w:w="1019" w:type="dxa"/>
            <w:tcBorders>
              <w:top w:val="single" w:sz="4" w:space="0" w:color="auto"/>
              <w:left w:val="nil"/>
              <w:bottom w:val="nil"/>
              <w:right w:val="nil"/>
            </w:tcBorders>
            <w:shd w:val="clear" w:color="auto" w:fill="auto"/>
            <w:noWrap/>
            <w:vAlign w:val="center"/>
            <w:hideMark/>
          </w:tcPr>
          <w:p w14:paraId="1607F16B" w14:textId="77777777" w:rsidR="00BD6FFC" w:rsidRPr="006B7399" w:rsidRDefault="00BD6FFC" w:rsidP="002346E3">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1</w:t>
            </w:r>
          </w:p>
        </w:tc>
        <w:tc>
          <w:tcPr>
            <w:tcW w:w="1228" w:type="dxa"/>
            <w:gridSpan w:val="2"/>
            <w:tcBorders>
              <w:top w:val="nil"/>
              <w:left w:val="nil"/>
              <w:bottom w:val="nil"/>
              <w:right w:val="nil"/>
            </w:tcBorders>
            <w:shd w:val="clear" w:color="auto" w:fill="auto"/>
            <w:noWrap/>
            <w:vAlign w:val="center"/>
            <w:hideMark/>
          </w:tcPr>
          <w:p w14:paraId="49C56452" w14:textId="77777777" w:rsidR="00BD6FFC" w:rsidRPr="006B7399" w:rsidRDefault="00BD6FFC" w:rsidP="002346E3">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w:t>
            </w:r>
          </w:p>
        </w:tc>
        <w:tc>
          <w:tcPr>
            <w:tcW w:w="0" w:type="auto"/>
            <w:tcBorders>
              <w:top w:val="nil"/>
              <w:left w:val="nil"/>
              <w:bottom w:val="nil"/>
              <w:right w:val="nil"/>
            </w:tcBorders>
            <w:shd w:val="clear" w:color="auto" w:fill="auto"/>
            <w:noWrap/>
            <w:vAlign w:val="center"/>
            <w:hideMark/>
          </w:tcPr>
          <w:p w14:paraId="34A67E73" w14:textId="77777777" w:rsidR="00BD6FFC" w:rsidRPr="006B7399" w:rsidRDefault="00BD6FFC" w:rsidP="002346E3">
            <w:pPr>
              <w:spacing w:after="0" w:line="240" w:lineRule="auto"/>
              <w:jc w:val="center"/>
              <w:rPr>
                <w:rFonts w:ascii="Arial" w:eastAsia="Times New Roman" w:hAnsi="Arial" w:cs="Arial"/>
                <w:color w:val="000000"/>
                <w:sz w:val="18"/>
                <w:szCs w:val="24"/>
              </w:rPr>
            </w:pPr>
          </w:p>
        </w:tc>
        <w:tc>
          <w:tcPr>
            <w:tcW w:w="0" w:type="auto"/>
            <w:tcBorders>
              <w:top w:val="single" w:sz="4" w:space="0" w:color="auto"/>
              <w:left w:val="nil"/>
              <w:bottom w:val="nil"/>
            </w:tcBorders>
            <w:shd w:val="clear" w:color="auto" w:fill="auto"/>
            <w:noWrap/>
            <w:vAlign w:val="center"/>
            <w:hideMark/>
          </w:tcPr>
          <w:p w14:paraId="724DC164" w14:textId="77777777" w:rsidR="00BD6FFC" w:rsidRPr="006B7399" w:rsidRDefault="00BD6FFC" w:rsidP="002346E3">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assumption</w:t>
            </w:r>
          </w:p>
        </w:tc>
      </w:tr>
      <w:tr w:rsidR="00BD6FFC" w:rsidRPr="006B7399" w14:paraId="5295249D" w14:textId="77777777" w:rsidTr="002346E3">
        <w:trPr>
          <w:trHeight w:val="300"/>
        </w:trPr>
        <w:tc>
          <w:tcPr>
            <w:tcW w:w="0" w:type="auto"/>
            <w:tcBorders>
              <w:top w:val="nil"/>
              <w:left w:val="single" w:sz="8" w:space="0" w:color="auto"/>
              <w:bottom w:val="nil"/>
              <w:right w:val="single" w:sz="4" w:space="0" w:color="auto"/>
            </w:tcBorders>
            <w:shd w:val="clear" w:color="auto" w:fill="auto"/>
            <w:noWrap/>
            <w:vAlign w:val="bottom"/>
            <w:hideMark/>
          </w:tcPr>
          <w:p w14:paraId="3CB6DC32" w14:textId="77777777" w:rsidR="00BD6FFC" w:rsidRPr="006B7399" w:rsidRDefault="00BD6FFC" w:rsidP="002346E3">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Nonalcoholic Steatohepatitis</w:t>
            </w:r>
          </w:p>
        </w:tc>
        <w:tc>
          <w:tcPr>
            <w:tcW w:w="1019" w:type="dxa"/>
            <w:tcBorders>
              <w:top w:val="nil"/>
              <w:left w:val="nil"/>
              <w:bottom w:val="nil"/>
              <w:right w:val="nil"/>
            </w:tcBorders>
            <w:shd w:val="clear" w:color="auto" w:fill="auto"/>
            <w:noWrap/>
            <w:vAlign w:val="center"/>
            <w:hideMark/>
          </w:tcPr>
          <w:p w14:paraId="4E2A4EB8" w14:textId="77777777" w:rsidR="00BD6FFC" w:rsidRPr="006B7399" w:rsidRDefault="00BD6FFC" w:rsidP="002346E3">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0.95</w:t>
            </w:r>
          </w:p>
        </w:tc>
        <w:tc>
          <w:tcPr>
            <w:tcW w:w="1228" w:type="dxa"/>
            <w:gridSpan w:val="2"/>
            <w:tcBorders>
              <w:top w:val="nil"/>
              <w:left w:val="nil"/>
              <w:bottom w:val="nil"/>
              <w:right w:val="nil"/>
            </w:tcBorders>
            <w:shd w:val="clear" w:color="auto" w:fill="auto"/>
            <w:noWrap/>
            <w:vAlign w:val="center"/>
            <w:hideMark/>
          </w:tcPr>
          <w:p w14:paraId="481AB98B" w14:textId="77777777" w:rsidR="00BD6FFC" w:rsidRPr="006B7399" w:rsidRDefault="00BD6FFC" w:rsidP="002346E3">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0.90 – 1.0</w:t>
            </w:r>
          </w:p>
        </w:tc>
        <w:tc>
          <w:tcPr>
            <w:tcW w:w="0" w:type="auto"/>
            <w:gridSpan w:val="2"/>
            <w:tcBorders>
              <w:top w:val="nil"/>
              <w:left w:val="nil"/>
              <w:bottom w:val="nil"/>
              <w:right w:val="single" w:sz="8" w:space="0" w:color="auto"/>
            </w:tcBorders>
            <w:shd w:val="clear" w:color="auto" w:fill="auto"/>
            <w:noWrap/>
            <w:vAlign w:val="center"/>
            <w:hideMark/>
          </w:tcPr>
          <w:p w14:paraId="444CD506" w14:textId="77777777" w:rsidR="00BD6FFC" w:rsidRPr="006B7399" w:rsidRDefault="00CC2F24" w:rsidP="002346E3">
            <w:pPr>
              <w:spacing w:after="0" w:line="240" w:lineRule="auto"/>
              <w:jc w:val="center"/>
              <w:rPr>
                <w:rFonts w:ascii="Arial" w:eastAsia="Times New Roman" w:hAnsi="Arial" w:cs="Arial"/>
                <w:color w:val="000000"/>
                <w:szCs w:val="24"/>
              </w:rPr>
            </w:pPr>
            <w:hyperlink w:anchor="_ENREF_23" w:tooltip="Siebert, 2003 #103" w:history="1">
              <w:r w:rsidR="00BD6FFC" w:rsidRPr="006B7399">
                <w:rPr>
                  <w:rFonts w:ascii="Arial" w:eastAsia="Times New Roman" w:hAnsi="Arial" w:cs="Arial"/>
                  <w:color w:val="000000"/>
                  <w:szCs w:val="24"/>
                </w:rPr>
                <w:fldChar w:fldCharType="begin"/>
              </w:r>
              <w:r w:rsidR="00BD6FFC" w:rsidRPr="006B7399">
                <w:rPr>
                  <w:rFonts w:ascii="Arial" w:eastAsia="Times New Roman" w:hAnsi="Arial" w:cs="Arial"/>
                  <w:color w:val="000000"/>
                  <w:szCs w:val="24"/>
                </w:rPr>
                <w:instrText xml:space="preserve"> ADDIN EN.CITE &lt;EndNote&gt;&lt;Cite&gt;&lt;Author&gt;Siebert&lt;/Author&gt;&lt;Year&gt;2003&lt;/Year&gt;&lt;RecNum&gt;103&lt;/RecNum&gt;&lt;DisplayText&gt;&lt;style face="superscript"&gt;23&lt;/style&gt;&lt;/DisplayText&gt;&lt;record&gt;&lt;rec-number&gt;103&lt;/rec-number&gt;&lt;foreign-keys&gt;&lt;key app="EN" db-id="exxdsdp2cp99tseadz9p9zrr9paepts0ss5a"&gt;103&lt;/key&gt;&lt;/foreign-keys&gt;&lt;ref-type name="Journal Article"&gt;17&lt;/ref-type&gt;&lt;contributors&gt;&lt;authors&gt;&lt;author&gt;Siebert, U&lt;/author&gt;&lt;author&gt;Sroczynski, G&lt;/author&gt;&lt;author&gt;Rossol, S&lt;/author&gt;&lt;author&gt;Wasem, J&lt;/author&gt;&lt;author&gt;Ravens-Sieberer, U&lt;/author&gt;&lt;author&gt;Kurth, BM&lt;/author&gt;&lt;author&gt;Manns, MP&lt;/author&gt;&lt;author&gt;McHutchison, JG&lt;/author&gt;&lt;author&gt;Wong, JB&lt;/author&gt;&lt;/authors&gt;&lt;/contributors&gt;&lt;titles&gt;&lt;title&gt;Cost effectiveness of peginterferon α-2b plus ribavirin versus interferon α-2b plus ribavirin for initial treatment of chronic hepatitis C&lt;/title&gt;&lt;secondary-title&gt;Gut&lt;/secondary-title&gt;&lt;/titles&gt;&lt;periodical&gt;&lt;full-title&gt;Gut&lt;/full-title&gt;&lt;/periodical&gt;&lt;pages&gt;425-432&lt;/pages&gt;&lt;volume&gt;52&lt;/volume&gt;&lt;number&gt;3&lt;/number&gt;&lt;dates&gt;&lt;year&gt;2003&lt;/year&gt;&lt;/dates&gt;&lt;isbn&gt;1468-3288&lt;/isbn&gt;&lt;urls&gt;&lt;/urls&gt;&lt;/record&gt;&lt;/Cite&gt;&lt;/EndNote&gt;</w:instrText>
              </w:r>
              <w:r w:rsidR="00BD6FFC" w:rsidRPr="006B7399">
                <w:rPr>
                  <w:rFonts w:ascii="Arial" w:eastAsia="Times New Roman" w:hAnsi="Arial" w:cs="Arial"/>
                  <w:color w:val="000000"/>
                  <w:szCs w:val="24"/>
                </w:rPr>
                <w:fldChar w:fldCharType="separate"/>
              </w:r>
              <w:r w:rsidR="00BD6FFC" w:rsidRPr="006B7399">
                <w:rPr>
                  <w:rFonts w:ascii="Arial" w:eastAsia="Times New Roman" w:hAnsi="Arial" w:cs="Arial"/>
                  <w:noProof/>
                  <w:color w:val="000000"/>
                  <w:szCs w:val="24"/>
                  <w:vertAlign w:val="superscript"/>
                </w:rPr>
                <w:t>23</w:t>
              </w:r>
              <w:r w:rsidR="00BD6FFC" w:rsidRPr="006B7399">
                <w:rPr>
                  <w:rFonts w:ascii="Arial" w:eastAsia="Times New Roman" w:hAnsi="Arial" w:cs="Arial"/>
                  <w:color w:val="000000"/>
                  <w:szCs w:val="24"/>
                </w:rPr>
                <w:fldChar w:fldCharType="end"/>
              </w:r>
            </w:hyperlink>
          </w:p>
        </w:tc>
      </w:tr>
      <w:tr w:rsidR="00BD6FFC" w:rsidRPr="006B7399" w14:paraId="1F3DBE25" w14:textId="77777777" w:rsidTr="002346E3">
        <w:trPr>
          <w:trHeight w:val="300"/>
        </w:trPr>
        <w:tc>
          <w:tcPr>
            <w:tcW w:w="0" w:type="auto"/>
            <w:tcBorders>
              <w:top w:val="nil"/>
              <w:left w:val="single" w:sz="8" w:space="0" w:color="auto"/>
              <w:bottom w:val="nil"/>
              <w:right w:val="single" w:sz="4" w:space="0" w:color="auto"/>
            </w:tcBorders>
            <w:shd w:val="clear" w:color="auto" w:fill="auto"/>
            <w:noWrap/>
            <w:vAlign w:val="bottom"/>
            <w:hideMark/>
          </w:tcPr>
          <w:p w14:paraId="3EAA8848" w14:textId="77777777" w:rsidR="00BD6FFC" w:rsidRPr="006B7399" w:rsidRDefault="00BD6FFC" w:rsidP="002346E3">
            <w:pPr>
              <w:spacing w:after="0" w:line="240" w:lineRule="auto"/>
              <w:rPr>
                <w:rFonts w:ascii="Arial" w:eastAsia="Times New Roman" w:hAnsi="Arial" w:cs="Arial"/>
                <w:b/>
                <w:color w:val="000000"/>
                <w:szCs w:val="24"/>
              </w:rPr>
            </w:pPr>
            <w:r w:rsidRPr="006B7399">
              <w:rPr>
                <w:rFonts w:ascii="Arial" w:eastAsia="Times New Roman" w:hAnsi="Arial" w:cs="Arial"/>
                <w:b/>
                <w:color w:val="000000"/>
                <w:szCs w:val="24"/>
              </w:rPr>
              <w:t>Well with Advanced Fibrosis</w:t>
            </w:r>
          </w:p>
        </w:tc>
        <w:tc>
          <w:tcPr>
            <w:tcW w:w="1019" w:type="dxa"/>
            <w:tcBorders>
              <w:top w:val="nil"/>
              <w:left w:val="nil"/>
              <w:bottom w:val="nil"/>
              <w:right w:val="nil"/>
            </w:tcBorders>
            <w:shd w:val="clear" w:color="auto" w:fill="auto"/>
            <w:noWrap/>
            <w:vAlign w:val="center"/>
            <w:hideMark/>
          </w:tcPr>
          <w:p w14:paraId="2F3B058E" w14:textId="77777777" w:rsidR="00BD6FFC" w:rsidRPr="006B7399" w:rsidRDefault="00BD6FFC" w:rsidP="002346E3">
            <w:pPr>
              <w:spacing w:after="0" w:line="240" w:lineRule="auto"/>
              <w:jc w:val="center"/>
              <w:rPr>
                <w:rFonts w:ascii="Arial" w:eastAsia="Times New Roman" w:hAnsi="Arial" w:cs="Arial"/>
                <w:b/>
                <w:color w:val="000000"/>
                <w:sz w:val="18"/>
                <w:szCs w:val="24"/>
              </w:rPr>
            </w:pPr>
            <w:r w:rsidRPr="006B7399">
              <w:rPr>
                <w:rFonts w:ascii="Arial" w:eastAsia="Times New Roman" w:hAnsi="Arial" w:cs="Arial"/>
                <w:b/>
                <w:color w:val="000000"/>
                <w:sz w:val="18"/>
                <w:szCs w:val="24"/>
              </w:rPr>
              <w:t>0.92</w:t>
            </w:r>
          </w:p>
        </w:tc>
        <w:tc>
          <w:tcPr>
            <w:tcW w:w="1228" w:type="dxa"/>
            <w:gridSpan w:val="2"/>
            <w:tcBorders>
              <w:top w:val="nil"/>
              <w:left w:val="nil"/>
              <w:bottom w:val="nil"/>
              <w:right w:val="nil"/>
            </w:tcBorders>
            <w:shd w:val="clear" w:color="auto" w:fill="auto"/>
            <w:noWrap/>
            <w:vAlign w:val="center"/>
            <w:hideMark/>
          </w:tcPr>
          <w:p w14:paraId="0650D26F" w14:textId="77777777" w:rsidR="00BD6FFC" w:rsidRPr="006B7399" w:rsidRDefault="00BD6FFC" w:rsidP="002346E3">
            <w:pPr>
              <w:spacing w:after="0" w:line="240" w:lineRule="auto"/>
              <w:jc w:val="center"/>
              <w:rPr>
                <w:rFonts w:ascii="Arial" w:eastAsia="Times New Roman" w:hAnsi="Arial" w:cs="Arial"/>
                <w:b/>
                <w:color w:val="000000"/>
                <w:sz w:val="18"/>
                <w:szCs w:val="24"/>
              </w:rPr>
            </w:pPr>
            <w:r w:rsidRPr="006B7399">
              <w:rPr>
                <w:rFonts w:ascii="Arial" w:eastAsia="Times New Roman" w:hAnsi="Arial" w:cs="Arial"/>
                <w:b/>
                <w:color w:val="000000"/>
                <w:sz w:val="18"/>
                <w:szCs w:val="24"/>
              </w:rPr>
              <w:t>0.65 – 0.95</w:t>
            </w:r>
          </w:p>
        </w:tc>
        <w:tc>
          <w:tcPr>
            <w:tcW w:w="0" w:type="auto"/>
            <w:gridSpan w:val="2"/>
            <w:tcBorders>
              <w:top w:val="nil"/>
              <w:left w:val="nil"/>
              <w:bottom w:val="nil"/>
              <w:right w:val="single" w:sz="8" w:space="0" w:color="auto"/>
            </w:tcBorders>
            <w:shd w:val="clear" w:color="auto" w:fill="auto"/>
            <w:noWrap/>
            <w:vAlign w:val="center"/>
            <w:hideMark/>
          </w:tcPr>
          <w:p w14:paraId="65A5A87D" w14:textId="77777777" w:rsidR="00BD6FFC" w:rsidRPr="006B7399" w:rsidRDefault="00BD6FFC" w:rsidP="002346E3">
            <w:pPr>
              <w:spacing w:after="0" w:line="240" w:lineRule="auto"/>
              <w:jc w:val="center"/>
              <w:rPr>
                <w:rFonts w:ascii="Arial" w:eastAsia="Times New Roman" w:hAnsi="Arial" w:cs="Arial"/>
                <w:b/>
                <w:color w:val="000000"/>
                <w:szCs w:val="24"/>
              </w:rPr>
            </w:pPr>
            <w:r w:rsidRPr="006B7399">
              <w:rPr>
                <w:rFonts w:ascii="Arial" w:eastAsia="Times New Roman" w:hAnsi="Arial" w:cs="Arial"/>
                <w:b/>
                <w:color w:val="000000"/>
                <w:szCs w:val="24"/>
              </w:rPr>
              <w:fldChar w:fldCharType="begin"/>
            </w:r>
            <w:r w:rsidRPr="006B7399">
              <w:rPr>
                <w:rFonts w:ascii="Arial" w:eastAsia="Times New Roman" w:hAnsi="Arial" w:cs="Arial"/>
                <w:b/>
                <w:color w:val="000000"/>
                <w:szCs w:val="24"/>
              </w:rPr>
              <w:instrText xml:space="preserve"> ADDIN EN.CITE &lt;EndNote&gt;&lt;Cite&gt;&lt;Author&gt;Dan&lt;/Author&gt;&lt;Year&gt;2008&lt;/Year&gt;&lt;RecNum&gt;125&lt;/RecNum&gt;&lt;DisplayText&gt;&lt;style face="superscript"&gt;52, 53&lt;/style&gt;&lt;/DisplayText&gt;&lt;record&gt;&lt;rec-number&gt;125&lt;/rec-number&gt;&lt;foreign-keys&gt;&lt;key app="EN" db-id="exxdsdp2cp99tseadz9p9zrr9paepts0ss5a"&gt;125&lt;/key&gt;&lt;/foreign-keys&gt;&lt;ref-type name="Journal Article"&gt;17&lt;/ref-type&gt;&lt;contributors&gt;&lt;authors&gt;&lt;author&gt;Dan, Amy A&lt;/author&gt;&lt;author&gt;Kallman, Jillian B&lt;/author&gt;&lt;author&gt;Srivastava, Ragini&lt;/author&gt;&lt;author&gt;Younoszai, Zahra&lt;/author&gt;&lt;author&gt;Kim, Amy&lt;/author&gt;&lt;author&gt;Younossi, Zobair M&lt;/author&gt;&lt;/authors&gt;&lt;/contributors&gt;&lt;titles&gt;&lt;title&gt;Impact of chronic liver disease and cirrhosis on health utilities using SF</w:instrText>
            </w:r>
            <w:r w:rsidRPr="006B7399">
              <w:rPr>
                <w:rFonts w:ascii="Cambria Math" w:eastAsia="Times New Roman" w:hAnsi="Cambria Math" w:cs="Cambria Math"/>
                <w:b/>
                <w:color w:val="000000"/>
                <w:szCs w:val="24"/>
              </w:rPr>
              <w:instrText>‐</w:instrText>
            </w:r>
            <w:r w:rsidRPr="006B7399">
              <w:rPr>
                <w:rFonts w:ascii="Arial" w:eastAsia="Times New Roman" w:hAnsi="Arial" w:cs="Arial"/>
                <w:b/>
                <w:color w:val="000000"/>
                <w:szCs w:val="24"/>
              </w:rPr>
              <w:instrText>6D and the health utility index&lt;/title&gt;&lt;secondary-title&gt;Liver Transplantation&lt;/secondary-title&gt;&lt;/titles&gt;&lt;periodical&gt;&lt;full-title&gt;Liver Transplantation&lt;/full-title&gt;&lt;/periodical&gt;&lt;pages&gt;321-326&lt;/pages&gt;&lt;volume&gt;14&lt;/volume&gt;&lt;number&gt;3&lt;/number&gt;&lt;dates&gt;&lt;year&gt;2008&lt;/year&gt;&lt;/dates&gt;&lt;isbn&gt;1527-6473&lt;/isbn&gt;&lt;urls&gt;&lt;/urls&gt;&lt;/record&gt;&lt;/Cite&gt;&lt;Cite&gt;&lt;Author&gt;Younossi&lt;/Author&gt;&lt;Year&gt;2001&lt;/Year&gt;&lt;RecNum&gt;124&lt;/RecNum&gt;&lt;record&gt;&lt;rec-number&gt;124&lt;/rec-number&gt;&lt;foreign-keys&gt;&lt;key app="EN" db-id="exxdsdp2cp99tseadz9p9zrr9paepts0ss5a"&gt;124&lt;/key&gt;&lt;/foreign-keys&gt;&lt;ref-type name="Journal Article"&gt;17&lt;/ref-type&gt;&lt;contributors&gt;&lt;authors&gt;&lt;author&gt;Younossi, Zobair M&lt;/author&gt;&lt;author&gt;Boparai, Navdeep&lt;/author&gt;&lt;author&gt;McCormick, Marilyn&lt;/author&gt;&lt;author&gt;Price, Lori Lynn&lt;/author&gt;&lt;author&gt;Guyatt, Gordon&lt;/author&gt;&lt;/authors&gt;&lt;/contributors&gt;&lt;titles&gt;&lt;title&gt;Assessment of utilities and health-related quality of life in patients with chronic liver disease&lt;/title&gt;&lt;secondary-title&gt;The American journal of gastroenterology&lt;/secondary-title&gt;&lt;/titles&gt;&lt;periodical&gt;&lt;full-title&gt;The American journal of gastroenterology&lt;/full-title&gt;&lt;/periodical&gt;&lt;pages&gt;579-583&lt;/pages&gt;&lt;volume&gt;96&lt;/volume&gt;&lt;number&gt;2&lt;/number&gt;&lt;dates&gt;&lt;year&gt;2001&lt;/year&gt;&lt;/dates&gt;&lt;isbn&gt;0002-9270&lt;/isbn&gt;&lt;urls&gt;&lt;/urls&gt;&lt;/record&gt;&lt;/Cite&gt;&lt;/EndNote&gt;</w:instrText>
            </w:r>
            <w:r w:rsidRPr="006B7399">
              <w:rPr>
                <w:rFonts w:ascii="Arial" w:eastAsia="Times New Roman" w:hAnsi="Arial" w:cs="Arial"/>
                <w:b/>
                <w:color w:val="000000"/>
                <w:szCs w:val="24"/>
              </w:rPr>
              <w:fldChar w:fldCharType="separate"/>
            </w:r>
            <w:hyperlink w:anchor="_ENREF_52" w:tooltip="Dan, 2008 #125" w:history="1">
              <w:r w:rsidRPr="006B7399">
                <w:rPr>
                  <w:rFonts w:ascii="Arial" w:eastAsia="Times New Roman" w:hAnsi="Arial" w:cs="Arial"/>
                  <w:b/>
                  <w:noProof/>
                  <w:color w:val="000000"/>
                  <w:szCs w:val="24"/>
                  <w:vertAlign w:val="superscript"/>
                </w:rPr>
                <w:t>52</w:t>
              </w:r>
            </w:hyperlink>
            <w:r w:rsidRPr="006B7399">
              <w:rPr>
                <w:rFonts w:ascii="Arial" w:eastAsia="Times New Roman" w:hAnsi="Arial" w:cs="Arial"/>
                <w:b/>
                <w:noProof/>
                <w:color w:val="000000"/>
                <w:szCs w:val="24"/>
                <w:vertAlign w:val="superscript"/>
              </w:rPr>
              <w:t xml:space="preserve">, </w:t>
            </w:r>
            <w:hyperlink w:anchor="_ENREF_53" w:tooltip="Younossi, 2001 #124" w:history="1">
              <w:r w:rsidRPr="006B7399">
                <w:rPr>
                  <w:rFonts w:ascii="Arial" w:eastAsia="Times New Roman" w:hAnsi="Arial" w:cs="Arial"/>
                  <w:b/>
                  <w:noProof/>
                  <w:color w:val="000000"/>
                  <w:szCs w:val="24"/>
                  <w:vertAlign w:val="superscript"/>
                </w:rPr>
                <w:t>53</w:t>
              </w:r>
            </w:hyperlink>
            <w:r w:rsidRPr="006B7399">
              <w:rPr>
                <w:rFonts w:ascii="Arial" w:eastAsia="Times New Roman" w:hAnsi="Arial" w:cs="Arial"/>
                <w:b/>
                <w:color w:val="000000"/>
                <w:szCs w:val="24"/>
              </w:rPr>
              <w:fldChar w:fldCharType="end"/>
            </w:r>
          </w:p>
        </w:tc>
      </w:tr>
      <w:tr w:rsidR="00BD6FFC" w:rsidRPr="006B7399" w14:paraId="51BE452E" w14:textId="77777777" w:rsidTr="002346E3">
        <w:trPr>
          <w:trHeight w:val="300"/>
        </w:trPr>
        <w:tc>
          <w:tcPr>
            <w:tcW w:w="0" w:type="auto"/>
            <w:tcBorders>
              <w:top w:val="nil"/>
              <w:left w:val="single" w:sz="8" w:space="0" w:color="auto"/>
              <w:bottom w:val="nil"/>
              <w:right w:val="single" w:sz="4" w:space="0" w:color="auto"/>
            </w:tcBorders>
            <w:shd w:val="clear" w:color="auto" w:fill="auto"/>
            <w:noWrap/>
            <w:vAlign w:val="bottom"/>
            <w:hideMark/>
          </w:tcPr>
          <w:p w14:paraId="1EB45926" w14:textId="77777777" w:rsidR="00BD6FFC" w:rsidRPr="006B7399" w:rsidRDefault="00BD6FFC" w:rsidP="002346E3">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Compensated cirrhosis</w:t>
            </w:r>
          </w:p>
        </w:tc>
        <w:tc>
          <w:tcPr>
            <w:tcW w:w="1019" w:type="dxa"/>
            <w:tcBorders>
              <w:top w:val="nil"/>
              <w:left w:val="nil"/>
              <w:bottom w:val="nil"/>
              <w:right w:val="nil"/>
            </w:tcBorders>
            <w:shd w:val="clear" w:color="auto" w:fill="auto"/>
            <w:noWrap/>
            <w:vAlign w:val="center"/>
            <w:hideMark/>
          </w:tcPr>
          <w:p w14:paraId="07CCDA21" w14:textId="77777777" w:rsidR="00BD6FFC" w:rsidRPr="006B7399" w:rsidRDefault="00BD6FFC" w:rsidP="002346E3">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0.78</w:t>
            </w:r>
          </w:p>
        </w:tc>
        <w:tc>
          <w:tcPr>
            <w:tcW w:w="1228" w:type="dxa"/>
            <w:gridSpan w:val="2"/>
            <w:tcBorders>
              <w:top w:val="nil"/>
              <w:left w:val="nil"/>
              <w:bottom w:val="nil"/>
              <w:right w:val="nil"/>
            </w:tcBorders>
            <w:shd w:val="clear" w:color="auto" w:fill="auto"/>
            <w:noWrap/>
            <w:vAlign w:val="center"/>
            <w:hideMark/>
          </w:tcPr>
          <w:p w14:paraId="58D8D6DD" w14:textId="77777777" w:rsidR="00BD6FFC" w:rsidRPr="006B7399" w:rsidRDefault="00BD6FFC" w:rsidP="002346E3">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0.71 – 0.89</w:t>
            </w:r>
          </w:p>
        </w:tc>
        <w:tc>
          <w:tcPr>
            <w:tcW w:w="0" w:type="auto"/>
            <w:gridSpan w:val="2"/>
            <w:tcBorders>
              <w:top w:val="nil"/>
              <w:left w:val="nil"/>
              <w:bottom w:val="nil"/>
              <w:right w:val="single" w:sz="8" w:space="0" w:color="auto"/>
            </w:tcBorders>
            <w:shd w:val="clear" w:color="auto" w:fill="auto"/>
            <w:noWrap/>
            <w:vAlign w:val="center"/>
            <w:hideMark/>
          </w:tcPr>
          <w:p w14:paraId="11B7C2F1" w14:textId="77777777" w:rsidR="00BD6FFC" w:rsidRPr="006B7399" w:rsidRDefault="00BD6FFC" w:rsidP="002346E3">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fldChar w:fldCharType="begin">
                <w:fldData xml:space="preserve">PEVuZE5vdGU+PENpdGU+PEF1dGhvcj5DaG9uZzwvQXV0aG9yPjxZZWFyPjIwMDM8L1llYXI+PFJl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=
</w:fldData>
              </w:fldChar>
            </w:r>
            <w:r w:rsidRPr="006B7399">
              <w:rPr>
                <w:rFonts w:ascii="Arial" w:eastAsia="Times New Roman" w:hAnsi="Arial" w:cs="Arial"/>
                <w:color w:val="000000"/>
                <w:szCs w:val="24"/>
              </w:rPr>
              <w:instrText xml:space="preserve"> ADDIN EN.CITE </w:instrText>
            </w:r>
            <w:r w:rsidRPr="006B7399">
              <w:rPr>
                <w:rFonts w:ascii="Arial" w:eastAsia="Times New Roman" w:hAnsi="Arial" w:cs="Arial"/>
                <w:color w:val="000000"/>
                <w:szCs w:val="24"/>
              </w:rPr>
              <w:fldChar w:fldCharType="begin">
                <w:fldData xml:space="preserve">PEVuZE5vdGU+PENpdGU+PEF1dGhvcj5DaG9uZzwvQXV0aG9yPjxZZWFyPjIwMDM8L1llYXI+PFJl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=
</w:fldData>
              </w:fldChar>
            </w:r>
            <w:r w:rsidRPr="006B7399">
              <w:rPr>
                <w:rFonts w:ascii="Arial" w:eastAsia="Times New Roman" w:hAnsi="Arial" w:cs="Arial"/>
                <w:color w:val="000000"/>
                <w:szCs w:val="24"/>
              </w:rPr>
              <w:instrText xml:space="preserve"> ADDIN EN.CITE.DATA </w:instrText>
            </w:r>
            <w:r w:rsidRPr="006B7399">
              <w:rPr>
                <w:rFonts w:ascii="Arial" w:eastAsia="Times New Roman" w:hAnsi="Arial" w:cs="Arial"/>
                <w:color w:val="000000"/>
                <w:szCs w:val="24"/>
              </w:rPr>
            </w:r>
            <w:r w:rsidRPr="006B7399">
              <w:rPr>
                <w:rFonts w:ascii="Arial" w:eastAsia="Times New Roman" w:hAnsi="Arial" w:cs="Arial"/>
                <w:color w:val="000000"/>
                <w:szCs w:val="24"/>
              </w:rPr>
              <w:fldChar w:fldCharType="end"/>
            </w:r>
            <w:r w:rsidRPr="006B7399">
              <w:rPr>
                <w:rFonts w:ascii="Arial" w:eastAsia="Times New Roman" w:hAnsi="Arial" w:cs="Arial"/>
                <w:color w:val="000000"/>
                <w:szCs w:val="24"/>
              </w:rPr>
            </w:r>
            <w:r w:rsidRPr="006B7399">
              <w:rPr>
                <w:rFonts w:ascii="Arial" w:eastAsia="Times New Roman" w:hAnsi="Arial" w:cs="Arial"/>
                <w:color w:val="000000"/>
                <w:szCs w:val="24"/>
              </w:rPr>
              <w:fldChar w:fldCharType="separate"/>
            </w:r>
            <w:hyperlink w:anchor="_ENREF_23" w:tooltip="Siebert, 2003 #103" w:history="1">
              <w:r w:rsidRPr="006B7399">
                <w:rPr>
                  <w:rFonts w:ascii="Arial" w:eastAsia="Times New Roman" w:hAnsi="Arial" w:cs="Arial"/>
                  <w:noProof/>
                  <w:color w:val="000000"/>
                  <w:szCs w:val="24"/>
                  <w:vertAlign w:val="superscript"/>
                </w:rPr>
                <w:t>23</w:t>
              </w:r>
            </w:hyperlink>
            <w:r w:rsidRPr="006B7399">
              <w:rPr>
                <w:rFonts w:ascii="Arial" w:eastAsia="Times New Roman" w:hAnsi="Arial" w:cs="Arial"/>
                <w:noProof/>
                <w:color w:val="000000"/>
                <w:szCs w:val="24"/>
                <w:vertAlign w:val="superscript"/>
              </w:rPr>
              <w:t xml:space="preserve">, </w:t>
            </w:r>
            <w:hyperlink w:anchor="_ENREF_52" w:tooltip="Dan, 2008 #125" w:history="1">
              <w:r w:rsidRPr="006B7399">
                <w:rPr>
                  <w:rFonts w:ascii="Arial" w:eastAsia="Times New Roman" w:hAnsi="Arial" w:cs="Arial"/>
                  <w:noProof/>
                  <w:color w:val="000000"/>
                  <w:szCs w:val="24"/>
                  <w:vertAlign w:val="superscript"/>
                </w:rPr>
                <w:t>52-54</w:t>
              </w:r>
            </w:hyperlink>
            <w:r w:rsidRPr="006B7399">
              <w:rPr>
                <w:rFonts w:ascii="Arial" w:eastAsia="Times New Roman" w:hAnsi="Arial" w:cs="Arial"/>
                <w:color w:val="000000"/>
                <w:szCs w:val="24"/>
              </w:rPr>
              <w:fldChar w:fldCharType="end"/>
            </w:r>
          </w:p>
        </w:tc>
      </w:tr>
      <w:tr w:rsidR="00BD6FFC" w:rsidRPr="006B7399" w14:paraId="003A2BC9" w14:textId="77777777" w:rsidTr="002346E3">
        <w:trPr>
          <w:trHeight w:val="300"/>
        </w:trPr>
        <w:tc>
          <w:tcPr>
            <w:tcW w:w="0" w:type="auto"/>
            <w:tcBorders>
              <w:top w:val="nil"/>
              <w:left w:val="single" w:sz="8" w:space="0" w:color="auto"/>
              <w:bottom w:val="nil"/>
              <w:right w:val="single" w:sz="4" w:space="0" w:color="auto"/>
            </w:tcBorders>
            <w:shd w:val="clear" w:color="auto" w:fill="auto"/>
            <w:noWrap/>
            <w:vAlign w:val="bottom"/>
            <w:hideMark/>
          </w:tcPr>
          <w:p w14:paraId="0B70E74E" w14:textId="77777777" w:rsidR="00BD6FFC" w:rsidRPr="006B7399" w:rsidRDefault="00BD6FFC" w:rsidP="002346E3">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Decompensated cirrhosis</w:t>
            </w:r>
          </w:p>
        </w:tc>
        <w:tc>
          <w:tcPr>
            <w:tcW w:w="1019" w:type="dxa"/>
            <w:tcBorders>
              <w:top w:val="nil"/>
              <w:left w:val="nil"/>
              <w:bottom w:val="nil"/>
              <w:right w:val="nil"/>
            </w:tcBorders>
            <w:shd w:val="clear" w:color="auto" w:fill="auto"/>
            <w:noWrap/>
            <w:vAlign w:val="center"/>
            <w:hideMark/>
          </w:tcPr>
          <w:p w14:paraId="05665CE7" w14:textId="77777777" w:rsidR="00BD6FFC" w:rsidRPr="006B7399" w:rsidRDefault="00BD6FFC" w:rsidP="002346E3">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0.6</w:t>
            </w:r>
          </w:p>
        </w:tc>
        <w:tc>
          <w:tcPr>
            <w:tcW w:w="1228" w:type="dxa"/>
            <w:gridSpan w:val="2"/>
            <w:tcBorders>
              <w:top w:val="nil"/>
              <w:left w:val="nil"/>
              <w:bottom w:val="nil"/>
              <w:right w:val="nil"/>
            </w:tcBorders>
            <w:shd w:val="clear" w:color="auto" w:fill="auto"/>
            <w:noWrap/>
            <w:vAlign w:val="center"/>
            <w:hideMark/>
          </w:tcPr>
          <w:p w14:paraId="4306BAEC" w14:textId="77777777" w:rsidR="00BD6FFC" w:rsidRPr="006B7399" w:rsidRDefault="00BD6FFC" w:rsidP="002346E3">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0.46 – 0.71</w:t>
            </w:r>
          </w:p>
        </w:tc>
        <w:tc>
          <w:tcPr>
            <w:tcW w:w="0" w:type="auto"/>
            <w:gridSpan w:val="2"/>
            <w:tcBorders>
              <w:top w:val="nil"/>
              <w:left w:val="nil"/>
              <w:bottom w:val="nil"/>
              <w:right w:val="single" w:sz="8" w:space="0" w:color="auto"/>
            </w:tcBorders>
            <w:shd w:val="clear" w:color="auto" w:fill="auto"/>
            <w:noWrap/>
            <w:vAlign w:val="center"/>
            <w:hideMark/>
          </w:tcPr>
          <w:p w14:paraId="743DC1A1" w14:textId="77777777" w:rsidR="00BD6FFC" w:rsidRPr="006B7399" w:rsidRDefault="00CC2F24" w:rsidP="002346E3">
            <w:pPr>
              <w:spacing w:after="0" w:line="240" w:lineRule="auto"/>
              <w:jc w:val="center"/>
              <w:rPr>
                <w:rFonts w:ascii="Arial" w:eastAsia="Times New Roman" w:hAnsi="Arial" w:cs="Arial"/>
                <w:color w:val="000000"/>
                <w:szCs w:val="24"/>
              </w:rPr>
            </w:pPr>
            <w:hyperlink w:anchor="_ENREF_52" w:tooltip="Dan, 2008 #125" w:history="1">
              <w:r w:rsidR="00BD6FFC" w:rsidRPr="006B7399">
                <w:rPr>
                  <w:rFonts w:ascii="Arial" w:eastAsia="Times New Roman" w:hAnsi="Arial" w:cs="Arial"/>
                  <w:color w:val="000000"/>
                  <w:szCs w:val="24"/>
                </w:rPr>
                <w:fldChar w:fldCharType="begin">
                  <w:fldData xml:space="preserve">PEVuZE5vdGU+PENpdGU+PEF1dGhvcj5DaG9uZzwvQXV0aG9yPjxZZWFyPjIwMDM8L1llYXI+PFJl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</w:fldData>
                </w:fldChar>
              </w:r>
              <w:r w:rsidR="00BD6FFC" w:rsidRPr="006B7399">
                <w:rPr>
                  <w:rFonts w:ascii="Arial" w:eastAsia="Times New Roman" w:hAnsi="Arial" w:cs="Arial"/>
                  <w:color w:val="000000"/>
                  <w:szCs w:val="24"/>
                </w:rPr>
                <w:instrText xml:space="preserve"> ADDIN EN.CITE </w:instrText>
              </w:r>
              <w:r w:rsidR="00BD6FFC" w:rsidRPr="006B7399">
                <w:rPr>
                  <w:rFonts w:ascii="Arial" w:eastAsia="Times New Roman" w:hAnsi="Arial" w:cs="Arial"/>
                  <w:color w:val="000000"/>
                  <w:szCs w:val="24"/>
                </w:rPr>
                <w:fldChar w:fldCharType="begin">
                  <w:fldData xml:space="preserve">PEVuZE5vdGU+PENpdGU+PEF1dGhvcj5DaG9uZzwvQXV0aG9yPjxZZWFyPjIwMDM8L1llYXI+PFJl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</w:fldData>
                </w:fldChar>
              </w:r>
              <w:r w:rsidR="00BD6FFC" w:rsidRPr="006B7399">
                <w:rPr>
                  <w:rFonts w:ascii="Arial" w:eastAsia="Times New Roman" w:hAnsi="Arial" w:cs="Arial"/>
                  <w:color w:val="000000"/>
                  <w:szCs w:val="24"/>
                </w:rPr>
                <w:instrText xml:space="preserve"> ADDIN EN.CITE.DATA </w:instrText>
              </w:r>
              <w:r w:rsidR="00BD6FFC" w:rsidRPr="006B7399">
                <w:rPr>
                  <w:rFonts w:ascii="Arial" w:eastAsia="Times New Roman" w:hAnsi="Arial" w:cs="Arial"/>
                  <w:color w:val="000000"/>
                  <w:szCs w:val="24"/>
                </w:rPr>
              </w:r>
              <w:r w:rsidR="00BD6FFC" w:rsidRPr="006B7399">
                <w:rPr>
                  <w:rFonts w:ascii="Arial" w:eastAsia="Times New Roman" w:hAnsi="Arial" w:cs="Arial"/>
                  <w:color w:val="000000"/>
                  <w:szCs w:val="24"/>
                </w:rPr>
                <w:fldChar w:fldCharType="end"/>
              </w:r>
              <w:r w:rsidR="00BD6FFC" w:rsidRPr="006B7399">
                <w:rPr>
                  <w:rFonts w:ascii="Arial" w:eastAsia="Times New Roman" w:hAnsi="Arial" w:cs="Arial"/>
                  <w:color w:val="000000"/>
                  <w:szCs w:val="24"/>
                </w:rPr>
              </w:r>
              <w:r w:rsidR="00BD6FFC" w:rsidRPr="006B7399">
                <w:rPr>
                  <w:rFonts w:ascii="Arial" w:eastAsia="Times New Roman" w:hAnsi="Arial" w:cs="Arial"/>
                  <w:color w:val="000000"/>
                  <w:szCs w:val="24"/>
                </w:rPr>
                <w:fldChar w:fldCharType="separate"/>
              </w:r>
              <w:r w:rsidR="00BD6FFC" w:rsidRPr="006B7399">
                <w:rPr>
                  <w:rFonts w:ascii="Arial" w:eastAsia="Times New Roman" w:hAnsi="Arial" w:cs="Arial"/>
                  <w:noProof/>
                  <w:color w:val="000000"/>
                  <w:szCs w:val="24"/>
                  <w:vertAlign w:val="superscript"/>
                </w:rPr>
                <w:t>52-56</w:t>
              </w:r>
              <w:r w:rsidR="00BD6FFC" w:rsidRPr="006B7399">
                <w:rPr>
                  <w:rFonts w:ascii="Arial" w:eastAsia="Times New Roman" w:hAnsi="Arial" w:cs="Arial"/>
                  <w:color w:val="000000"/>
                  <w:szCs w:val="24"/>
                </w:rPr>
                <w:fldChar w:fldCharType="end"/>
              </w:r>
            </w:hyperlink>
          </w:p>
        </w:tc>
      </w:tr>
      <w:tr w:rsidR="00BD6FFC" w:rsidRPr="006B7399" w14:paraId="553A023C" w14:textId="77777777" w:rsidTr="002346E3">
        <w:trPr>
          <w:trHeight w:val="300"/>
        </w:trPr>
        <w:tc>
          <w:tcPr>
            <w:tcW w:w="0" w:type="auto"/>
            <w:tcBorders>
              <w:top w:val="nil"/>
              <w:left w:val="single" w:sz="8" w:space="0" w:color="auto"/>
              <w:bottom w:val="nil"/>
              <w:right w:val="single" w:sz="4" w:space="0" w:color="auto"/>
            </w:tcBorders>
            <w:shd w:val="clear" w:color="auto" w:fill="auto"/>
            <w:noWrap/>
            <w:vAlign w:val="bottom"/>
            <w:hideMark/>
          </w:tcPr>
          <w:p w14:paraId="52AE7FE1" w14:textId="77777777" w:rsidR="00BD6FFC" w:rsidRPr="006B7399" w:rsidRDefault="00BD6FFC" w:rsidP="002346E3">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Liver transplant (1st year)</w:t>
            </w:r>
          </w:p>
        </w:tc>
        <w:tc>
          <w:tcPr>
            <w:tcW w:w="1019" w:type="dxa"/>
            <w:tcBorders>
              <w:top w:val="nil"/>
              <w:left w:val="nil"/>
              <w:bottom w:val="nil"/>
              <w:right w:val="nil"/>
            </w:tcBorders>
            <w:shd w:val="clear" w:color="auto" w:fill="auto"/>
            <w:noWrap/>
            <w:vAlign w:val="center"/>
            <w:hideMark/>
          </w:tcPr>
          <w:p w14:paraId="0B6CCDFC" w14:textId="77777777" w:rsidR="00BD6FFC" w:rsidRPr="006B7399" w:rsidRDefault="00BD6FFC" w:rsidP="002346E3">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0.69</w:t>
            </w:r>
          </w:p>
        </w:tc>
        <w:tc>
          <w:tcPr>
            <w:tcW w:w="1228" w:type="dxa"/>
            <w:gridSpan w:val="2"/>
            <w:tcBorders>
              <w:top w:val="nil"/>
              <w:left w:val="nil"/>
              <w:bottom w:val="nil"/>
              <w:right w:val="nil"/>
            </w:tcBorders>
            <w:shd w:val="clear" w:color="auto" w:fill="auto"/>
            <w:noWrap/>
            <w:vAlign w:val="center"/>
            <w:hideMark/>
          </w:tcPr>
          <w:p w14:paraId="6826E5FB" w14:textId="77777777" w:rsidR="00BD6FFC" w:rsidRPr="006B7399" w:rsidRDefault="00BD6FFC" w:rsidP="002346E3">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0.55 – 0.78</w:t>
            </w:r>
          </w:p>
        </w:tc>
        <w:tc>
          <w:tcPr>
            <w:tcW w:w="0" w:type="auto"/>
            <w:gridSpan w:val="2"/>
            <w:tcBorders>
              <w:top w:val="nil"/>
              <w:left w:val="nil"/>
              <w:bottom w:val="nil"/>
              <w:right w:val="single" w:sz="8" w:space="0" w:color="auto"/>
            </w:tcBorders>
            <w:shd w:val="clear" w:color="auto" w:fill="auto"/>
            <w:noWrap/>
            <w:vAlign w:val="center"/>
            <w:hideMark/>
          </w:tcPr>
          <w:p w14:paraId="3751B92F" w14:textId="77777777" w:rsidR="00BD6FFC" w:rsidRPr="006B7399" w:rsidRDefault="00CC2F24" w:rsidP="002346E3">
            <w:pPr>
              <w:spacing w:after="0" w:line="240" w:lineRule="auto"/>
              <w:jc w:val="center"/>
              <w:rPr>
                <w:rFonts w:ascii="Arial" w:eastAsia="Times New Roman" w:hAnsi="Arial" w:cs="Arial"/>
                <w:color w:val="000000"/>
                <w:szCs w:val="24"/>
              </w:rPr>
            </w:pPr>
            <w:hyperlink w:anchor="_ENREF_56" w:tooltip="Ratcliffe, 2002 #162" w:history="1">
              <w:r w:rsidR="00BD6FFC" w:rsidRPr="006B7399">
                <w:rPr>
                  <w:rFonts w:ascii="Arial" w:eastAsia="Times New Roman" w:hAnsi="Arial" w:cs="Arial"/>
                  <w:color w:val="000000"/>
                  <w:szCs w:val="24"/>
                </w:rPr>
                <w:fldChar w:fldCharType="begin"/>
              </w:r>
              <w:r w:rsidR="00BD6FFC" w:rsidRPr="006B7399">
                <w:rPr>
                  <w:rFonts w:ascii="Arial" w:eastAsia="Times New Roman" w:hAnsi="Arial" w:cs="Arial"/>
                  <w:color w:val="000000"/>
                  <w:szCs w:val="24"/>
                </w:rPr>
                <w:instrText xml:space="preserve"> ADDIN EN.CITE &lt;EndNote&gt;&lt;Cite&gt;&lt;Author&gt;Ratcliffe&lt;/Author&gt;&lt;Year&gt;2002&lt;/Year&gt;&lt;RecNum&gt;162&lt;/RecNum&gt;&lt;DisplayText&gt;&lt;style face="superscript"&gt;56&lt;/style&gt;&lt;/DisplayText&gt;&lt;record&gt;&lt;rec-number&gt;162&lt;/rec-number&gt;&lt;foreign-keys&gt;&lt;key app="EN" db-id="exxdsdp2cp99tseadz9p9zrr9paepts0ss5a"&gt;162&lt;/key&gt;&lt;/foreign-keys&gt;&lt;ref-type name="Journal Article"&gt;17&lt;/ref-type&gt;&lt;contributors&gt;&lt;authors&gt;&lt;author&gt;Ratcliffe, Julie&lt;/author&gt;&lt;author&gt;Longworth, Louise&lt;/author&gt;&lt;author&gt;Young, Tracey&lt;/author&gt;&lt;author&gt;Bryan, Stirling&lt;/author&gt;&lt;author&gt;Burroughs, Andrew&lt;/author&gt;&lt;author&gt;Buxton, Martin&lt;/author&gt;&lt;/authors&gt;&lt;/contributors&gt;&lt;titles&gt;&lt;title&gt;Assessing health</w:instrText>
              </w:r>
              <w:r w:rsidR="00BD6FFC" w:rsidRPr="006B7399">
                <w:rPr>
                  <w:rFonts w:ascii="Cambria Math" w:eastAsia="Times New Roman" w:hAnsi="Cambria Math" w:cs="Cambria Math"/>
                  <w:color w:val="000000"/>
                  <w:szCs w:val="24"/>
                </w:rPr>
                <w:instrText>‐</w:instrText>
              </w:r>
              <w:r w:rsidR="00BD6FFC" w:rsidRPr="006B7399">
                <w:rPr>
                  <w:rFonts w:ascii="Arial" w:eastAsia="Times New Roman" w:hAnsi="Arial" w:cs="Arial"/>
                  <w:color w:val="000000"/>
                  <w:szCs w:val="24"/>
                </w:rPr>
                <w:instrText>related quality of life pre–and post–liver transplantation: A prospective multicenter study&lt;/title&gt;&lt;secondary-title&gt;Liver Transplantation&lt;/secondary-title&gt;&lt;/titles&gt;&lt;periodical&gt;&lt;full-title&gt;Liver Transplantation&lt;/full-title&gt;&lt;/periodical&gt;&lt;pages&gt;263-270&lt;/pages&gt;&lt;volume&gt;8&lt;/volume&gt;&lt;number&gt;3&lt;/number&gt;&lt;dates&gt;&lt;year&gt;2002&lt;/year&gt;&lt;/dates&gt;&lt;isbn&gt;1527-6473&lt;/isbn&gt;&lt;urls&gt;&lt;/urls&gt;&lt;/record&gt;&lt;/Cite&gt;&lt;/EndNote&gt;</w:instrText>
              </w:r>
              <w:r w:rsidR="00BD6FFC" w:rsidRPr="006B7399">
                <w:rPr>
                  <w:rFonts w:ascii="Arial" w:eastAsia="Times New Roman" w:hAnsi="Arial" w:cs="Arial"/>
                  <w:color w:val="000000"/>
                  <w:szCs w:val="24"/>
                </w:rPr>
                <w:fldChar w:fldCharType="separate"/>
              </w:r>
              <w:r w:rsidR="00BD6FFC" w:rsidRPr="006B7399">
                <w:rPr>
                  <w:rFonts w:ascii="Arial" w:eastAsia="Times New Roman" w:hAnsi="Arial" w:cs="Arial"/>
                  <w:noProof/>
                  <w:color w:val="000000"/>
                  <w:szCs w:val="24"/>
                  <w:vertAlign w:val="superscript"/>
                </w:rPr>
                <w:t>56</w:t>
              </w:r>
              <w:r w:rsidR="00BD6FFC" w:rsidRPr="006B7399">
                <w:rPr>
                  <w:rFonts w:ascii="Arial" w:eastAsia="Times New Roman" w:hAnsi="Arial" w:cs="Arial"/>
                  <w:color w:val="000000"/>
                  <w:szCs w:val="24"/>
                </w:rPr>
                <w:fldChar w:fldCharType="end"/>
              </w:r>
            </w:hyperlink>
          </w:p>
        </w:tc>
      </w:tr>
      <w:tr w:rsidR="00BD6FFC" w:rsidRPr="006B7399" w14:paraId="17FF3434" w14:textId="77777777" w:rsidTr="002346E3">
        <w:trPr>
          <w:trHeight w:val="300"/>
        </w:trPr>
        <w:tc>
          <w:tcPr>
            <w:tcW w:w="0" w:type="auto"/>
            <w:tcBorders>
              <w:top w:val="nil"/>
              <w:left w:val="single" w:sz="8" w:space="0" w:color="auto"/>
              <w:bottom w:val="nil"/>
              <w:right w:val="single" w:sz="4" w:space="0" w:color="auto"/>
            </w:tcBorders>
            <w:shd w:val="clear" w:color="auto" w:fill="auto"/>
            <w:noWrap/>
            <w:vAlign w:val="bottom"/>
            <w:hideMark/>
          </w:tcPr>
          <w:p w14:paraId="2D74A08C" w14:textId="77777777" w:rsidR="00BD6FFC" w:rsidRPr="006B7399" w:rsidRDefault="00BD6FFC" w:rsidP="002346E3">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Liver transplant (2nd year)</w:t>
            </w:r>
          </w:p>
        </w:tc>
        <w:tc>
          <w:tcPr>
            <w:tcW w:w="1019" w:type="dxa"/>
            <w:tcBorders>
              <w:top w:val="nil"/>
              <w:left w:val="nil"/>
              <w:bottom w:val="nil"/>
              <w:right w:val="nil"/>
            </w:tcBorders>
            <w:shd w:val="clear" w:color="auto" w:fill="auto"/>
            <w:noWrap/>
            <w:vAlign w:val="center"/>
            <w:hideMark/>
          </w:tcPr>
          <w:p w14:paraId="6E3FF226" w14:textId="77777777" w:rsidR="00BD6FFC" w:rsidRPr="006B7399" w:rsidRDefault="00BD6FFC" w:rsidP="002346E3">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0.79</w:t>
            </w:r>
          </w:p>
        </w:tc>
        <w:tc>
          <w:tcPr>
            <w:tcW w:w="1228" w:type="dxa"/>
            <w:gridSpan w:val="2"/>
            <w:tcBorders>
              <w:top w:val="nil"/>
              <w:left w:val="nil"/>
              <w:bottom w:val="nil"/>
              <w:right w:val="nil"/>
            </w:tcBorders>
            <w:shd w:val="clear" w:color="auto" w:fill="auto"/>
            <w:noWrap/>
            <w:vAlign w:val="center"/>
            <w:hideMark/>
          </w:tcPr>
          <w:p w14:paraId="26398D19" w14:textId="77777777" w:rsidR="00BD6FFC" w:rsidRPr="006B7399" w:rsidRDefault="00BD6FFC" w:rsidP="002346E3">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0.62 – 0.79</w:t>
            </w:r>
          </w:p>
        </w:tc>
        <w:tc>
          <w:tcPr>
            <w:tcW w:w="0" w:type="auto"/>
            <w:gridSpan w:val="2"/>
            <w:tcBorders>
              <w:top w:val="nil"/>
              <w:left w:val="nil"/>
              <w:bottom w:val="nil"/>
              <w:right w:val="single" w:sz="8" w:space="0" w:color="auto"/>
            </w:tcBorders>
            <w:shd w:val="clear" w:color="auto" w:fill="auto"/>
            <w:noWrap/>
            <w:vAlign w:val="center"/>
            <w:hideMark/>
          </w:tcPr>
          <w:p w14:paraId="08E6C423" w14:textId="77777777" w:rsidR="00BD6FFC" w:rsidRPr="006B7399" w:rsidRDefault="00BD6FFC" w:rsidP="002346E3">
            <w:pPr>
              <w:spacing w:after="0" w:line="240" w:lineRule="auto"/>
              <w:jc w:val="center"/>
              <w:rPr>
                <w:rFonts w:ascii="Arial" w:eastAsia="Times New Roman" w:hAnsi="Arial" w:cs="Arial"/>
                <w:color w:val="000000"/>
                <w:szCs w:val="24"/>
              </w:rPr>
            </w:pPr>
            <w:r w:rsidRPr="006B7399">
              <w:rPr>
                <w:rFonts w:ascii="Arial" w:eastAsia="Times New Roman" w:hAnsi="Arial" w:cs="Arial"/>
                <w:color w:val="000000"/>
                <w:szCs w:val="24"/>
              </w:rPr>
              <w:fldChar w:fldCharType="begin">
                <w:fldData xml:space="preserve">PEVuZE5vdGU+PENpdGU+PEF1dGhvcj5DaG9uZzwvQXV0aG9yPjxZZWFyPjIwMDM8L1llYXI+PFJl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</w:fldData>
              </w:fldChar>
            </w:r>
            <w:r w:rsidRPr="006B7399">
              <w:rPr>
                <w:rFonts w:ascii="Arial" w:eastAsia="Times New Roman" w:hAnsi="Arial" w:cs="Arial"/>
                <w:color w:val="000000"/>
                <w:szCs w:val="24"/>
              </w:rPr>
              <w:instrText xml:space="preserve"> ADDIN EN.CITE </w:instrText>
            </w:r>
            <w:r w:rsidRPr="006B7399">
              <w:rPr>
                <w:rFonts w:ascii="Arial" w:eastAsia="Times New Roman" w:hAnsi="Arial" w:cs="Arial"/>
                <w:color w:val="000000"/>
                <w:szCs w:val="24"/>
              </w:rPr>
              <w:fldChar w:fldCharType="begin">
                <w:fldData xml:space="preserve">PEVuZE5vdGU+PENpdGU+PEF1dGhvcj5DaG9uZzwvQXV0aG9yPjxZZWFyPjIwMDM8L1llYXI+PFJl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</w:fldData>
              </w:fldChar>
            </w:r>
            <w:r w:rsidRPr="006B7399">
              <w:rPr>
                <w:rFonts w:ascii="Arial" w:eastAsia="Times New Roman" w:hAnsi="Arial" w:cs="Arial"/>
                <w:color w:val="000000"/>
                <w:szCs w:val="24"/>
              </w:rPr>
              <w:instrText xml:space="preserve"> ADDIN EN.CITE.DATA </w:instrText>
            </w:r>
            <w:r w:rsidRPr="006B7399">
              <w:rPr>
                <w:rFonts w:ascii="Arial" w:eastAsia="Times New Roman" w:hAnsi="Arial" w:cs="Arial"/>
                <w:color w:val="000000"/>
                <w:szCs w:val="24"/>
              </w:rPr>
            </w:r>
            <w:r w:rsidRPr="006B7399">
              <w:rPr>
                <w:rFonts w:ascii="Arial" w:eastAsia="Times New Roman" w:hAnsi="Arial" w:cs="Arial"/>
                <w:color w:val="000000"/>
                <w:szCs w:val="24"/>
              </w:rPr>
              <w:fldChar w:fldCharType="end"/>
            </w:r>
            <w:r w:rsidRPr="006B7399">
              <w:rPr>
                <w:rFonts w:ascii="Arial" w:eastAsia="Times New Roman" w:hAnsi="Arial" w:cs="Arial"/>
                <w:color w:val="000000"/>
                <w:szCs w:val="24"/>
              </w:rPr>
            </w:r>
            <w:r w:rsidRPr="006B7399">
              <w:rPr>
                <w:rFonts w:ascii="Arial" w:eastAsia="Times New Roman" w:hAnsi="Arial" w:cs="Arial"/>
                <w:color w:val="000000"/>
                <w:szCs w:val="24"/>
              </w:rPr>
              <w:fldChar w:fldCharType="separate"/>
            </w:r>
            <w:hyperlink w:anchor="_ENREF_23" w:tooltip="Siebert, 2003 #103" w:history="1">
              <w:r w:rsidRPr="006B7399">
                <w:rPr>
                  <w:rFonts w:ascii="Arial" w:eastAsia="Times New Roman" w:hAnsi="Arial" w:cs="Arial"/>
                  <w:noProof/>
                  <w:color w:val="000000"/>
                  <w:szCs w:val="24"/>
                  <w:vertAlign w:val="superscript"/>
                </w:rPr>
                <w:t>23</w:t>
              </w:r>
            </w:hyperlink>
            <w:r w:rsidRPr="006B7399">
              <w:rPr>
                <w:rFonts w:ascii="Arial" w:eastAsia="Times New Roman" w:hAnsi="Arial" w:cs="Arial"/>
                <w:noProof/>
                <w:color w:val="000000"/>
                <w:szCs w:val="24"/>
                <w:vertAlign w:val="superscript"/>
              </w:rPr>
              <w:t xml:space="preserve">, </w:t>
            </w:r>
            <w:hyperlink w:anchor="_ENREF_54" w:tooltip="Chong, 2003 #126" w:history="1">
              <w:r w:rsidRPr="006B7399">
                <w:rPr>
                  <w:rFonts w:ascii="Arial" w:eastAsia="Times New Roman" w:hAnsi="Arial" w:cs="Arial"/>
                  <w:noProof/>
                  <w:color w:val="000000"/>
                  <w:szCs w:val="24"/>
                  <w:vertAlign w:val="superscript"/>
                </w:rPr>
                <w:t>54</w:t>
              </w:r>
            </w:hyperlink>
            <w:r w:rsidRPr="006B7399">
              <w:rPr>
                <w:rFonts w:ascii="Arial" w:eastAsia="Times New Roman" w:hAnsi="Arial" w:cs="Arial"/>
                <w:noProof/>
                <w:color w:val="000000"/>
                <w:szCs w:val="24"/>
                <w:vertAlign w:val="superscript"/>
              </w:rPr>
              <w:t xml:space="preserve">, </w:t>
            </w:r>
            <w:hyperlink w:anchor="_ENREF_56" w:tooltip="Ratcliffe, 2002 #162" w:history="1">
              <w:r w:rsidRPr="006B7399">
                <w:rPr>
                  <w:rFonts w:ascii="Arial" w:eastAsia="Times New Roman" w:hAnsi="Arial" w:cs="Arial"/>
                  <w:noProof/>
                  <w:color w:val="000000"/>
                  <w:szCs w:val="24"/>
                  <w:vertAlign w:val="superscript"/>
                </w:rPr>
                <w:t>56</w:t>
              </w:r>
            </w:hyperlink>
            <w:r w:rsidRPr="006B7399">
              <w:rPr>
                <w:rFonts w:ascii="Arial" w:eastAsia="Times New Roman" w:hAnsi="Arial" w:cs="Arial"/>
                <w:color w:val="000000"/>
                <w:szCs w:val="24"/>
              </w:rPr>
              <w:fldChar w:fldCharType="end"/>
            </w:r>
          </w:p>
        </w:tc>
      </w:tr>
      <w:tr w:rsidR="00BD6FFC" w:rsidRPr="006B7399" w14:paraId="3D9F2BDF" w14:textId="77777777" w:rsidTr="002346E3">
        <w:trPr>
          <w:trHeight w:val="300"/>
        </w:trPr>
        <w:tc>
          <w:tcPr>
            <w:tcW w:w="0" w:type="auto"/>
            <w:tcBorders>
              <w:top w:val="nil"/>
              <w:left w:val="single" w:sz="8" w:space="0" w:color="auto"/>
              <w:bottom w:val="nil"/>
              <w:right w:val="single" w:sz="4" w:space="0" w:color="auto"/>
            </w:tcBorders>
            <w:shd w:val="clear" w:color="auto" w:fill="auto"/>
            <w:noWrap/>
            <w:vAlign w:val="bottom"/>
            <w:hideMark/>
          </w:tcPr>
          <w:p w14:paraId="34827F4A" w14:textId="77777777" w:rsidR="00BD6FFC" w:rsidRPr="006B7399" w:rsidRDefault="00BD6FFC" w:rsidP="002346E3">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Hepatocellular Carcinoma (HCC)</w:t>
            </w:r>
          </w:p>
        </w:tc>
        <w:tc>
          <w:tcPr>
            <w:tcW w:w="1019" w:type="dxa"/>
            <w:tcBorders>
              <w:top w:val="nil"/>
              <w:left w:val="nil"/>
              <w:bottom w:val="nil"/>
              <w:right w:val="nil"/>
            </w:tcBorders>
            <w:shd w:val="clear" w:color="auto" w:fill="auto"/>
            <w:noWrap/>
            <w:vAlign w:val="center"/>
            <w:hideMark/>
          </w:tcPr>
          <w:p w14:paraId="0D5A0FE7" w14:textId="77777777" w:rsidR="00BD6FFC" w:rsidRPr="006B7399" w:rsidRDefault="00BD6FFC" w:rsidP="002346E3">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0.65</w:t>
            </w:r>
          </w:p>
        </w:tc>
        <w:tc>
          <w:tcPr>
            <w:tcW w:w="1228" w:type="dxa"/>
            <w:gridSpan w:val="2"/>
            <w:tcBorders>
              <w:top w:val="nil"/>
              <w:left w:val="nil"/>
              <w:bottom w:val="nil"/>
              <w:right w:val="nil"/>
            </w:tcBorders>
            <w:shd w:val="clear" w:color="auto" w:fill="auto"/>
            <w:noWrap/>
            <w:vAlign w:val="center"/>
            <w:hideMark/>
          </w:tcPr>
          <w:p w14:paraId="5320D879" w14:textId="77777777" w:rsidR="00BD6FFC" w:rsidRPr="006B7399" w:rsidRDefault="00BD6FFC" w:rsidP="002346E3">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0.52 – 0.78</w:t>
            </w:r>
          </w:p>
        </w:tc>
        <w:tc>
          <w:tcPr>
            <w:tcW w:w="0" w:type="auto"/>
            <w:gridSpan w:val="2"/>
            <w:tcBorders>
              <w:top w:val="nil"/>
              <w:left w:val="nil"/>
              <w:bottom w:val="nil"/>
              <w:right w:val="single" w:sz="8" w:space="0" w:color="auto"/>
            </w:tcBorders>
            <w:shd w:val="clear" w:color="auto" w:fill="auto"/>
            <w:noWrap/>
            <w:vAlign w:val="center"/>
            <w:hideMark/>
          </w:tcPr>
          <w:p w14:paraId="2E1D85B5" w14:textId="77777777" w:rsidR="00BD6FFC" w:rsidRPr="006B7399" w:rsidRDefault="00CC2F24" w:rsidP="002346E3">
            <w:pPr>
              <w:spacing w:after="0" w:line="240" w:lineRule="auto"/>
              <w:jc w:val="center"/>
              <w:rPr>
                <w:rFonts w:ascii="Arial" w:eastAsia="Times New Roman" w:hAnsi="Arial" w:cs="Arial"/>
                <w:color w:val="000000"/>
                <w:szCs w:val="24"/>
              </w:rPr>
            </w:pPr>
            <w:hyperlink w:anchor="_ENREF_54" w:tooltip="Chong, 2003 #126" w:history="1">
              <w:r w:rsidR="00BD6FFC" w:rsidRPr="006B7399">
                <w:rPr>
                  <w:rFonts w:ascii="Arial" w:eastAsia="Times New Roman" w:hAnsi="Arial" w:cs="Arial"/>
                  <w:color w:val="000000"/>
                  <w:szCs w:val="24"/>
                </w:rPr>
                <w:fldChar w:fldCharType="begin"/>
              </w:r>
              <w:r w:rsidR="00BD6FFC" w:rsidRPr="006B7399">
                <w:rPr>
                  <w:rFonts w:ascii="Arial" w:eastAsia="Times New Roman" w:hAnsi="Arial" w:cs="Arial"/>
                  <w:color w:val="000000"/>
                  <w:szCs w:val="24"/>
                </w:rPr>
                <w:instrText xml:space="preserve"> ADDIN EN.CITE &lt;EndNote&gt;&lt;Cite&gt;&lt;Author&gt;Chong&lt;/Author&gt;&lt;Year&gt;2003&lt;/Year&gt;&lt;RecNum&gt;126&lt;/RecNum&gt;&lt;DisplayText&gt;&lt;style face="superscript"&gt;54&lt;/style&gt;&lt;/DisplayText&gt;&lt;record&gt;&lt;rec-number&gt;126&lt;/rec-number&gt;&lt;foreign-keys&gt;&lt;key app="EN" db-id="exxdsdp2cp99tseadz9p9zrr9paepts0ss5a"&gt;126&lt;/key&gt;&lt;/foreign-keys&gt;&lt;ref-type name="Journal Article"&gt;17&lt;/ref-type&gt;&lt;contributors&gt;&lt;authors&gt;&lt;author&gt;Chong, Christopher AKY&lt;/author&gt;&lt;author&gt;Gulamhussein, Anar&lt;/author&gt;&lt;author&gt;Heathcote, E Jenny&lt;/author&gt;&lt;author&gt;Lilly, Les&lt;/author&gt;&lt;author&gt;Sherman, Morris&lt;/author&gt;&lt;author&gt;Naglie, Gary&lt;/author&gt;&lt;author&gt;Krahn, Murray&lt;/author&gt;&lt;/authors&gt;&lt;/contributors&gt;&lt;titles&gt;&lt;title&gt;Health-state utilities and quality of life in hepatitis C patients&lt;/title&gt;&lt;secondary-title&gt;The American journal of gastroenterology&lt;/secondary-title&gt;&lt;/titles&gt;&lt;periodical&gt;&lt;full-title&gt;The American journal of gastroenterology&lt;/full-title&gt;&lt;/periodical&gt;&lt;pages&gt;630-638&lt;/pages&gt;&lt;volume&gt;98&lt;/volume&gt;&lt;number&gt;3&lt;/number&gt;&lt;dates&gt;&lt;year&gt;2003&lt;/year&gt;&lt;/dates&gt;&lt;isbn&gt;0002-9270&lt;/isbn&gt;&lt;urls&gt;&lt;/urls&gt;&lt;/record&gt;&lt;/Cite&gt;&lt;/EndNote&gt;</w:instrText>
              </w:r>
              <w:r w:rsidR="00BD6FFC" w:rsidRPr="006B7399">
                <w:rPr>
                  <w:rFonts w:ascii="Arial" w:eastAsia="Times New Roman" w:hAnsi="Arial" w:cs="Arial"/>
                  <w:color w:val="000000"/>
                  <w:szCs w:val="24"/>
                </w:rPr>
                <w:fldChar w:fldCharType="separate"/>
              </w:r>
              <w:r w:rsidR="00BD6FFC" w:rsidRPr="006B7399">
                <w:rPr>
                  <w:rFonts w:ascii="Arial" w:eastAsia="Times New Roman" w:hAnsi="Arial" w:cs="Arial"/>
                  <w:noProof/>
                  <w:color w:val="000000"/>
                  <w:szCs w:val="24"/>
                  <w:vertAlign w:val="superscript"/>
                </w:rPr>
                <w:t>54</w:t>
              </w:r>
              <w:r w:rsidR="00BD6FFC" w:rsidRPr="006B7399">
                <w:rPr>
                  <w:rFonts w:ascii="Arial" w:eastAsia="Times New Roman" w:hAnsi="Arial" w:cs="Arial"/>
                  <w:color w:val="000000"/>
                  <w:szCs w:val="24"/>
                </w:rPr>
                <w:fldChar w:fldCharType="end"/>
              </w:r>
            </w:hyperlink>
          </w:p>
        </w:tc>
      </w:tr>
      <w:tr w:rsidR="00BD6FFC" w:rsidRPr="006B7399" w14:paraId="3C247C15" w14:textId="77777777" w:rsidTr="002346E3">
        <w:trPr>
          <w:trHeight w:val="300"/>
        </w:trPr>
        <w:tc>
          <w:tcPr>
            <w:tcW w:w="0" w:type="auto"/>
            <w:tcBorders>
              <w:top w:val="nil"/>
              <w:left w:val="single" w:sz="8" w:space="0" w:color="auto"/>
              <w:bottom w:val="nil"/>
              <w:right w:val="single" w:sz="4" w:space="0" w:color="auto"/>
            </w:tcBorders>
            <w:shd w:val="clear" w:color="auto" w:fill="auto"/>
            <w:noWrap/>
            <w:vAlign w:val="bottom"/>
            <w:hideMark/>
          </w:tcPr>
          <w:p w14:paraId="1E62EFEB" w14:textId="77777777" w:rsidR="00BD6FFC" w:rsidRPr="006B7399" w:rsidRDefault="00BD6FFC" w:rsidP="002346E3">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Decompensated cirrhosis and HCC</w:t>
            </w:r>
          </w:p>
        </w:tc>
        <w:tc>
          <w:tcPr>
            <w:tcW w:w="1019" w:type="dxa"/>
            <w:tcBorders>
              <w:top w:val="nil"/>
              <w:left w:val="nil"/>
              <w:bottom w:val="nil"/>
              <w:right w:val="nil"/>
            </w:tcBorders>
            <w:shd w:val="clear" w:color="auto" w:fill="auto"/>
            <w:noWrap/>
            <w:vAlign w:val="center"/>
            <w:hideMark/>
          </w:tcPr>
          <w:p w14:paraId="549ABF0B" w14:textId="77777777" w:rsidR="00BD6FFC" w:rsidRPr="006B7399" w:rsidRDefault="00BD6FFC" w:rsidP="002346E3">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0.57</w:t>
            </w:r>
          </w:p>
        </w:tc>
        <w:tc>
          <w:tcPr>
            <w:tcW w:w="1228" w:type="dxa"/>
            <w:gridSpan w:val="2"/>
            <w:tcBorders>
              <w:top w:val="nil"/>
              <w:left w:val="nil"/>
              <w:bottom w:val="nil"/>
              <w:right w:val="nil"/>
            </w:tcBorders>
            <w:shd w:val="clear" w:color="auto" w:fill="auto"/>
            <w:noWrap/>
            <w:vAlign w:val="center"/>
            <w:hideMark/>
          </w:tcPr>
          <w:p w14:paraId="4F9FFD6F" w14:textId="77777777" w:rsidR="00BD6FFC" w:rsidRPr="006B7399" w:rsidRDefault="00BD6FFC" w:rsidP="002346E3">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0.46 – 0.68</w:t>
            </w:r>
          </w:p>
        </w:tc>
        <w:tc>
          <w:tcPr>
            <w:tcW w:w="0" w:type="auto"/>
            <w:gridSpan w:val="2"/>
            <w:tcBorders>
              <w:top w:val="nil"/>
              <w:left w:val="nil"/>
              <w:bottom w:val="nil"/>
              <w:right w:val="single" w:sz="8" w:space="0" w:color="auto"/>
            </w:tcBorders>
            <w:shd w:val="clear" w:color="auto" w:fill="auto"/>
            <w:noWrap/>
            <w:vAlign w:val="center"/>
            <w:hideMark/>
          </w:tcPr>
          <w:p w14:paraId="47CA6F81" w14:textId="77777777" w:rsidR="00BD6FFC" w:rsidRPr="006B7399" w:rsidRDefault="00CC2F24" w:rsidP="002346E3">
            <w:pPr>
              <w:spacing w:after="0" w:line="240" w:lineRule="auto"/>
              <w:jc w:val="center"/>
              <w:rPr>
                <w:rFonts w:ascii="Arial" w:eastAsia="Times New Roman" w:hAnsi="Arial" w:cs="Arial"/>
                <w:color w:val="000000"/>
                <w:szCs w:val="24"/>
              </w:rPr>
            </w:pPr>
            <w:hyperlink w:anchor="_ENREF_57" w:tooltip="Cucchetti, 2013 #164" w:history="1">
              <w:r w:rsidR="00BD6FFC" w:rsidRPr="006B7399">
                <w:rPr>
                  <w:rFonts w:ascii="Arial" w:eastAsia="Times New Roman" w:hAnsi="Arial" w:cs="Arial"/>
                  <w:color w:val="000000"/>
                  <w:szCs w:val="24"/>
                </w:rPr>
                <w:fldChar w:fldCharType="begin"/>
              </w:r>
              <w:r w:rsidR="00BD6FFC" w:rsidRPr="006B7399">
                <w:rPr>
                  <w:rFonts w:ascii="Arial" w:eastAsia="Times New Roman" w:hAnsi="Arial" w:cs="Arial"/>
                  <w:color w:val="000000"/>
                  <w:szCs w:val="24"/>
                </w:rPr>
                <w:instrText xml:space="preserve"> ADDIN EN.CITE &lt;EndNote&gt;&lt;Cite&gt;&lt;Author&gt;Cucchetti&lt;/Author&gt;&lt;Year&gt;2013&lt;/Year&gt;&lt;RecNum&gt;164&lt;/RecNum&gt;&lt;DisplayText&gt;&lt;style face="superscript"&gt;57&lt;/style&gt;&lt;/DisplayText&gt;&lt;record&gt;&lt;rec-number&gt;164&lt;/rec-number&gt;&lt;foreign-keys&gt;&lt;key app="EN" db-id="exxdsdp2cp99tseadz9p9zrr9paepts0ss5a"&gt;164&lt;/key&gt;&lt;/foreign-keys&gt;&lt;ref-type name="Journal Article"&gt;17&lt;/ref-type&gt;&lt;contributors&gt;&lt;authors&gt;&lt;author&gt;Cucchetti, Alessandro&lt;/author&gt;&lt;author&gt;Piscaglia, Fabio&lt;/author&gt;&lt;author&gt;Cescon, Matteo&lt;/author&gt;&lt;author&gt;Colecchia, Antonio&lt;/author&gt;&lt;author&gt;Ercolani, Giorgio&lt;/author&gt;&lt;author&gt;Bolondi, Luigi&lt;/author&gt;&lt;author&gt;Pinna, Antonio D&lt;/author&gt;&lt;/authors&gt;&lt;/contributors&gt;&lt;titles&gt;&lt;title&gt;Cost-effectiveness of hepatic resection versus percutaneous radiofrequency ablation for early hepatocellular carcinoma&lt;/title&gt;&lt;secondary-title&gt;Journal of hepatology&lt;/secondary-title&gt;&lt;/titles&gt;&lt;periodical&gt;&lt;full-title&gt;Journal of hepatology&lt;/full-title&gt;&lt;/periodical&gt;&lt;pages&gt;300-307&lt;/pages&gt;&lt;volume&gt;59&lt;/volume&gt;&lt;number&gt;2&lt;/number&gt;&lt;dates&gt;&lt;year&gt;2013&lt;/year&gt;&lt;/dates&gt;&lt;isbn&gt;0168-8278&lt;/isbn&gt;&lt;urls&gt;&lt;/urls&gt;&lt;/record&gt;&lt;/Cite&gt;&lt;/EndNote&gt;</w:instrText>
              </w:r>
              <w:r w:rsidR="00BD6FFC" w:rsidRPr="006B7399">
                <w:rPr>
                  <w:rFonts w:ascii="Arial" w:eastAsia="Times New Roman" w:hAnsi="Arial" w:cs="Arial"/>
                  <w:color w:val="000000"/>
                  <w:szCs w:val="24"/>
                </w:rPr>
                <w:fldChar w:fldCharType="separate"/>
              </w:r>
              <w:r w:rsidR="00BD6FFC" w:rsidRPr="006B7399">
                <w:rPr>
                  <w:rFonts w:ascii="Arial" w:eastAsia="Times New Roman" w:hAnsi="Arial" w:cs="Arial"/>
                  <w:noProof/>
                  <w:color w:val="000000"/>
                  <w:szCs w:val="24"/>
                  <w:vertAlign w:val="superscript"/>
                </w:rPr>
                <w:t>57</w:t>
              </w:r>
              <w:r w:rsidR="00BD6FFC" w:rsidRPr="006B7399">
                <w:rPr>
                  <w:rFonts w:ascii="Arial" w:eastAsia="Times New Roman" w:hAnsi="Arial" w:cs="Arial"/>
                  <w:color w:val="000000"/>
                  <w:szCs w:val="24"/>
                </w:rPr>
                <w:fldChar w:fldCharType="end"/>
              </w:r>
            </w:hyperlink>
          </w:p>
        </w:tc>
      </w:tr>
      <w:tr w:rsidR="00BD6FFC" w:rsidRPr="006B7399" w14:paraId="00CD7E89" w14:textId="77777777" w:rsidTr="002346E3">
        <w:trPr>
          <w:trHeight w:val="315"/>
        </w:trPr>
        <w:tc>
          <w:tcPr>
            <w:tcW w:w="0" w:type="auto"/>
            <w:tcBorders>
              <w:top w:val="nil"/>
              <w:left w:val="single" w:sz="8" w:space="0" w:color="auto"/>
              <w:bottom w:val="single" w:sz="8" w:space="0" w:color="auto"/>
              <w:right w:val="single" w:sz="4" w:space="0" w:color="auto"/>
            </w:tcBorders>
            <w:shd w:val="clear" w:color="auto" w:fill="auto"/>
            <w:noWrap/>
            <w:vAlign w:val="bottom"/>
            <w:hideMark/>
          </w:tcPr>
          <w:p w14:paraId="5EB911C3" w14:textId="77777777" w:rsidR="00BD6FFC" w:rsidRPr="006B7399" w:rsidRDefault="00BD6FFC" w:rsidP="002346E3">
            <w:pPr>
              <w:spacing w:after="0" w:line="240" w:lineRule="auto"/>
              <w:rPr>
                <w:rFonts w:ascii="Arial" w:eastAsia="Times New Roman" w:hAnsi="Arial" w:cs="Arial"/>
                <w:color w:val="000000"/>
                <w:szCs w:val="24"/>
              </w:rPr>
            </w:pPr>
            <w:r w:rsidRPr="006B7399">
              <w:rPr>
                <w:rFonts w:ascii="Arial" w:eastAsia="Times New Roman" w:hAnsi="Arial" w:cs="Arial"/>
                <w:color w:val="000000"/>
                <w:szCs w:val="24"/>
              </w:rPr>
              <w:t>Palliative care</w:t>
            </w:r>
          </w:p>
        </w:tc>
        <w:tc>
          <w:tcPr>
            <w:tcW w:w="1019" w:type="dxa"/>
            <w:tcBorders>
              <w:top w:val="nil"/>
              <w:left w:val="nil"/>
              <w:bottom w:val="single" w:sz="8" w:space="0" w:color="auto"/>
              <w:right w:val="nil"/>
            </w:tcBorders>
            <w:shd w:val="clear" w:color="auto" w:fill="auto"/>
            <w:noWrap/>
            <w:vAlign w:val="center"/>
            <w:hideMark/>
          </w:tcPr>
          <w:p w14:paraId="7CEB4166" w14:textId="77777777" w:rsidR="00BD6FFC" w:rsidRPr="006B7399" w:rsidRDefault="00BD6FFC" w:rsidP="002346E3">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0.40</w:t>
            </w:r>
          </w:p>
        </w:tc>
        <w:tc>
          <w:tcPr>
            <w:tcW w:w="1228" w:type="dxa"/>
            <w:gridSpan w:val="2"/>
            <w:tcBorders>
              <w:top w:val="nil"/>
              <w:left w:val="nil"/>
              <w:bottom w:val="single" w:sz="8" w:space="0" w:color="auto"/>
              <w:right w:val="nil"/>
            </w:tcBorders>
            <w:shd w:val="clear" w:color="auto" w:fill="auto"/>
            <w:noWrap/>
            <w:vAlign w:val="center"/>
            <w:hideMark/>
          </w:tcPr>
          <w:p w14:paraId="6838E4E8" w14:textId="77777777" w:rsidR="00BD6FFC" w:rsidRPr="006B7399" w:rsidRDefault="00BD6FFC" w:rsidP="002346E3">
            <w:pPr>
              <w:spacing w:after="0" w:line="240" w:lineRule="auto"/>
              <w:jc w:val="center"/>
              <w:rPr>
                <w:rFonts w:ascii="Arial" w:eastAsia="Times New Roman" w:hAnsi="Arial" w:cs="Arial"/>
                <w:color w:val="000000"/>
                <w:sz w:val="18"/>
                <w:szCs w:val="24"/>
              </w:rPr>
            </w:pPr>
            <w:r w:rsidRPr="006B7399">
              <w:rPr>
                <w:rFonts w:ascii="Arial" w:eastAsia="Times New Roman" w:hAnsi="Arial" w:cs="Arial"/>
                <w:color w:val="000000"/>
                <w:sz w:val="18"/>
                <w:szCs w:val="24"/>
              </w:rPr>
              <w:t>0.32 – 0.48</w:t>
            </w:r>
          </w:p>
        </w:tc>
        <w:tc>
          <w:tcPr>
            <w:tcW w:w="0" w:type="auto"/>
            <w:gridSpan w:val="2"/>
            <w:tcBorders>
              <w:top w:val="nil"/>
              <w:left w:val="nil"/>
              <w:bottom w:val="single" w:sz="8" w:space="0" w:color="auto"/>
              <w:right w:val="single" w:sz="8" w:space="0" w:color="auto"/>
            </w:tcBorders>
            <w:shd w:val="clear" w:color="auto" w:fill="auto"/>
            <w:noWrap/>
            <w:vAlign w:val="center"/>
            <w:hideMark/>
          </w:tcPr>
          <w:p w14:paraId="69B2860D" w14:textId="77777777" w:rsidR="00BD6FFC" w:rsidRPr="006B7399" w:rsidRDefault="00CC2F24" w:rsidP="002346E3">
            <w:pPr>
              <w:spacing w:after="0" w:line="240" w:lineRule="auto"/>
              <w:jc w:val="center"/>
              <w:rPr>
                <w:rFonts w:ascii="Arial" w:eastAsia="Times New Roman" w:hAnsi="Arial" w:cs="Arial"/>
                <w:color w:val="000000"/>
                <w:szCs w:val="24"/>
              </w:rPr>
            </w:pPr>
            <w:hyperlink w:anchor="_ENREF_57" w:tooltip="Cucchetti, 2013 #164" w:history="1">
              <w:r w:rsidR="00BD6FFC" w:rsidRPr="006B7399">
                <w:rPr>
                  <w:rFonts w:ascii="Arial" w:eastAsia="Times New Roman" w:hAnsi="Arial" w:cs="Arial"/>
                  <w:color w:val="000000"/>
                  <w:szCs w:val="24"/>
                </w:rPr>
                <w:fldChar w:fldCharType="begin"/>
              </w:r>
              <w:r w:rsidR="00BD6FFC" w:rsidRPr="006B7399">
                <w:rPr>
                  <w:rFonts w:ascii="Arial" w:eastAsia="Times New Roman" w:hAnsi="Arial" w:cs="Arial"/>
                  <w:color w:val="000000"/>
                  <w:szCs w:val="24"/>
                </w:rPr>
                <w:instrText xml:space="preserve"> ADDIN EN.CITE &lt;EndNote&gt;&lt;Cite&gt;&lt;Author&gt;Cucchetti&lt;/Author&gt;&lt;Year&gt;2013&lt;/Year&gt;&lt;RecNum&gt;164&lt;/RecNum&gt;&lt;DisplayText&gt;&lt;style face="superscript"&gt;57&lt;/style&gt;&lt;/DisplayText&gt;&lt;record&gt;&lt;rec-number&gt;164&lt;/rec-number&gt;&lt;foreign-keys&gt;&lt;key app="EN" db-id="exxdsdp2cp99tseadz9p9zrr9paepts0ss5a"&gt;164&lt;/key&gt;&lt;/foreign-keys&gt;&lt;ref-type name="Journal Article"&gt;17&lt;/ref-type&gt;&lt;contributors&gt;&lt;authors&gt;&lt;author&gt;Cucchetti, Alessandro&lt;/author&gt;&lt;author&gt;Piscaglia, Fabio&lt;/author&gt;&lt;author&gt;Cescon, Matteo&lt;/author&gt;&lt;author&gt;Colecchia, Antonio&lt;/author&gt;&lt;author&gt;Ercolani, Giorgio&lt;/author&gt;&lt;author&gt;Bolondi, Luigi&lt;/author&gt;&lt;author&gt;Pinna, Antonio D&lt;/author&gt;&lt;/authors&gt;&lt;/contributors&gt;&lt;titles&gt;&lt;title&gt;Cost-effectiveness of hepatic resection versus percutaneous radiofrequency ablation for early hepatocellular carcinoma&lt;/title&gt;&lt;secondary-title&gt;Journal of hepatology&lt;/secondary-title&gt;&lt;/titles&gt;&lt;periodical&gt;&lt;full-title&gt;Journal of hepatology&lt;/full-title&gt;&lt;/periodical&gt;&lt;pages&gt;300-307&lt;/pages&gt;&lt;volume&gt;59&lt;/volume&gt;&lt;number&gt;2&lt;/number&gt;&lt;dates&gt;&lt;year&gt;2013&lt;/year&gt;&lt;/dates&gt;&lt;isbn&gt;0168-8278&lt;/isbn&gt;&lt;urls&gt;&lt;/urls&gt;&lt;/record&gt;&lt;/Cite&gt;&lt;/EndNote&gt;</w:instrText>
              </w:r>
              <w:r w:rsidR="00BD6FFC" w:rsidRPr="006B7399">
                <w:rPr>
                  <w:rFonts w:ascii="Arial" w:eastAsia="Times New Roman" w:hAnsi="Arial" w:cs="Arial"/>
                  <w:color w:val="000000"/>
                  <w:szCs w:val="24"/>
                </w:rPr>
                <w:fldChar w:fldCharType="separate"/>
              </w:r>
              <w:r w:rsidR="00BD6FFC" w:rsidRPr="006B7399">
                <w:rPr>
                  <w:rFonts w:ascii="Arial" w:eastAsia="Times New Roman" w:hAnsi="Arial" w:cs="Arial"/>
                  <w:noProof/>
                  <w:color w:val="000000"/>
                  <w:szCs w:val="24"/>
                  <w:vertAlign w:val="superscript"/>
                </w:rPr>
                <w:t>57</w:t>
              </w:r>
              <w:r w:rsidR="00BD6FFC" w:rsidRPr="006B7399">
                <w:rPr>
                  <w:rFonts w:ascii="Arial" w:eastAsia="Times New Roman" w:hAnsi="Arial" w:cs="Arial"/>
                  <w:color w:val="000000"/>
                  <w:szCs w:val="24"/>
                </w:rPr>
                <w:fldChar w:fldCharType="end"/>
              </w:r>
            </w:hyperlink>
          </w:p>
        </w:tc>
      </w:tr>
    </w:tbl>
    <w:p w14:paraId="667C1121" w14:textId="77777777" w:rsidR="00BD6FFC" w:rsidRDefault="00BD6FFC" w:rsidP="00BD6FFC">
      <w:pPr>
        <w:contextualSpacing/>
        <w:rPr>
          <w:rFonts w:ascii="Arial" w:hAnsi="Arial" w:cs="Arial"/>
        </w:rPr>
      </w:pPr>
    </w:p>
    <w:p w14:paraId="6B70CB3E" w14:textId="77777777" w:rsidR="00BD6FFC" w:rsidRDefault="00BD6FFC" w:rsidP="00BD6FFC">
      <w:pPr>
        <w:contextualSpacing/>
        <w:rPr>
          <w:rFonts w:ascii="Arial" w:hAnsi="Arial" w:cs="Arial"/>
        </w:rPr>
      </w:pPr>
    </w:p>
    <w:p w14:paraId="141C1967" w14:textId="77777777" w:rsidR="00BD6FFC" w:rsidRDefault="00BD6FFC" w:rsidP="00D45DE5">
      <w:pPr>
        <w:contextualSpacing/>
        <w:rPr>
          <w:rFonts w:ascii="Arial" w:hAnsi="Arial" w:cs="Arial"/>
        </w:rPr>
      </w:pPr>
    </w:p>
    <w:p w14:paraId="492D8DEB" w14:textId="77777777" w:rsidR="00D45DE5" w:rsidRDefault="00D45DE5" w:rsidP="000D255C">
      <w:pPr>
        <w:contextualSpacing/>
        <w:rPr>
          <w:rFonts w:ascii="Arial" w:hAnsi="Arial" w:cs="Arial"/>
        </w:rPr>
      </w:pPr>
    </w:p>
    <w:tbl>
      <w:tblPr>
        <w:tblStyle w:val="TableGrid"/>
        <w:tblW w:w="12322" w:type="dxa"/>
        <w:tblLook w:val="04A0" w:firstRow="1" w:lastRow="0" w:firstColumn="1" w:lastColumn="0" w:noHBand="0" w:noVBand="1"/>
      </w:tblPr>
      <w:tblGrid>
        <w:gridCol w:w="2332"/>
        <w:gridCol w:w="2700"/>
        <w:gridCol w:w="2250"/>
        <w:gridCol w:w="2430"/>
        <w:gridCol w:w="2610"/>
      </w:tblGrid>
      <w:tr w:rsidR="00BD6FFC" w14:paraId="797E1ABC" w14:textId="77777777" w:rsidTr="007D0E3C">
        <w:tc>
          <w:tcPr>
            <w:tcW w:w="2332" w:type="dxa"/>
            <w:vAlign w:val="center"/>
          </w:tcPr>
          <w:p w14:paraId="56ABA15C" w14:textId="176ED41B" w:rsidR="00BD6FFC" w:rsidRDefault="00BD6FFC" w:rsidP="00696094">
            <w:pPr>
              <w:contextualSpacing/>
              <w:jc w:val="center"/>
              <w:rPr>
                <w:rFonts w:ascii="Arial" w:hAnsi="Arial" w:cs="Arial"/>
              </w:rPr>
            </w:pPr>
            <w:r>
              <w:rPr>
                <w:rFonts w:ascii="Arial" w:hAnsi="Arial" w:cs="Arial"/>
              </w:rPr>
              <w:t>Study name</w:t>
            </w:r>
          </w:p>
        </w:tc>
        <w:tc>
          <w:tcPr>
            <w:tcW w:w="2700" w:type="dxa"/>
          </w:tcPr>
          <w:p w14:paraId="5E93E34C" w14:textId="77777777" w:rsidR="00BD6FFC" w:rsidRPr="00696094" w:rsidRDefault="00BD6FFC" w:rsidP="00696094">
            <w:pPr>
              <w:rPr>
                <w:rFonts w:ascii="Arial" w:hAnsi="Arial" w:cs="Arial"/>
                <w:b/>
                <w:szCs w:val="24"/>
                <w:u w:val="single"/>
              </w:rPr>
            </w:pPr>
            <w:r w:rsidRPr="00696094">
              <w:rPr>
                <w:rFonts w:ascii="Arial" w:hAnsi="Arial" w:cs="Arial"/>
                <w:b/>
                <w:szCs w:val="24"/>
                <w:u w:val="single"/>
              </w:rPr>
              <w:t xml:space="preserve">Tapper EB, Sengupta N, Hunink MGM, Afdhal NH, Lai M. Cost-Effective Evaluation of Nonalcoholic Fatty Liver Disease </w:t>
            </w:r>
            <w:proofErr w:type="gramStart"/>
            <w:r w:rsidRPr="00696094">
              <w:rPr>
                <w:rFonts w:ascii="Arial" w:hAnsi="Arial" w:cs="Arial"/>
                <w:b/>
                <w:szCs w:val="24"/>
                <w:u w:val="single"/>
              </w:rPr>
              <w:t>With</w:t>
            </w:r>
            <w:proofErr w:type="gramEnd"/>
            <w:r w:rsidRPr="00696094">
              <w:rPr>
                <w:rFonts w:ascii="Arial" w:hAnsi="Arial" w:cs="Arial"/>
                <w:b/>
                <w:szCs w:val="24"/>
                <w:u w:val="single"/>
              </w:rPr>
              <w:t xml:space="preserve"> NAFLD Fibrosis Score and Vibration Controlled Transient Elastography. The American journal of gastroenterology. </w:t>
            </w:r>
            <w:proofErr w:type="gramStart"/>
            <w:r w:rsidRPr="00696094">
              <w:rPr>
                <w:rFonts w:ascii="Arial" w:hAnsi="Arial" w:cs="Arial"/>
                <w:b/>
                <w:szCs w:val="24"/>
                <w:u w:val="single"/>
              </w:rPr>
              <w:t>2015;110:1298</w:t>
            </w:r>
            <w:proofErr w:type="gramEnd"/>
            <w:r w:rsidRPr="00696094">
              <w:rPr>
                <w:rFonts w:ascii="Arial" w:hAnsi="Arial" w:cs="Arial"/>
                <w:b/>
                <w:szCs w:val="24"/>
                <w:u w:val="single"/>
              </w:rPr>
              <w:t>-1304.</w:t>
            </w:r>
          </w:p>
          <w:p w14:paraId="4C603BCF" w14:textId="77777777" w:rsidR="00BD6FFC" w:rsidRPr="00696094" w:rsidRDefault="00BD6FFC" w:rsidP="000D255C">
            <w:pPr>
              <w:contextualSpacing/>
              <w:rPr>
                <w:rFonts w:ascii="Arial" w:hAnsi="Arial" w:cs="Arial"/>
              </w:rPr>
            </w:pPr>
          </w:p>
        </w:tc>
        <w:tc>
          <w:tcPr>
            <w:tcW w:w="2250" w:type="dxa"/>
          </w:tcPr>
          <w:p w14:paraId="5BA41C91" w14:textId="77777777" w:rsidR="00BD6FFC" w:rsidRPr="00696094" w:rsidRDefault="00BD6FFC" w:rsidP="00696094">
            <w:pPr>
              <w:rPr>
                <w:rFonts w:ascii="Arial" w:hAnsi="Arial" w:cs="Arial"/>
                <w:b/>
                <w:szCs w:val="24"/>
                <w:u w:val="single"/>
              </w:rPr>
            </w:pPr>
            <w:r w:rsidRPr="00696094">
              <w:rPr>
                <w:rFonts w:ascii="Arial" w:hAnsi="Arial" w:cs="Arial"/>
                <w:b/>
                <w:szCs w:val="24"/>
                <w:u w:val="single"/>
              </w:rPr>
              <w:t>Younossi ZM, Henry L, Stepanova M, et al. The Economic and Clinical Burden of Non-Alcoholic Fatty Liver Disease in the United States. Journal of Hepatology. 2015;2016;</w:t>
            </w:r>
            <w:proofErr w:type="gramStart"/>
            <w:r w:rsidRPr="00696094">
              <w:rPr>
                <w:rFonts w:ascii="Arial" w:hAnsi="Arial" w:cs="Arial"/>
                <w:b/>
                <w:szCs w:val="24"/>
                <w:u w:val="single"/>
              </w:rPr>
              <w:t>64:S</w:t>
            </w:r>
            <w:proofErr w:type="gramEnd"/>
            <w:r w:rsidRPr="00696094">
              <w:rPr>
                <w:rFonts w:ascii="Arial" w:hAnsi="Arial" w:cs="Arial"/>
                <w:b/>
                <w:szCs w:val="24"/>
                <w:u w:val="single"/>
              </w:rPr>
              <w:t>502-S503.</w:t>
            </w:r>
          </w:p>
          <w:p w14:paraId="22E35742" w14:textId="77777777" w:rsidR="00BD6FFC" w:rsidRDefault="00BD6FFC" w:rsidP="000D255C">
            <w:pPr>
              <w:contextualSpacing/>
              <w:rPr>
                <w:rFonts w:ascii="Arial" w:hAnsi="Arial" w:cs="Arial"/>
              </w:rPr>
            </w:pPr>
          </w:p>
        </w:tc>
        <w:tc>
          <w:tcPr>
            <w:tcW w:w="2430" w:type="dxa"/>
          </w:tcPr>
          <w:p w14:paraId="72C8FE7A" w14:textId="77777777" w:rsidR="00BD6FFC" w:rsidRPr="00B5545E" w:rsidRDefault="00BD6FFC" w:rsidP="00D45DE5">
            <w:pPr>
              <w:rPr>
                <w:rFonts w:ascii="Arial" w:hAnsi="Arial" w:cs="Arial"/>
                <w:b/>
                <w:u w:val="single"/>
              </w:rPr>
            </w:pPr>
            <w:r w:rsidRPr="00B5545E">
              <w:rPr>
                <w:rFonts w:ascii="Arial" w:hAnsi="Arial" w:cs="Arial"/>
                <w:b/>
                <w:u w:val="single"/>
              </w:rPr>
              <w:t xml:space="preserve">Zhang E, Wartelle-Bladou C, Lepanto L, Lachaine J, Cloutier G, Tang A. Cost-utility analysis of nonalcoholic steatohepatitis screening. European radiology. </w:t>
            </w:r>
            <w:proofErr w:type="gramStart"/>
            <w:r w:rsidRPr="00B5545E">
              <w:rPr>
                <w:rFonts w:ascii="Arial" w:hAnsi="Arial" w:cs="Arial"/>
                <w:b/>
                <w:u w:val="single"/>
              </w:rPr>
              <w:t>2015;25:3282</w:t>
            </w:r>
            <w:proofErr w:type="gramEnd"/>
            <w:r w:rsidRPr="00B5545E">
              <w:rPr>
                <w:rFonts w:ascii="Arial" w:hAnsi="Arial" w:cs="Arial"/>
                <w:b/>
                <w:u w:val="single"/>
              </w:rPr>
              <w:t>-3294.</w:t>
            </w:r>
          </w:p>
          <w:p w14:paraId="06973767" w14:textId="77777777" w:rsidR="00BD6FFC" w:rsidRDefault="00BD6FFC" w:rsidP="000D255C">
            <w:pPr>
              <w:contextualSpacing/>
              <w:rPr>
                <w:rFonts w:ascii="Arial" w:hAnsi="Arial" w:cs="Arial"/>
              </w:rPr>
            </w:pPr>
          </w:p>
        </w:tc>
        <w:tc>
          <w:tcPr>
            <w:tcW w:w="2610" w:type="dxa"/>
          </w:tcPr>
          <w:p w14:paraId="1D477617" w14:textId="77777777" w:rsidR="00BD6FFC" w:rsidRPr="00290A81" w:rsidRDefault="00BD6FFC" w:rsidP="00D45DE5">
            <w:pPr>
              <w:contextualSpacing/>
              <w:rPr>
                <w:rFonts w:ascii="Arial" w:hAnsi="Arial" w:cs="Arial"/>
                <w:b/>
                <w:u w:val="single"/>
              </w:rPr>
            </w:pPr>
            <w:r w:rsidRPr="00290A81">
              <w:rPr>
                <w:rFonts w:ascii="Arial" w:hAnsi="Arial" w:cs="Arial"/>
                <w:b/>
                <w:u w:val="single"/>
              </w:rPr>
              <w:t xml:space="preserve">Mahady SE, Wong G, Craig JC, George J. Pioglitazone and vitamin E for nonalcoholic steatohepatitis: A cost utility analysis. Hepatology. </w:t>
            </w:r>
            <w:proofErr w:type="gramStart"/>
            <w:r w:rsidRPr="00290A81">
              <w:rPr>
                <w:rFonts w:ascii="Arial" w:hAnsi="Arial" w:cs="Arial"/>
                <w:b/>
                <w:u w:val="single"/>
              </w:rPr>
              <w:t>2012;56:2172</w:t>
            </w:r>
            <w:proofErr w:type="gramEnd"/>
            <w:r w:rsidRPr="00290A81">
              <w:rPr>
                <w:rFonts w:ascii="Arial" w:hAnsi="Arial" w:cs="Arial"/>
                <w:b/>
                <w:u w:val="single"/>
              </w:rPr>
              <w:t>-2179.</w:t>
            </w:r>
          </w:p>
          <w:p w14:paraId="72351546" w14:textId="77777777" w:rsidR="00BD6FFC" w:rsidRDefault="00BD6FFC" w:rsidP="000D255C">
            <w:pPr>
              <w:contextualSpacing/>
              <w:rPr>
                <w:rFonts w:ascii="Arial" w:hAnsi="Arial" w:cs="Arial"/>
              </w:rPr>
            </w:pPr>
          </w:p>
        </w:tc>
      </w:tr>
      <w:tr w:rsidR="00BD6FFC" w14:paraId="0DFB7912" w14:textId="77777777" w:rsidTr="007D0E3C">
        <w:tc>
          <w:tcPr>
            <w:tcW w:w="2332" w:type="dxa"/>
          </w:tcPr>
          <w:p w14:paraId="75D48552" w14:textId="762B4CAD" w:rsidR="00BD6FFC" w:rsidRDefault="00BD6FFC" w:rsidP="000D255C">
            <w:pPr>
              <w:contextualSpacing/>
              <w:rPr>
                <w:rFonts w:ascii="Arial" w:hAnsi="Arial" w:cs="Arial"/>
              </w:rPr>
            </w:pPr>
            <w:r>
              <w:rPr>
                <w:rFonts w:ascii="Arial" w:hAnsi="Arial" w:cs="Arial"/>
              </w:rPr>
              <w:t>Well</w:t>
            </w:r>
          </w:p>
        </w:tc>
        <w:tc>
          <w:tcPr>
            <w:tcW w:w="2700" w:type="dxa"/>
          </w:tcPr>
          <w:p w14:paraId="57E1640E" w14:textId="40AA0425" w:rsidR="00BD6FFC" w:rsidRDefault="00BD6FFC" w:rsidP="000D255C">
            <w:pPr>
              <w:contextualSpacing/>
              <w:rPr>
                <w:rFonts w:ascii="Arial" w:hAnsi="Arial" w:cs="Arial"/>
              </w:rPr>
            </w:pPr>
            <w:r>
              <w:rPr>
                <w:rFonts w:ascii="Arial" w:hAnsi="Arial" w:cs="Arial"/>
              </w:rPr>
              <w:t>1</w:t>
            </w:r>
          </w:p>
        </w:tc>
        <w:tc>
          <w:tcPr>
            <w:tcW w:w="2250" w:type="dxa"/>
          </w:tcPr>
          <w:p w14:paraId="7CC859CE" w14:textId="77777777" w:rsidR="00BD6FFC" w:rsidRDefault="00BD6FFC" w:rsidP="000D255C">
            <w:pPr>
              <w:contextualSpacing/>
              <w:rPr>
                <w:rFonts w:ascii="Arial" w:hAnsi="Arial" w:cs="Arial"/>
              </w:rPr>
            </w:pPr>
          </w:p>
        </w:tc>
        <w:tc>
          <w:tcPr>
            <w:tcW w:w="2430" w:type="dxa"/>
          </w:tcPr>
          <w:p w14:paraId="2D2A232E" w14:textId="315AEFF7" w:rsidR="00BD6FFC" w:rsidRDefault="00BD6FFC" w:rsidP="000D255C">
            <w:pPr>
              <w:contextualSpacing/>
              <w:rPr>
                <w:rFonts w:ascii="Arial" w:hAnsi="Arial" w:cs="Arial"/>
              </w:rPr>
            </w:pPr>
            <w:r>
              <w:rPr>
                <w:rFonts w:ascii="Arial" w:hAnsi="Arial" w:cs="Arial"/>
              </w:rPr>
              <w:t>1</w:t>
            </w:r>
          </w:p>
        </w:tc>
        <w:tc>
          <w:tcPr>
            <w:tcW w:w="2610" w:type="dxa"/>
          </w:tcPr>
          <w:p w14:paraId="4494728E" w14:textId="45D7D18C" w:rsidR="00BD6FFC" w:rsidRDefault="00BD6FFC" w:rsidP="000D255C">
            <w:pPr>
              <w:contextualSpacing/>
              <w:rPr>
                <w:rFonts w:ascii="Arial" w:hAnsi="Arial" w:cs="Arial"/>
              </w:rPr>
            </w:pPr>
            <w:r>
              <w:rPr>
                <w:rFonts w:ascii="Arial" w:hAnsi="Arial" w:cs="Arial"/>
              </w:rPr>
              <w:t>1</w:t>
            </w:r>
          </w:p>
        </w:tc>
      </w:tr>
      <w:tr w:rsidR="00BD6FFC" w14:paraId="51A595F8" w14:textId="77777777" w:rsidTr="007D0E3C">
        <w:tc>
          <w:tcPr>
            <w:tcW w:w="2332" w:type="dxa"/>
          </w:tcPr>
          <w:p w14:paraId="036065F5" w14:textId="11DACBE0" w:rsidR="00BD6FFC" w:rsidRDefault="00BD6FFC" w:rsidP="000D255C">
            <w:pPr>
              <w:contextualSpacing/>
              <w:rPr>
                <w:rFonts w:ascii="Arial" w:hAnsi="Arial" w:cs="Arial"/>
              </w:rPr>
            </w:pPr>
            <w:r>
              <w:rPr>
                <w:rFonts w:ascii="Arial" w:hAnsi="Arial" w:cs="Arial"/>
              </w:rPr>
              <w:t>NAFLD</w:t>
            </w:r>
          </w:p>
        </w:tc>
        <w:tc>
          <w:tcPr>
            <w:tcW w:w="2700" w:type="dxa"/>
          </w:tcPr>
          <w:p w14:paraId="7FD25B0C" w14:textId="556DC69F" w:rsidR="00BD6FFC" w:rsidRDefault="00BD6FFC" w:rsidP="000D255C">
            <w:pPr>
              <w:contextualSpacing/>
              <w:rPr>
                <w:rFonts w:ascii="Arial" w:hAnsi="Arial" w:cs="Arial"/>
              </w:rPr>
            </w:pPr>
            <w:r>
              <w:rPr>
                <w:rFonts w:ascii="Arial" w:hAnsi="Arial" w:cs="Arial"/>
              </w:rPr>
              <w:t>1</w:t>
            </w:r>
          </w:p>
        </w:tc>
        <w:tc>
          <w:tcPr>
            <w:tcW w:w="2250" w:type="dxa"/>
          </w:tcPr>
          <w:p w14:paraId="43FBE048" w14:textId="6DF03711" w:rsidR="00BD6FFC" w:rsidRDefault="00BD6FFC" w:rsidP="000D255C">
            <w:pPr>
              <w:contextualSpacing/>
              <w:rPr>
                <w:rFonts w:ascii="Arial" w:hAnsi="Arial" w:cs="Arial"/>
              </w:rPr>
            </w:pPr>
            <w:r>
              <w:rPr>
                <w:rFonts w:ascii="Arial" w:hAnsi="Arial" w:cs="Arial"/>
              </w:rPr>
              <w:t>0.73</w:t>
            </w:r>
          </w:p>
        </w:tc>
        <w:tc>
          <w:tcPr>
            <w:tcW w:w="2430" w:type="dxa"/>
          </w:tcPr>
          <w:p w14:paraId="30D80CFD" w14:textId="5C408E54" w:rsidR="00BD6FFC" w:rsidRDefault="00BD6FFC" w:rsidP="000D255C">
            <w:pPr>
              <w:contextualSpacing/>
              <w:rPr>
                <w:rFonts w:ascii="Arial" w:hAnsi="Arial" w:cs="Arial"/>
              </w:rPr>
            </w:pPr>
            <w:r>
              <w:rPr>
                <w:rFonts w:ascii="Arial" w:hAnsi="Arial" w:cs="Arial"/>
              </w:rPr>
              <w:t>1.0 (0.86-1) Assumption</w:t>
            </w:r>
          </w:p>
        </w:tc>
        <w:tc>
          <w:tcPr>
            <w:tcW w:w="2610" w:type="dxa"/>
          </w:tcPr>
          <w:p w14:paraId="6B770FCA" w14:textId="77777777" w:rsidR="00BD6FFC" w:rsidRDefault="00BD6FFC" w:rsidP="000D255C">
            <w:pPr>
              <w:contextualSpacing/>
              <w:rPr>
                <w:rFonts w:ascii="Arial" w:hAnsi="Arial" w:cs="Arial"/>
              </w:rPr>
            </w:pPr>
          </w:p>
        </w:tc>
      </w:tr>
      <w:tr w:rsidR="00BD6FFC" w14:paraId="099B5957" w14:textId="77777777" w:rsidTr="007D0E3C">
        <w:tc>
          <w:tcPr>
            <w:tcW w:w="2332" w:type="dxa"/>
          </w:tcPr>
          <w:p w14:paraId="58771FFD" w14:textId="45BD8C61" w:rsidR="00BD6FFC" w:rsidRDefault="00BD6FFC" w:rsidP="000D255C">
            <w:pPr>
              <w:contextualSpacing/>
              <w:rPr>
                <w:rFonts w:ascii="Arial" w:hAnsi="Arial" w:cs="Arial"/>
              </w:rPr>
            </w:pPr>
            <w:r>
              <w:rPr>
                <w:rFonts w:ascii="Arial" w:hAnsi="Arial" w:cs="Arial"/>
              </w:rPr>
              <w:t>NASH F1</w:t>
            </w:r>
          </w:p>
        </w:tc>
        <w:tc>
          <w:tcPr>
            <w:tcW w:w="2700" w:type="dxa"/>
          </w:tcPr>
          <w:p w14:paraId="0CCEB2BF" w14:textId="2BFD2F9A" w:rsidR="00BD6FFC" w:rsidRDefault="00BD6FFC" w:rsidP="000D255C">
            <w:pPr>
              <w:contextualSpacing/>
              <w:rPr>
                <w:rFonts w:ascii="Arial" w:hAnsi="Arial" w:cs="Arial"/>
              </w:rPr>
            </w:pPr>
            <w:r>
              <w:rPr>
                <w:rFonts w:ascii="Arial" w:hAnsi="Arial" w:cs="Arial"/>
              </w:rPr>
              <w:t>0.95</w:t>
            </w:r>
          </w:p>
        </w:tc>
        <w:tc>
          <w:tcPr>
            <w:tcW w:w="2250" w:type="dxa"/>
          </w:tcPr>
          <w:p w14:paraId="70ABFEF5" w14:textId="677BDEE4" w:rsidR="00BD6FFC" w:rsidRDefault="00BD6FFC" w:rsidP="000D255C">
            <w:pPr>
              <w:contextualSpacing/>
              <w:rPr>
                <w:rFonts w:ascii="Arial" w:hAnsi="Arial" w:cs="Arial"/>
              </w:rPr>
            </w:pPr>
            <w:r>
              <w:rPr>
                <w:rFonts w:ascii="Arial" w:hAnsi="Arial" w:cs="Arial"/>
              </w:rPr>
              <w:t>0.73</w:t>
            </w:r>
          </w:p>
        </w:tc>
        <w:tc>
          <w:tcPr>
            <w:tcW w:w="2430" w:type="dxa"/>
          </w:tcPr>
          <w:p w14:paraId="1160F857" w14:textId="76A91EDD" w:rsidR="00BD6FFC" w:rsidRDefault="00BD6FFC" w:rsidP="000D255C">
            <w:pPr>
              <w:contextualSpacing/>
              <w:rPr>
                <w:rFonts w:ascii="Arial" w:hAnsi="Arial" w:cs="Arial"/>
              </w:rPr>
            </w:pPr>
            <w:r>
              <w:rPr>
                <w:rFonts w:ascii="Arial" w:hAnsi="Arial" w:cs="Arial"/>
              </w:rPr>
              <w:t>0.84</w:t>
            </w:r>
          </w:p>
        </w:tc>
        <w:tc>
          <w:tcPr>
            <w:tcW w:w="2610" w:type="dxa"/>
          </w:tcPr>
          <w:p w14:paraId="5023D47B" w14:textId="77777777" w:rsidR="00BD6FFC" w:rsidRDefault="00BD6FFC" w:rsidP="000D255C">
            <w:pPr>
              <w:contextualSpacing/>
              <w:rPr>
                <w:rFonts w:ascii="Arial" w:hAnsi="Arial" w:cs="Arial"/>
              </w:rPr>
            </w:pPr>
          </w:p>
        </w:tc>
      </w:tr>
      <w:tr w:rsidR="00BD6FFC" w14:paraId="6CC3503F" w14:textId="77777777" w:rsidTr="007D0E3C">
        <w:tc>
          <w:tcPr>
            <w:tcW w:w="2332" w:type="dxa"/>
          </w:tcPr>
          <w:p w14:paraId="27BF0C3D" w14:textId="1F3AEDCD" w:rsidR="00BD6FFC" w:rsidRDefault="00BD6FFC" w:rsidP="000D255C">
            <w:pPr>
              <w:contextualSpacing/>
              <w:rPr>
                <w:rFonts w:ascii="Arial" w:hAnsi="Arial" w:cs="Arial"/>
              </w:rPr>
            </w:pPr>
            <w:r>
              <w:rPr>
                <w:rFonts w:ascii="Arial" w:hAnsi="Arial" w:cs="Arial"/>
              </w:rPr>
              <w:t>NASH F2</w:t>
            </w:r>
          </w:p>
        </w:tc>
        <w:tc>
          <w:tcPr>
            <w:tcW w:w="2700" w:type="dxa"/>
          </w:tcPr>
          <w:p w14:paraId="6869FCE3" w14:textId="05C4EE95" w:rsidR="00BD6FFC" w:rsidRDefault="00BD6FFC" w:rsidP="000D255C">
            <w:pPr>
              <w:contextualSpacing/>
              <w:rPr>
                <w:rFonts w:ascii="Arial" w:hAnsi="Arial" w:cs="Arial"/>
              </w:rPr>
            </w:pPr>
            <w:r>
              <w:rPr>
                <w:rFonts w:ascii="Arial" w:hAnsi="Arial" w:cs="Arial"/>
              </w:rPr>
              <w:t>0.95</w:t>
            </w:r>
          </w:p>
        </w:tc>
        <w:tc>
          <w:tcPr>
            <w:tcW w:w="2250" w:type="dxa"/>
          </w:tcPr>
          <w:p w14:paraId="45178E32" w14:textId="59FE1CDE" w:rsidR="00BD6FFC" w:rsidRDefault="00BD6FFC" w:rsidP="000D255C">
            <w:pPr>
              <w:contextualSpacing/>
              <w:rPr>
                <w:rFonts w:ascii="Arial" w:hAnsi="Arial" w:cs="Arial"/>
              </w:rPr>
            </w:pPr>
            <w:r>
              <w:rPr>
                <w:rFonts w:ascii="Arial" w:hAnsi="Arial" w:cs="Arial"/>
              </w:rPr>
              <w:t>0.73</w:t>
            </w:r>
          </w:p>
        </w:tc>
        <w:tc>
          <w:tcPr>
            <w:tcW w:w="2430" w:type="dxa"/>
          </w:tcPr>
          <w:p w14:paraId="33B6E610" w14:textId="679BA013" w:rsidR="00BD6FFC" w:rsidRDefault="00BD6FFC" w:rsidP="000D255C">
            <w:pPr>
              <w:contextualSpacing/>
              <w:rPr>
                <w:rFonts w:ascii="Arial" w:hAnsi="Arial" w:cs="Arial"/>
              </w:rPr>
            </w:pPr>
            <w:r>
              <w:rPr>
                <w:rFonts w:ascii="Arial" w:hAnsi="Arial" w:cs="Arial"/>
              </w:rPr>
              <w:t>0.84</w:t>
            </w:r>
          </w:p>
        </w:tc>
        <w:tc>
          <w:tcPr>
            <w:tcW w:w="2610" w:type="dxa"/>
          </w:tcPr>
          <w:p w14:paraId="0AA4BBBF" w14:textId="77777777" w:rsidR="00BD6FFC" w:rsidRDefault="00BD6FFC" w:rsidP="000D255C">
            <w:pPr>
              <w:contextualSpacing/>
              <w:rPr>
                <w:rFonts w:ascii="Arial" w:hAnsi="Arial" w:cs="Arial"/>
              </w:rPr>
            </w:pPr>
          </w:p>
        </w:tc>
      </w:tr>
      <w:tr w:rsidR="00BD6FFC" w14:paraId="3755FE96" w14:textId="77777777" w:rsidTr="007D0E3C">
        <w:tc>
          <w:tcPr>
            <w:tcW w:w="2332" w:type="dxa"/>
          </w:tcPr>
          <w:p w14:paraId="1BEA7421" w14:textId="4EE0A941" w:rsidR="00BD6FFC" w:rsidRDefault="00BD6FFC" w:rsidP="000D255C">
            <w:pPr>
              <w:contextualSpacing/>
              <w:rPr>
                <w:rFonts w:ascii="Arial" w:hAnsi="Arial" w:cs="Arial"/>
              </w:rPr>
            </w:pPr>
            <w:r>
              <w:rPr>
                <w:rFonts w:ascii="Arial" w:hAnsi="Arial" w:cs="Arial"/>
              </w:rPr>
              <w:t>NASH F3</w:t>
            </w:r>
          </w:p>
        </w:tc>
        <w:tc>
          <w:tcPr>
            <w:tcW w:w="2700" w:type="dxa"/>
          </w:tcPr>
          <w:p w14:paraId="1FDB1397" w14:textId="5E9C225B" w:rsidR="00BD6FFC" w:rsidRDefault="00BD6FFC" w:rsidP="000D255C">
            <w:pPr>
              <w:contextualSpacing/>
              <w:rPr>
                <w:rFonts w:ascii="Arial" w:hAnsi="Arial" w:cs="Arial"/>
              </w:rPr>
            </w:pPr>
            <w:r>
              <w:rPr>
                <w:rFonts w:ascii="Arial" w:hAnsi="Arial" w:cs="Arial"/>
              </w:rPr>
              <w:t>0.92</w:t>
            </w:r>
          </w:p>
        </w:tc>
        <w:tc>
          <w:tcPr>
            <w:tcW w:w="2250" w:type="dxa"/>
          </w:tcPr>
          <w:p w14:paraId="328B59C1" w14:textId="4F763BAC" w:rsidR="00BD6FFC" w:rsidRDefault="00BD6FFC" w:rsidP="000D255C">
            <w:pPr>
              <w:contextualSpacing/>
              <w:rPr>
                <w:rFonts w:ascii="Arial" w:hAnsi="Arial" w:cs="Arial"/>
              </w:rPr>
            </w:pPr>
            <w:r>
              <w:rPr>
                <w:rFonts w:ascii="Arial" w:hAnsi="Arial" w:cs="Arial"/>
              </w:rPr>
              <w:t>0.73</w:t>
            </w:r>
          </w:p>
        </w:tc>
        <w:tc>
          <w:tcPr>
            <w:tcW w:w="2430" w:type="dxa"/>
          </w:tcPr>
          <w:p w14:paraId="26FF090C" w14:textId="4DB5B600" w:rsidR="00BD6FFC" w:rsidRDefault="00BD6FFC" w:rsidP="000D255C">
            <w:pPr>
              <w:contextualSpacing/>
              <w:rPr>
                <w:rFonts w:ascii="Arial" w:hAnsi="Arial" w:cs="Arial"/>
              </w:rPr>
            </w:pPr>
            <w:r>
              <w:rPr>
                <w:rFonts w:ascii="Arial" w:hAnsi="Arial" w:cs="Arial"/>
              </w:rPr>
              <w:t>0.84</w:t>
            </w:r>
          </w:p>
        </w:tc>
        <w:tc>
          <w:tcPr>
            <w:tcW w:w="2610" w:type="dxa"/>
          </w:tcPr>
          <w:p w14:paraId="210AD339" w14:textId="06901DAB" w:rsidR="00BD6FFC" w:rsidRDefault="00BD6FFC" w:rsidP="000D255C">
            <w:pPr>
              <w:contextualSpacing/>
              <w:rPr>
                <w:rFonts w:ascii="Arial" w:hAnsi="Arial" w:cs="Arial"/>
              </w:rPr>
            </w:pPr>
            <w:r>
              <w:rPr>
                <w:rFonts w:ascii="Arial" w:hAnsi="Arial" w:cs="Arial"/>
              </w:rPr>
              <w:t>0.92</w:t>
            </w:r>
          </w:p>
        </w:tc>
      </w:tr>
      <w:tr w:rsidR="00BD6FFC" w14:paraId="46844BF9" w14:textId="77777777" w:rsidTr="007D0E3C">
        <w:tc>
          <w:tcPr>
            <w:tcW w:w="2332" w:type="dxa"/>
          </w:tcPr>
          <w:p w14:paraId="791481E7" w14:textId="6600B4E0" w:rsidR="00BD6FFC" w:rsidRDefault="00BD6FFC" w:rsidP="000D255C">
            <w:pPr>
              <w:contextualSpacing/>
              <w:rPr>
                <w:rFonts w:ascii="Arial" w:hAnsi="Arial" w:cs="Arial"/>
              </w:rPr>
            </w:pPr>
            <w:r>
              <w:rPr>
                <w:rFonts w:ascii="Arial" w:hAnsi="Arial" w:cs="Arial"/>
              </w:rPr>
              <w:t>NASH F4</w:t>
            </w:r>
          </w:p>
        </w:tc>
        <w:tc>
          <w:tcPr>
            <w:tcW w:w="2700" w:type="dxa"/>
          </w:tcPr>
          <w:p w14:paraId="7DB2A241" w14:textId="096034CE" w:rsidR="00BD6FFC" w:rsidRDefault="00BD6FFC" w:rsidP="000D255C">
            <w:pPr>
              <w:contextualSpacing/>
              <w:rPr>
                <w:rFonts w:ascii="Arial" w:hAnsi="Arial" w:cs="Arial"/>
              </w:rPr>
            </w:pPr>
            <w:r>
              <w:rPr>
                <w:rFonts w:ascii="Arial" w:hAnsi="Arial" w:cs="Arial"/>
              </w:rPr>
              <w:t>0.78</w:t>
            </w:r>
          </w:p>
        </w:tc>
        <w:tc>
          <w:tcPr>
            <w:tcW w:w="2250" w:type="dxa"/>
          </w:tcPr>
          <w:p w14:paraId="49078529" w14:textId="70A0F88D" w:rsidR="00BD6FFC" w:rsidRDefault="00BD6FFC" w:rsidP="000D255C">
            <w:pPr>
              <w:contextualSpacing/>
              <w:rPr>
                <w:rFonts w:ascii="Arial" w:hAnsi="Arial" w:cs="Arial"/>
              </w:rPr>
            </w:pPr>
            <w:r>
              <w:rPr>
                <w:rFonts w:ascii="Arial" w:hAnsi="Arial" w:cs="Arial"/>
              </w:rPr>
              <w:t>0.71</w:t>
            </w:r>
          </w:p>
        </w:tc>
        <w:tc>
          <w:tcPr>
            <w:tcW w:w="2430" w:type="dxa"/>
          </w:tcPr>
          <w:p w14:paraId="408C3EF3" w14:textId="3E081400" w:rsidR="00BD6FFC" w:rsidRDefault="00BD6FFC" w:rsidP="000D255C">
            <w:pPr>
              <w:contextualSpacing/>
              <w:rPr>
                <w:rFonts w:ascii="Arial" w:hAnsi="Arial" w:cs="Arial"/>
              </w:rPr>
            </w:pPr>
            <w:r>
              <w:rPr>
                <w:rFonts w:ascii="Arial" w:hAnsi="Arial" w:cs="Arial"/>
              </w:rPr>
              <w:t>0.80</w:t>
            </w:r>
          </w:p>
        </w:tc>
        <w:tc>
          <w:tcPr>
            <w:tcW w:w="2610" w:type="dxa"/>
          </w:tcPr>
          <w:p w14:paraId="5F57CDF0" w14:textId="11E69EB4" w:rsidR="00BD6FFC" w:rsidRDefault="00BD6FFC" w:rsidP="000D255C">
            <w:pPr>
              <w:contextualSpacing/>
              <w:rPr>
                <w:rFonts w:ascii="Arial" w:hAnsi="Arial" w:cs="Arial"/>
              </w:rPr>
            </w:pPr>
            <w:r>
              <w:rPr>
                <w:rFonts w:ascii="Arial" w:hAnsi="Arial" w:cs="Arial"/>
              </w:rPr>
              <w:t>0.82</w:t>
            </w:r>
          </w:p>
        </w:tc>
      </w:tr>
      <w:tr w:rsidR="00BD6FFC" w14:paraId="27799086" w14:textId="77777777" w:rsidTr="007D0E3C">
        <w:tc>
          <w:tcPr>
            <w:tcW w:w="2332" w:type="dxa"/>
          </w:tcPr>
          <w:p w14:paraId="7CFA2641" w14:textId="08F2A962" w:rsidR="00BD6FFC" w:rsidRDefault="00BD6FFC" w:rsidP="000D255C">
            <w:pPr>
              <w:contextualSpacing/>
              <w:rPr>
                <w:rFonts w:ascii="Arial" w:hAnsi="Arial" w:cs="Arial"/>
              </w:rPr>
            </w:pPr>
            <w:r>
              <w:rPr>
                <w:rFonts w:ascii="Arial" w:hAnsi="Arial" w:cs="Arial"/>
              </w:rPr>
              <w:t>DCC</w:t>
            </w:r>
          </w:p>
        </w:tc>
        <w:tc>
          <w:tcPr>
            <w:tcW w:w="2700" w:type="dxa"/>
          </w:tcPr>
          <w:p w14:paraId="794EF58D" w14:textId="4CC2F601" w:rsidR="00BD6FFC" w:rsidRDefault="00BD6FFC" w:rsidP="000D255C">
            <w:pPr>
              <w:contextualSpacing/>
              <w:rPr>
                <w:rFonts w:ascii="Arial" w:hAnsi="Arial" w:cs="Arial"/>
              </w:rPr>
            </w:pPr>
            <w:r>
              <w:rPr>
                <w:rFonts w:ascii="Arial" w:hAnsi="Arial" w:cs="Arial"/>
              </w:rPr>
              <w:t>0.6</w:t>
            </w:r>
          </w:p>
        </w:tc>
        <w:tc>
          <w:tcPr>
            <w:tcW w:w="2250" w:type="dxa"/>
          </w:tcPr>
          <w:p w14:paraId="652F1CCE" w14:textId="2B24C89F" w:rsidR="00BD6FFC" w:rsidRDefault="00BD6FFC" w:rsidP="000D255C">
            <w:pPr>
              <w:contextualSpacing/>
              <w:rPr>
                <w:rFonts w:ascii="Arial" w:hAnsi="Arial" w:cs="Arial"/>
              </w:rPr>
            </w:pPr>
            <w:r>
              <w:rPr>
                <w:rFonts w:ascii="Arial" w:hAnsi="Arial" w:cs="Arial"/>
              </w:rPr>
              <w:t>0.57</w:t>
            </w:r>
          </w:p>
        </w:tc>
        <w:tc>
          <w:tcPr>
            <w:tcW w:w="2430" w:type="dxa"/>
          </w:tcPr>
          <w:p w14:paraId="5B70EAF8" w14:textId="24881C66" w:rsidR="00BD6FFC" w:rsidRDefault="00BD6FFC" w:rsidP="000D255C">
            <w:pPr>
              <w:contextualSpacing/>
              <w:rPr>
                <w:rFonts w:ascii="Arial" w:hAnsi="Arial" w:cs="Arial"/>
              </w:rPr>
            </w:pPr>
            <w:r>
              <w:rPr>
                <w:rFonts w:ascii="Arial" w:hAnsi="Arial" w:cs="Arial"/>
              </w:rPr>
              <w:t>0.60</w:t>
            </w:r>
          </w:p>
        </w:tc>
        <w:tc>
          <w:tcPr>
            <w:tcW w:w="2610" w:type="dxa"/>
          </w:tcPr>
          <w:p w14:paraId="15F307A9" w14:textId="14B6393E" w:rsidR="00BD6FFC" w:rsidRDefault="00BD6FFC" w:rsidP="000D255C">
            <w:pPr>
              <w:contextualSpacing/>
              <w:rPr>
                <w:rFonts w:ascii="Arial" w:hAnsi="Arial" w:cs="Arial"/>
              </w:rPr>
            </w:pPr>
            <w:r>
              <w:rPr>
                <w:rFonts w:ascii="Arial" w:hAnsi="Arial" w:cs="Arial"/>
              </w:rPr>
              <w:t>0.60</w:t>
            </w:r>
          </w:p>
        </w:tc>
      </w:tr>
      <w:tr w:rsidR="00BD6FFC" w14:paraId="624042A2" w14:textId="77777777" w:rsidTr="007D0E3C">
        <w:tc>
          <w:tcPr>
            <w:tcW w:w="2332" w:type="dxa"/>
          </w:tcPr>
          <w:p w14:paraId="01D2429F" w14:textId="4AF57244" w:rsidR="00BD6FFC" w:rsidRDefault="00BD6FFC" w:rsidP="000D255C">
            <w:pPr>
              <w:contextualSpacing/>
              <w:rPr>
                <w:rFonts w:ascii="Arial" w:hAnsi="Arial" w:cs="Arial"/>
              </w:rPr>
            </w:pPr>
            <w:r>
              <w:rPr>
                <w:rFonts w:ascii="Arial" w:hAnsi="Arial" w:cs="Arial"/>
              </w:rPr>
              <w:t>HCC</w:t>
            </w:r>
          </w:p>
        </w:tc>
        <w:tc>
          <w:tcPr>
            <w:tcW w:w="2700" w:type="dxa"/>
          </w:tcPr>
          <w:p w14:paraId="4799F0D6" w14:textId="7D0F91BA" w:rsidR="00BD6FFC" w:rsidRDefault="00BD6FFC" w:rsidP="000D255C">
            <w:pPr>
              <w:contextualSpacing/>
              <w:rPr>
                <w:rFonts w:ascii="Arial" w:hAnsi="Arial" w:cs="Arial"/>
              </w:rPr>
            </w:pPr>
            <w:r>
              <w:rPr>
                <w:rFonts w:ascii="Arial" w:hAnsi="Arial" w:cs="Arial"/>
              </w:rPr>
              <w:t>0.65</w:t>
            </w:r>
          </w:p>
        </w:tc>
        <w:tc>
          <w:tcPr>
            <w:tcW w:w="2250" w:type="dxa"/>
          </w:tcPr>
          <w:p w14:paraId="77B92F36" w14:textId="0F285DCD" w:rsidR="00BD6FFC" w:rsidRDefault="00BD6FFC" w:rsidP="000D255C">
            <w:pPr>
              <w:contextualSpacing/>
              <w:rPr>
                <w:rFonts w:ascii="Arial" w:hAnsi="Arial" w:cs="Arial"/>
              </w:rPr>
            </w:pPr>
            <w:r>
              <w:rPr>
                <w:rFonts w:ascii="Arial" w:hAnsi="Arial" w:cs="Arial"/>
              </w:rPr>
              <w:t>0.49</w:t>
            </w:r>
          </w:p>
        </w:tc>
        <w:tc>
          <w:tcPr>
            <w:tcW w:w="2430" w:type="dxa"/>
          </w:tcPr>
          <w:p w14:paraId="165512EC" w14:textId="2E75B904" w:rsidR="00BD6FFC" w:rsidRDefault="00BD6FFC" w:rsidP="000D255C">
            <w:pPr>
              <w:contextualSpacing/>
              <w:rPr>
                <w:rFonts w:ascii="Arial" w:hAnsi="Arial" w:cs="Arial"/>
              </w:rPr>
            </w:pPr>
            <w:r>
              <w:rPr>
                <w:rFonts w:ascii="Arial" w:hAnsi="Arial" w:cs="Arial"/>
              </w:rPr>
              <w:t>0.73</w:t>
            </w:r>
          </w:p>
        </w:tc>
        <w:tc>
          <w:tcPr>
            <w:tcW w:w="2610" w:type="dxa"/>
          </w:tcPr>
          <w:p w14:paraId="58C39537" w14:textId="15387682" w:rsidR="00BD6FFC" w:rsidRDefault="00BD6FFC" w:rsidP="000D255C">
            <w:pPr>
              <w:contextualSpacing/>
              <w:rPr>
                <w:rFonts w:ascii="Arial" w:hAnsi="Arial" w:cs="Arial"/>
              </w:rPr>
            </w:pPr>
            <w:r>
              <w:rPr>
                <w:rFonts w:ascii="Arial" w:hAnsi="Arial" w:cs="Arial"/>
              </w:rPr>
              <w:t>0.73</w:t>
            </w:r>
          </w:p>
        </w:tc>
      </w:tr>
      <w:tr w:rsidR="00BD6FFC" w14:paraId="4D528911" w14:textId="77777777" w:rsidTr="007D0E3C">
        <w:tc>
          <w:tcPr>
            <w:tcW w:w="2332" w:type="dxa"/>
          </w:tcPr>
          <w:p w14:paraId="08E07AC7" w14:textId="15826134" w:rsidR="00BD6FFC" w:rsidRDefault="00BD6FFC" w:rsidP="000D255C">
            <w:pPr>
              <w:contextualSpacing/>
              <w:rPr>
                <w:rFonts w:ascii="Arial" w:hAnsi="Arial" w:cs="Arial"/>
              </w:rPr>
            </w:pPr>
            <w:r>
              <w:rPr>
                <w:rFonts w:ascii="Arial" w:hAnsi="Arial" w:cs="Arial"/>
              </w:rPr>
              <w:t>LT</w:t>
            </w:r>
          </w:p>
        </w:tc>
        <w:tc>
          <w:tcPr>
            <w:tcW w:w="2700" w:type="dxa"/>
          </w:tcPr>
          <w:p w14:paraId="6D72CC41" w14:textId="77777777" w:rsidR="00BD6FFC" w:rsidRDefault="00BD6FFC" w:rsidP="000D255C">
            <w:pPr>
              <w:contextualSpacing/>
              <w:rPr>
                <w:rFonts w:ascii="Arial" w:hAnsi="Arial" w:cs="Arial"/>
              </w:rPr>
            </w:pPr>
            <w:r>
              <w:rPr>
                <w:rFonts w:ascii="Arial" w:hAnsi="Arial" w:cs="Arial"/>
              </w:rPr>
              <w:t>0.69 (first year)</w:t>
            </w:r>
          </w:p>
          <w:p w14:paraId="0258EA7C" w14:textId="1E1E8D86" w:rsidR="00BD6FFC" w:rsidRDefault="00BD6FFC" w:rsidP="000D255C">
            <w:pPr>
              <w:contextualSpacing/>
              <w:rPr>
                <w:rFonts w:ascii="Arial" w:hAnsi="Arial" w:cs="Arial"/>
              </w:rPr>
            </w:pPr>
            <w:r>
              <w:rPr>
                <w:rFonts w:ascii="Arial" w:hAnsi="Arial" w:cs="Arial"/>
              </w:rPr>
              <w:t>0.79 (after transplant)</w:t>
            </w:r>
          </w:p>
        </w:tc>
        <w:tc>
          <w:tcPr>
            <w:tcW w:w="2250" w:type="dxa"/>
          </w:tcPr>
          <w:p w14:paraId="282838FE" w14:textId="2777FB66" w:rsidR="00BD6FFC" w:rsidRDefault="00BD6FFC" w:rsidP="000D255C">
            <w:pPr>
              <w:contextualSpacing/>
              <w:rPr>
                <w:rFonts w:ascii="Arial" w:hAnsi="Arial" w:cs="Arial"/>
              </w:rPr>
            </w:pPr>
            <w:r>
              <w:rPr>
                <w:rFonts w:ascii="Arial" w:hAnsi="Arial" w:cs="Arial"/>
              </w:rPr>
              <w:t>0.567</w:t>
            </w:r>
          </w:p>
        </w:tc>
        <w:tc>
          <w:tcPr>
            <w:tcW w:w="2430" w:type="dxa"/>
          </w:tcPr>
          <w:p w14:paraId="60708688" w14:textId="77777777" w:rsidR="00BD6FFC" w:rsidRDefault="00BD6FFC" w:rsidP="000D255C">
            <w:pPr>
              <w:contextualSpacing/>
              <w:rPr>
                <w:rFonts w:ascii="Arial" w:hAnsi="Arial" w:cs="Arial"/>
              </w:rPr>
            </w:pPr>
            <w:r>
              <w:rPr>
                <w:rFonts w:ascii="Arial" w:hAnsi="Arial" w:cs="Arial"/>
              </w:rPr>
              <w:t>0.69 (first year)</w:t>
            </w:r>
          </w:p>
          <w:p w14:paraId="2A1F269E" w14:textId="75FD1D06" w:rsidR="00BD6FFC" w:rsidRDefault="00BD6FFC" w:rsidP="000D255C">
            <w:pPr>
              <w:contextualSpacing/>
              <w:rPr>
                <w:rFonts w:ascii="Arial" w:hAnsi="Arial" w:cs="Arial"/>
              </w:rPr>
            </w:pPr>
            <w:r>
              <w:rPr>
                <w:rFonts w:ascii="Arial" w:hAnsi="Arial" w:cs="Arial"/>
              </w:rPr>
              <w:t>0.80 (after transplant)</w:t>
            </w:r>
          </w:p>
        </w:tc>
        <w:tc>
          <w:tcPr>
            <w:tcW w:w="2610" w:type="dxa"/>
          </w:tcPr>
          <w:p w14:paraId="08194AAD" w14:textId="56AA531F" w:rsidR="00BD6FFC" w:rsidRDefault="00BD6FFC" w:rsidP="000D255C">
            <w:pPr>
              <w:contextualSpacing/>
              <w:rPr>
                <w:rFonts w:ascii="Arial" w:hAnsi="Arial" w:cs="Arial"/>
              </w:rPr>
            </w:pPr>
            <w:r>
              <w:rPr>
                <w:rFonts w:ascii="Arial" w:hAnsi="Arial" w:cs="Arial"/>
              </w:rPr>
              <w:t>0.69 (first year)</w:t>
            </w:r>
          </w:p>
        </w:tc>
      </w:tr>
    </w:tbl>
    <w:p w14:paraId="128EAAFA" w14:textId="0641F9F0" w:rsidR="00696094" w:rsidRDefault="00696094" w:rsidP="000D255C">
      <w:pPr>
        <w:contextualSpacing/>
        <w:rPr>
          <w:rFonts w:ascii="Arial" w:hAnsi="Arial" w:cs="Arial"/>
        </w:rPr>
      </w:pPr>
    </w:p>
    <w:p w14:paraId="2C1E19BF" w14:textId="19CE78A6" w:rsidR="00696094" w:rsidRDefault="00696094" w:rsidP="000D255C">
      <w:pPr>
        <w:contextualSpacing/>
        <w:rPr>
          <w:rFonts w:ascii="Arial" w:hAnsi="Arial" w:cs="Arial"/>
        </w:rPr>
      </w:pPr>
    </w:p>
    <w:p w14:paraId="20F73DFD" w14:textId="7B36A7E5" w:rsidR="00696094" w:rsidRDefault="00BD6FFC" w:rsidP="000D255C">
      <w:pPr>
        <w:contextualSpacing/>
        <w:rPr>
          <w:rFonts w:ascii="Arial" w:hAnsi="Arial" w:cs="Arial"/>
        </w:rPr>
      </w:pPr>
      <w:r w:rsidRPr="00A24601">
        <w:rPr>
          <w:rFonts w:ascii="Arial" w:hAnsi="Arial" w:cs="Arial"/>
          <w:b/>
        </w:rPr>
        <w:t>Tapper et al clearly is strongest, per their methods in supplement</w:t>
      </w:r>
      <w:r>
        <w:rPr>
          <w:rFonts w:ascii="Arial" w:hAnsi="Arial" w:cs="Arial"/>
        </w:rPr>
        <w:t>:</w:t>
      </w:r>
    </w:p>
    <w:p w14:paraId="7AD3EDA1" w14:textId="242C8957" w:rsidR="00BD6FFC" w:rsidRPr="00BD6FFC" w:rsidRDefault="00BD6FFC" w:rsidP="00302D81">
      <w:pPr>
        <w:pStyle w:val="ListParagraph"/>
        <w:numPr>
          <w:ilvl w:val="0"/>
          <w:numId w:val="62"/>
        </w:numPr>
        <w:rPr>
          <w:rFonts w:ascii="Arial" w:hAnsi="Arial" w:cs="Arial"/>
        </w:rPr>
      </w:pPr>
      <w:r w:rsidRPr="00BD6FFC">
        <w:rPr>
          <w:rFonts w:ascii="Arial" w:hAnsi="Arial" w:cs="Arial"/>
        </w:rPr>
        <w:t xml:space="preserve">Utilities are detailed in supplementary Table 3. Triangular distributions were employed for utilities with multiple estimates in the literature; otherwise for values without published ranges, a distribution of + 20% was assumed. </w:t>
      </w:r>
      <w:r w:rsidRPr="00A24601">
        <w:rPr>
          <w:rFonts w:ascii="Arial" w:hAnsi="Arial" w:cs="Arial"/>
          <w:b/>
          <w:highlight w:val="yellow"/>
          <w:u w:val="single"/>
        </w:rPr>
        <w:t>Only patient-derived state-utility estimates were only included, excluding estimates from expert opinion</w:t>
      </w:r>
      <w:r w:rsidRPr="00BD6FFC">
        <w:rPr>
          <w:rFonts w:ascii="Arial" w:hAnsi="Arial" w:cs="Arial"/>
        </w:rPr>
        <w:t>.  The utility state associated with NAFLD (bland steatosis) was assumed to be equivalent to the well-state (1.0) without a range. Post-transplant utility was divided into year one and &gt; year 2. It was assumed to be constant for all years after 2.23-25 When a patient transitioned to a state with lower utility during a given stage, a one-time disutility equivalent to the difference between states was assessed. Liver biopsy was associated with a one-time disutility of 0.005 QALY.26 Added pill burden from vitamin E and specialist visits were associated with a marginal disutility of 0.001 QALY</w:t>
      </w:r>
    </w:p>
    <w:p w14:paraId="72471855" w14:textId="77777777" w:rsidR="00696094" w:rsidRDefault="00696094" w:rsidP="000D255C">
      <w:pPr>
        <w:contextualSpacing/>
        <w:rPr>
          <w:rFonts w:ascii="Arial" w:hAnsi="Arial" w:cs="Arial"/>
        </w:rPr>
      </w:pPr>
    </w:p>
    <w:p w14:paraId="53FB2C43" w14:textId="619575A3" w:rsidR="00E02E40" w:rsidRPr="00E02E40" w:rsidRDefault="00E02E40" w:rsidP="00E02E40">
      <w:pPr>
        <w:pStyle w:val="Heading2"/>
        <w:rPr>
          <w:sz w:val="32"/>
        </w:rPr>
      </w:pPr>
      <w:r w:rsidRPr="00E02E40">
        <w:rPr>
          <w:sz w:val="32"/>
        </w:rPr>
        <w:t xml:space="preserve">COSTS </w:t>
      </w:r>
    </w:p>
    <w:p w14:paraId="0AB1E49D" w14:textId="511CED45" w:rsidR="00E02E40" w:rsidRDefault="00E02E40" w:rsidP="000D255C">
      <w:pPr>
        <w:contextualSpacing/>
        <w:rPr>
          <w:rFonts w:ascii="Arial" w:hAnsi="Arial" w:cs="Arial"/>
        </w:rPr>
      </w:pPr>
    </w:p>
    <w:p w14:paraId="448FF6BE" w14:textId="77777777" w:rsidR="00C86C88" w:rsidRPr="002155DE" w:rsidRDefault="00C86C88" w:rsidP="00C86C88">
      <w:pPr>
        <w:spacing w:after="200" w:line="276" w:lineRule="auto"/>
        <w:rPr>
          <w:rFonts w:ascii="Arial" w:eastAsia="Calibri" w:hAnsi="Arial" w:cs="Arial"/>
          <w:b/>
          <w:szCs w:val="24"/>
          <w:u w:val="single"/>
        </w:rPr>
      </w:pPr>
      <w:r w:rsidRPr="002155DE">
        <w:rPr>
          <w:rFonts w:ascii="Arial" w:eastAsia="Calibri" w:hAnsi="Arial" w:cs="Arial"/>
          <w:b/>
          <w:szCs w:val="24"/>
          <w:u w:val="single"/>
        </w:rPr>
        <w:t xml:space="preserve">Tapper EB, Sengupta N, Hunink MGM, Afdhal NH, Lai M. Cost-Effective Evaluation of Nonalcoholic Fatty Liver Disease </w:t>
      </w:r>
      <w:proofErr w:type="gramStart"/>
      <w:r w:rsidRPr="002155DE">
        <w:rPr>
          <w:rFonts w:ascii="Arial" w:eastAsia="Calibri" w:hAnsi="Arial" w:cs="Arial"/>
          <w:b/>
          <w:szCs w:val="24"/>
          <w:u w:val="single"/>
        </w:rPr>
        <w:t>With</w:t>
      </w:r>
      <w:proofErr w:type="gramEnd"/>
      <w:r w:rsidRPr="002155DE">
        <w:rPr>
          <w:rFonts w:ascii="Arial" w:eastAsia="Calibri" w:hAnsi="Arial" w:cs="Arial"/>
          <w:b/>
          <w:szCs w:val="24"/>
          <w:u w:val="single"/>
        </w:rPr>
        <w:t xml:space="preserve"> NAFLD Fibrosis Score and Vibration Controlled Transient Elastography. The American journal of gastroenterology. </w:t>
      </w:r>
      <w:proofErr w:type="gramStart"/>
      <w:r w:rsidRPr="002155DE">
        <w:rPr>
          <w:rFonts w:ascii="Arial" w:eastAsia="Calibri" w:hAnsi="Arial" w:cs="Arial"/>
          <w:b/>
          <w:szCs w:val="24"/>
          <w:u w:val="single"/>
        </w:rPr>
        <w:t>2015;110:1298</w:t>
      </w:r>
      <w:proofErr w:type="gramEnd"/>
      <w:r w:rsidRPr="002155DE">
        <w:rPr>
          <w:rFonts w:ascii="Arial" w:eastAsia="Calibri" w:hAnsi="Arial" w:cs="Arial"/>
          <w:b/>
          <w:szCs w:val="24"/>
          <w:u w:val="single"/>
        </w:rPr>
        <w:t>-1304</w:t>
      </w:r>
    </w:p>
    <w:tbl>
      <w:tblPr>
        <w:tblW w:w="0" w:type="auto"/>
        <w:tblInd w:w="98" w:type="dxa"/>
        <w:tblLook w:val="04A0" w:firstRow="1" w:lastRow="0" w:firstColumn="1" w:lastColumn="0" w:noHBand="0" w:noVBand="1"/>
      </w:tblPr>
      <w:tblGrid>
        <w:gridCol w:w="4496"/>
        <w:gridCol w:w="1072"/>
        <w:gridCol w:w="2052"/>
        <w:gridCol w:w="278"/>
        <w:gridCol w:w="1224"/>
      </w:tblGrid>
      <w:tr w:rsidR="00C86C88" w:rsidRPr="002155DE" w14:paraId="7DFF56B8" w14:textId="77777777" w:rsidTr="00517889">
        <w:trPr>
          <w:trHeight w:val="315"/>
        </w:trPr>
        <w:tc>
          <w:tcPr>
            <w:tcW w:w="0" w:type="auto"/>
            <w:tcBorders>
              <w:top w:val="single" w:sz="8" w:space="0" w:color="auto"/>
              <w:left w:val="single" w:sz="8" w:space="0" w:color="auto"/>
              <w:right w:val="nil"/>
            </w:tcBorders>
            <w:shd w:val="clear" w:color="auto" w:fill="auto"/>
            <w:noWrap/>
            <w:vAlign w:val="center"/>
            <w:hideMark/>
          </w:tcPr>
          <w:p w14:paraId="61F9AD6A" w14:textId="77777777" w:rsidR="00C86C88" w:rsidRPr="002155DE" w:rsidRDefault="00C86C88" w:rsidP="00517889">
            <w:pPr>
              <w:spacing w:after="0" w:line="240" w:lineRule="auto"/>
              <w:rPr>
                <w:rFonts w:ascii="Arial" w:eastAsia="Times New Roman" w:hAnsi="Arial" w:cs="Arial"/>
                <w:b/>
                <w:bCs/>
                <w:color w:val="000000"/>
                <w:szCs w:val="24"/>
              </w:rPr>
            </w:pPr>
            <w:r w:rsidRPr="002155DE">
              <w:rPr>
                <w:rFonts w:ascii="Arial" w:eastAsia="Times New Roman" w:hAnsi="Arial" w:cs="Arial"/>
                <w:b/>
                <w:bCs/>
                <w:color w:val="000000"/>
                <w:szCs w:val="24"/>
              </w:rPr>
              <w:t xml:space="preserve">Supplementary Table 2: Estimated Costs </w:t>
            </w:r>
          </w:p>
          <w:p w14:paraId="427EA5E8" w14:textId="77777777" w:rsidR="00C86C88" w:rsidRPr="002155DE" w:rsidRDefault="00C86C88" w:rsidP="00517889">
            <w:pPr>
              <w:spacing w:after="0" w:line="240" w:lineRule="auto"/>
              <w:rPr>
                <w:rFonts w:ascii="Arial" w:eastAsia="Times New Roman" w:hAnsi="Arial" w:cs="Arial"/>
                <w:b/>
                <w:bCs/>
                <w:color w:val="000000"/>
                <w:szCs w:val="24"/>
              </w:rPr>
            </w:pPr>
            <w:r w:rsidRPr="00D41008">
              <w:rPr>
                <w:rFonts w:ascii="Arial" w:eastAsia="Times New Roman" w:hAnsi="Arial" w:cs="Arial"/>
                <w:b/>
                <w:bCs/>
                <w:color w:val="000000"/>
                <w:szCs w:val="24"/>
                <w:highlight w:val="yellow"/>
              </w:rPr>
              <w:t>in 2014 US dollars</w:t>
            </w:r>
          </w:p>
        </w:tc>
        <w:tc>
          <w:tcPr>
            <w:tcW w:w="0" w:type="auto"/>
            <w:tcBorders>
              <w:top w:val="single" w:sz="8" w:space="0" w:color="auto"/>
              <w:left w:val="nil"/>
              <w:bottom w:val="nil"/>
              <w:right w:val="nil"/>
            </w:tcBorders>
            <w:shd w:val="clear" w:color="auto" w:fill="auto"/>
            <w:noWrap/>
            <w:vAlign w:val="center"/>
            <w:hideMark/>
          </w:tcPr>
          <w:p w14:paraId="0FAF8C6D" w14:textId="77777777" w:rsidR="00C86C88" w:rsidRPr="002155DE" w:rsidRDefault="00C86C88" w:rsidP="00517889">
            <w:pPr>
              <w:spacing w:after="0" w:line="240" w:lineRule="auto"/>
              <w:rPr>
                <w:rFonts w:ascii="Arial" w:eastAsia="Times New Roman" w:hAnsi="Arial" w:cs="Arial"/>
                <w:color w:val="000000"/>
                <w:szCs w:val="24"/>
              </w:rPr>
            </w:pPr>
            <w:r w:rsidRPr="002155DE">
              <w:rPr>
                <w:rFonts w:ascii="Arial" w:eastAsia="Times New Roman" w:hAnsi="Arial" w:cs="Arial"/>
                <w:color w:val="000000"/>
                <w:szCs w:val="24"/>
              </w:rPr>
              <w:t> </w:t>
            </w:r>
          </w:p>
        </w:tc>
        <w:tc>
          <w:tcPr>
            <w:tcW w:w="0" w:type="auto"/>
            <w:tcBorders>
              <w:top w:val="single" w:sz="8" w:space="0" w:color="auto"/>
              <w:left w:val="nil"/>
              <w:bottom w:val="nil"/>
              <w:right w:val="nil"/>
            </w:tcBorders>
            <w:shd w:val="clear" w:color="auto" w:fill="auto"/>
            <w:noWrap/>
            <w:vAlign w:val="center"/>
            <w:hideMark/>
          </w:tcPr>
          <w:p w14:paraId="5CAAEE96" w14:textId="77777777" w:rsidR="00C86C88" w:rsidRPr="002155DE" w:rsidRDefault="00C86C88" w:rsidP="00517889">
            <w:pPr>
              <w:spacing w:after="0" w:line="240" w:lineRule="auto"/>
              <w:rPr>
                <w:rFonts w:ascii="Arial" w:eastAsia="Times New Roman" w:hAnsi="Arial" w:cs="Arial"/>
                <w:color w:val="000000"/>
                <w:szCs w:val="24"/>
              </w:rPr>
            </w:pPr>
            <w:r w:rsidRPr="002155DE">
              <w:rPr>
                <w:rFonts w:ascii="Arial" w:eastAsia="Times New Roman" w:hAnsi="Arial" w:cs="Arial"/>
                <w:color w:val="000000"/>
                <w:szCs w:val="24"/>
              </w:rPr>
              <w:t> </w:t>
            </w:r>
          </w:p>
        </w:tc>
        <w:tc>
          <w:tcPr>
            <w:tcW w:w="0" w:type="auto"/>
            <w:tcBorders>
              <w:top w:val="single" w:sz="8" w:space="0" w:color="auto"/>
              <w:left w:val="nil"/>
              <w:bottom w:val="nil"/>
              <w:right w:val="nil"/>
            </w:tcBorders>
            <w:shd w:val="clear" w:color="auto" w:fill="auto"/>
            <w:noWrap/>
            <w:vAlign w:val="center"/>
            <w:hideMark/>
          </w:tcPr>
          <w:p w14:paraId="248FEB27" w14:textId="77777777" w:rsidR="00C86C88" w:rsidRPr="002155DE" w:rsidRDefault="00C86C88" w:rsidP="00517889">
            <w:pPr>
              <w:spacing w:after="0" w:line="240" w:lineRule="auto"/>
              <w:rPr>
                <w:rFonts w:ascii="Arial" w:eastAsia="Times New Roman" w:hAnsi="Arial" w:cs="Arial"/>
                <w:color w:val="000000"/>
                <w:szCs w:val="24"/>
              </w:rPr>
            </w:pPr>
            <w:r w:rsidRPr="002155DE">
              <w:rPr>
                <w:rFonts w:ascii="Arial" w:eastAsia="Times New Roman" w:hAnsi="Arial" w:cs="Arial"/>
                <w:color w:val="000000"/>
                <w:szCs w:val="24"/>
              </w:rPr>
              <w:t> </w:t>
            </w:r>
          </w:p>
        </w:tc>
        <w:tc>
          <w:tcPr>
            <w:tcW w:w="1224" w:type="dxa"/>
            <w:tcBorders>
              <w:top w:val="single" w:sz="8" w:space="0" w:color="auto"/>
              <w:left w:val="nil"/>
              <w:bottom w:val="nil"/>
              <w:right w:val="nil"/>
            </w:tcBorders>
            <w:shd w:val="clear" w:color="auto" w:fill="auto"/>
            <w:noWrap/>
            <w:vAlign w:val="center"/>
            <w:hideMark/>
          </w:tcPr>
          <w:p w14:paraId="403CF7E8" w14:textId="77777777" w:rsidR="00C86C88" w:rsidRPr="002155DE" w:rsidRDefault="00C86C88" w:rsidP="00517889">
            <w:pPr>
              <w:spacing w:after="0" w:line="240" w:lineRule="auto"/>
              <w:rPr>
                <w:rFonts w:ascii="Arial" w:eastAsia="Times New Roman" w:hAnsi="Arial" w:cs="Arial"/>
                <w:color w:val="000000"/>
                <w:szCs w:val="24"/>
              </w:rPr>
            </w:pPr>
            <w:r w:rsidRPr="002155DE">
              <w:rPr>
                <w:rFonts w:ascii="Arial" w:eastAsia="Times New Roman" w:hAnsi="Arial" w:cs="Arial"/>
                <w:color w:val="000000"/>
                <w:szCs w:val="24"/>
              </w:rPr>
              <w:t> </w:t>
            </w:r>
          </w:p>
        </w:tc>
      </w:tr>
      <w:tr w:rsidR="00C86C88" w:rsidRPr="002155DE" w14:paraId="74167E1A" w14:textId="77777777" w:rsidTr="00517889">
        <w:trPr>
          <w:trHeight w:val="630"/>
        </w:trPr>
        <w:tc>
          <w:tcPr>
            <w:tcW w:w="0" w:type="auto"/>
            <w:tcBorders>
              <w:top w:val="nil"/>
              <w:left w:val="single" w:sz="4" w:space="0" w:color="auto"/>
              <w:bottom w:val="single" w:sz="4" w:space="0" w:color="auto"/>
              <w:right w:val="nil"/>
            </w:tcBorders>
            <w:shd w:val="clear" w:color="auto" w:fill="auto"/>
            <w:noWrap/>
            <w:vAlign w:val="bottom"/>
            <w:hideMark/>
          </w:tcPr>
          <w:p w14:paraId="47AED012" w14:textId="77777777" w:rsidR="00C86C88" w:rsidRPr="002155DE" w:rsidRDefault="00C86C88" w:rsidP="00517889">
            <w:pPr>
              <w:spacing w:after="0" w:line="240" w:lineRule="auto"/>
              <w:rPr>
                <w:rFonts w:ascii="Arial" w:eastAsia="Times New Roman" w:hAnsi="Arial" w:cs="Arial"/>
                <w:color w:val="000000"/>
                <w:szCs w:val="24"/>
              </w:rPr>
            </w:pPr>
          </w:p>
        </w:tc>
        <w:tc>
          <w:tcPr>
            <w:tcW w:w="0" w:type="auto"/>
            <w:tcBorders>
              <w:top w:val="nil"/>
              <w:left w:val="nil"/>
              <w:bottom w:val="single" w:sz="4" w:space="0" w:color="auto"/>
              <w:right w:val="nil"/>
            </w:tcBorders>
            <w:shd w:val="clear" w:color="auto" w:fill="auto"/>
            <w:vAlign w:val="center"/>
            <w:hideMark/>
          </w:tcPr>
          <w:p w14:paraId="18712CDD" w14:textId="77777777" w:rsidR="00C86C88" w:rsidRPr="002155DE" w:rsidRDefault="00C86C88" w:rsidP="00517889">
            <w:pPr>
              <w:spacing w:after="0" w:line="240" w:lineRule="auto"/>
              <w:jc w:val="center"/>
              <w:rPr>
                <w:rFonts w:ascii="Arial" w:eastAsia="Times New Roman" w:hAnsi="Arial" w:cs="Arial"/>
                <w:color w:val="000000"/>
                <w:szCs w:val="24"/>
              </w:rPr>
            </w:pPr>
            <w:r w:rsidRPr="002155DE">
              <w:rPr>
                <w:rFonts w:ascii="Arial" w:eastAsia="Times New Roman" w:hAnsi="Arial" w:cs="Arial"/>
                <w:color w:val="000000"/>
                <w:szCs w:val="24"/>
              </w:rPr>
              <w:t>Estimate</w:t>
            </w:r>
          </w:p>
        </w:tc>
        <w:tc>
          <w:tcPr>
            <w:tcW w:w="0" w:type="auto"/>
            <w:tcBorders>
              <w:top w:val="nil"/>
              <w:left w:val="nil"/>
              <w:bottom w:val="single" w:sz="4" w:space="0" w:color="auto"/>
              <w:right w:val="nil"/>
            </w:tcBorders>
            <w:shd w:val="clear" w:color="auto" w:fill="auto"/>
            <w:noWrap/>
            <w:vAlign w:val="center"/>
            <w:hideMark/>
          </w:tcPr>
          <w:p w14:paraId="48D2EA75" w14:textId="77777777" w:rsidR="00C86C88" w:rsidRPr="002155DE" w:rsidRDefault="00C86C88" w:rsidP="00517889">
            <w:pPr>
              <w:spacing w:after="0" w:line="240" w:lineRule="auto"/>
              <w:jc w:val="center"/>
              <w:rPr>
                <w:rFonts w:ascii="Arial" w:eastAsia="Times New Roman" w:hAnsi="Arial" w:cs="Arial"/>
                <w:color w:val="000000"/>
                <w:szCs w:val="24"/>
              </w:rPr>
            </w:pPr>
            <w:r w:rsidRPr="002155DE">
              <w:rPr>
                <w:rFonts w:ascii="Arial" w:eastAsia="Times New Roman" w:hAnsi="Arial" w:cs="Arial"/>
                <w:color w:val="000000"/>
                <w:szCs w:val="24"/>
              </w:rPr>
              <w:t>Range</w:t>
            </w:r>
          </w:p>
        </w:tc>
        <w:tc>
          <w:tcPr>
            <w:tcW w:w="1501" w:type="dxa"/>
            <w:gridSpan w:val="2"/>
            <w:tcBorders>
              <w:top w:val="nil"/>
              <w:left w:val="nil"/>
              <w:bottom w:val="single" w:sz="4" w:space="0" w:color="auto"/>
              <w:right w:val="single" w:sz="8" w:space="0" w:color="auto"/>
            </w:tcBorders>
            <w:shd w:val="clear" w:color="auto" w:fill="auto"/>
            <w:noWrap/>
            <w:vAlign w:val="center"/>
            <w:hideMark/>
          </w:tcPr>
          <w:p w14:paraId="5E7971FA" w14:textId="77777777" w:rsidR="00C86C88" w:rsidRPr="002155DE" w:rsidRDefault="00C86C88" w:rsidP="00517889">
            <w:pPr>
              <w:spacing w:after="0" w:line="240" w:lineRule="auto"/>
              <w:jc w:val="center"/>
              <w:rPr>
                <w:rFonts w:ascii="Arial" w:eastAsia="Times New Roman" w:hAnsi="Arial" w:cs="Arial"/>
                <w:color w:val="000000"/>
                <w:szCs w:val="24"/>
              </w:rPr>
            </w:pPr>
            <w:r w:rsidRPr="002155DE">
              <w:rPr>
                <w:rFonts w:ascii="Arial" w:eastAsia="Times New Roman" w:hAnsi="Arial" w:cs="Arial"/>
                <w:color w:val="000000"/>
                <w:szCs w:val="24"/>
              </w:rPr>
              <w:t>Reference</w:t>
            </w:r>
          </w:p>
        </w:tc>
      </w:tr>
      <w:tr w:rsidR="00C86C88" w:rsidRPr="002155DE" w14:paraId="4CFA4127" w14:textId="77777777" w:rsidTr="00517889">
        <w:trPr>
          <w:trHeight w:val="315"/>
        </w:trPr>
        <w:tc>
          <w:tcPr>
            <w:tcW w:w="0" w:type="auto"/>
            <w:tcBorders>
              <w:top w:val="single" w:sz="4" w:space="0" w:color="auto"/>
              <w:left w:val="single" w:sz="8" w:space="0" w:color="auto"/>
              <w:bottom w:val="single" w:sz="4" w:space="0" w:color="auto"/>
              <w:right w:val="nil"/>
            </w:tcBorders>
            <w:shd w:val="clear" w:color="auto" w:fill="auto"/>
            <w:noWrap/>
            <w:vAlign w:val="center"/>
            <w:hideMark/>
          </w:tcPr>
          <w:p w14:paraId="1DF09612" w14:textId="77777777" w:rsidR="00C86C88" w:rsidRPr="002155DE" w:rsidRDefault="00C86C88" w:rsidP="00517889">
            <w:pPr>
              <w:spacing w:after="0" w:line="240" w:lineRule="auto"/>
              <w:rPr>
                <w:rFonts w:ascii="Arial" w:eastAsia="Times New Roman" w:hAnsi="Arial" w:cs="Arial"/>
                <w:b/>
                <w:bCs/>
                <w:color w:val="000000"/>
                <w:szCs w:val="24"/>
              </w:rPr>
            </w:pPr>
            <w:r w:rsidRPr="002155DE">
              <w:rPr>
                <w:rFonts w:ascii="Arial" w:eastAsia="Times New Roman" w:hAnsi="Arial" w:cs="Arial"/>
                <w:b/>
                <w:bCs/>
                <w:color w:val="000000"/>
                <w:szCs w:val="24"/>
              </w:rPr>
              <w:t>Annual Costs</w:t>
            </w:r>
          </w:p>
        </w:tc>
        <w:tc>
          <w:tcPr>
            <w:tcW w:w="0" w:type="auto"/>
            <w:tcBorders>
              <w:top w:val="nil"/>
              <w:left w:val="nil"/>
              <w:bottom w:val="nil"/>
              <w:right w:val="nil"/>
            </w:tcBorders>
            <w:shd w:val="clear" w:color="auto" w:fill="auto"/>
            <w:vAlign w:val="center"/>
            <w:hideMark/>
          </w:tcPr>
          <w:p w14:paraId="31B9F64C" w14:textId="77777777" w:rsidR="00C86C88" w:rsidRPr="002155DE" w:rsidRDefault="00C86C88" w:rsidP="00517889">
            <w:pPr>
              <w:spacing w:after="0" w:line="240" w:lineRule="auto"/>
              <w:jc w:val="center"/>
              <w:rPr>
                <w:rFonts w:ascii="Arial" w:eastAsia="Times New Roman" w:hAnsi="Arial" w:cs="Arial"/>
                <w:color w:val="000000"/>
                <w:szCs w:val="24"/>
              </w:rPr>
            </w:pPr>
          </w:p>
        </w:tc>
        <w:tc>
          <w:tcPr>
            <w:tcW w:w="0" w:type="auto"/>
            <w:tcBorders>
              <w:top w:val="nil"/>
              <w:left w:val="nil"/>
              <w:bottom w:val="nil"/>
              <w:right w:val="nil"/>
            </w:tcBorders>
            <w:shd w:val="clear" w:color="auto" w:fill="auto"/>
            <w:noWrap/>
            <w:vAlign w:val="center"/>
            <w:hideMark/>
          </w:tcPr>
          <w:p w14:paraId="462A9F92" w14:textId="77777777" w:rsidR="00C86C88" w:rsidRPr="002155DE" w:rsidRDefault="00C86C88" w:rsidP="00517889">
            <w:pPr>
              <w:spacing w:after="0" w:line="240" w:lineRule="auto"/>
              <w:rPr>
                <w:rFonts w:ascii="Arial" w:eastAsia="Times New Roman" w:hAnsi="Arial" w:cs="Arial"/>
                <w:color w:val="000000"/>
                <w:szCs w:val="24"/>
              </w:rPr>
            </w:pPr>
          </w:p>
        </w:tc>
        <w:tc>
          <w:tcPr>
            <w:tcW w:w="1501" w:type="dxa"/>
            <w:gridSpan w:val="2"/>
            <w:tcBorders>
              <w:top w:val="nil"/>
              <w:left w:val="nil"/>
              <w:bottom w:val="nil"/>
              <w:right w:val="single" w:sz="8" w:space="0" w:color="auto"/>
            </w:tcBorders>
            <w:shd w:val="clear" w:color="auto" w:fill="auto"/>
            <w:noWrap/>
            <w:vAlign w:val="center"/>
            <w:hideMark/>
          </w:tcPr>
          <w:p w14:paraId="6C387555" w14:textId="77777777" w:rsidR="00C86C88" w:rsidRPr="002155DE" w:rsidRDefault="00C86C88" w:rsidP="00517889">
            <w:pPr>
              <w:spacing w:after="0" w:line="240" w:lineRule="auto"/>
              <w:rPr>
                <w:rFonts w:ascii="Arial" w:eastAsia="Times New Roman" w:hAnsi="Arial" w:cs="Arial"/>
                <w:color w:val="000000"/>
                <w:szCs w:val="24"/>
              </w:rPr>
            </w:pPr>
            <w:r w:rsidRPr="002155DE">
              <w:rPr>
                <w:rFonts w:ascii="Arial" w:eastAsia="Times New Roman" w:hAnsi="Arial" w:cs="Arial"/>
                <w:color w:val="000000"/>
                <w:szCs w:val="24"/>
              </w:rPr>
              <w:t> </w:t>
            </w:r>
          </w:p>
        </w:tc>
      </w:tr>
      <w:tr w:rsidR="00C86C88" w:rsidRPr="002155DE" w14:paraId="35EFEEB4" w14:textId="77777777" w:rsidTr="00517889">
        <w:trPr>
          <w:trHeight w:val="630"/>
        </w:trPr>
        <w:tc>
          <w:tcPr>
            <w:tcW w:w="0" w:type="auto"/>
            <w:tcBorders>
              <w:top w:val="nil"/>
              <w:left w:val="single" w:sz="8" w:space="0" w:color="auto"/>
              <w:bottom w:val="nil"/>
              <w:right w:val="single" w:sz="4" w:space="0" w:color="auto"/>
            </w:tcBorders>
            <w:shd w:val="clear" w:color="auto" w:fill="auto"/>
            <w:vAlign w:val="center"/>
            <w:hideMark/>
          </w:tcPr>
          <w:p w14:paraId="37A25800" w14:textId="77777777" w:rsidR="00C86C88" w:rsidRPr="002155DE" w:rsidRDefault="00C86C88" w:rsidP="00517889">
            <w:pPr>
              <w:spacing w:after="0" w:line="240" w:lineRule="auto"/>
              <w:rPr>
                <w:rFonts w:ascii="Arial" w:eastAsia="Times New Roman" w:hAnsi="Arial" w:cs="Arial"/>
                <w:color w:val="231F20"/>
                <w:szCs w:val="24"/>
              </w:rPr>
            </w:pPr>
            <w:r w:rsidRPr="002155DE">
              <w:rPr>
                <w:rFonts w:ascii="Arial" w:eastAsia="Times New Roman" w:hAnsi="Arial" w:cs="Arial"/>
                <w:color w:val="231F20"/>
                <w:szCs w:val="24"/>
              </w:rPr>
              <w:t xml:space="preserve">Routine specialist care </w:t>
            </w:r>
          </w:p>
          <w:p w14:paraId="6A16C1E1" w14:textId="77777777" w:rsidR="00C86C88" w:rsidRPr="002155DE" w:rsidRDefault="00C86C88" w:rsidP="00517889">
            <w:pPr>
              <w:spacing w:after="0" w:line="240" w:lineRule="auto"/>
              <w:rPr>
                <w:rFonts w:ascii="Arial" w:eastAsia="Times New Roman" w:hAnsi="Arial" w:cs="Arial"/>
                <w:color w:val="231F20"/>
                <w:szCs w:val="24"/>
              </w:rPr>
            </w:pPr>
            <w:r w:rsidRPr="002155DE">
              <w:rPr>
                <w:rFonts w:ascii="Arial" w:eastAsia="Times New Roman" w:hAnsi="Arial" w:cs="Arial"/>
                <w:color w:val="231F20"/>
                <w:szCs w:val="24"/>
              </w:rPr>
              <w:t>(no therapy)</w:t>
            </w:r>
          </w:p>
        </w:tc>
        <w:tc>
          <w:tcPr>
            <w:tcW w:w="0" w:type="auto"/>
            <w:tcBorders>
              <w:top w:val="nil"/>
              <w:left w:val="nil"/>
              <w:bottom w:val="nil"/>
              <w:right w:val="nil"/>
            </w:tcBorders>
            <w:shd w:val="clear" w:color="auto" w:fill="auto"/>
            <w:noWrap/>
            <w:vAlign w:val="center"/>
            <w:hideMark/>
          </w:tcPr>
          <w:p w14:paraId="0618B254" w14:textId="77777777" w:rsidR="00C86C88" w:rsidRPr="002155DE" w:rsidRDefault="00C86C88" w:rsidP="00517889">
            <w:pPr>
              <w:spacing w:after="0" w:line="240" w:lineRule="auto"/>
              <w:jc w:val="center"/>
              <w:rPr>
                <w:rFonts w:ascii="Arial" w:eastAsia="Times New Roman" w:hAnsi="Arial" w:cs="Arial"/>
                <w:color w:val="000000"/>
                <w:szCs w:val="24"/>
              </w:rPr>
            </w:pPr>
            <w:r w:rsidRPr="002155DE">
              <w:rPr>
                <w:rFonts w:ascii="Arial" w:eastAsia="Times New Roman" w:hAnsi="Arial" w:cs="Arial"/>
                <w:color w:val="000000"/>
                <w:szCs w:val="24"/>
              </w:rPr>
              <w:t>244</w:t>
            </w:r>
          </w:p>
        </w:tc>
        <w:tc>
          <w:tcPr>
            <w:tcW w:w="0" w:type="auto"/>
            <w:tcBorders>
              <w:top w:val="nil"/>
              <w:left w:val="nil"/>
              <w:bottom w:val="nil"/>
              <w:right w:val="nil"/>
            </w:tcBorders>
            <w:shd w:val="clear" w:color="auto" w:fill="auto"/>
            <w:noWrap/>
            <w:vAlign w:val="center"/>
            <w:hideMark/>
          </w:tcPr>
          <w:p w14:paraId="7C7DEEF8" w14:textId="77777777" w:rsidR="00C86C88" w:rsidRPr="002155DE" w:rsidRDefault="00C86C88" w:rsidP="00517889">
            <w:pPr>
              <w:spacing w:after="0" w:line="240" w:lineRule="auto"/>
              <w:jc w:val="center"/>
              <w:rPr>
                <w:rFonts w:ascii="Arial" w:eastAsia="Times New Roman" w:hAnsi="Arial" w:cs="Arial"/>
                <w:color w:val="000000"/>
                <w:szCs w:val="24"/>
              </w:rPr>
            </w:pPr>
            <w:r w:rsidRPr="002155DE">
              <w:rPr>
                <w:rFonts w:ascii="Arial" w:eastAsia="Times New Roman" w:hAnsi="Arial" w:cs="Arial"/>
                <w:color w:val="000000"/>
                <w:szCs w:val="24"/>
              </w:rPr>
              <w:t>90 – 537</w:t>
            </w:r>
          </w:p>
        </w:tc>
        <w:tc>
          <w:tcPr>
            <w:tcW w:w="1501" w:type="dxa"/>
            <w:gridSpan w:val="2"/>
            <w:tcBorders>
              <w:top w:val="single" w:sz="4" w:space="0" w:color="auto"/>
              <w:left w:val="single" w:sz="4" w:space="0" w:color="auto"/>
              <w:bottom w:val="nil"/>
              <w:right w:val="single" w:sz="8" w:space="0" w:color="auto"/>
            </w:tcBorders>
            <w:shd w:val="clear" w:color="auto" w:fill="auto"/>
            <w:noWrap/>
            <w:vAlign w:val="center"/>
            <w:hideMark/>
          </w:tcPr>
          <w:p w14:paraId="0645919D" w14:textId="77777777" w:rsidR="00C86C88" w:rsidRPr="002155DE" w:rsidRDefault="00CC2F24" w:rsidP="00517889">
            <w:pPr>
              <w:spacing w:after="0" w:line="240" w:lineRule="auto"/>
              <w:rPr>
                <w:rFonts w:ascii="Arial" w:eastAsia="Times New Roman" w:hAnsi="Arial" w:cs="Arial"/>
                <w:color w:val="000000"/>
                <w:szCs w:val="24"/>
              </w:rPr>
            </w:pPr>
            <w:hyperlink w:anchor="_ENREF_38" w:tooltip="Bennett, 1997 #138" w:history="1">
              <w:r w:rsidR="00C86C88" w:rsidRPr="002155DE">
                <w:rPr>
                  <w:rFonts w:ascii="Arial" w:eastAsia="Times New Roman" w:hAnsi="Arial" w:cs="Arial"/>
                  <w:color w:val="000000"/>
                  <w:szCs w:val="24"/>
                </w:rPr>
                <w:fldChar w:fldCharType="begin"/>
              </w:r>
              <w:r w:rsidR="00C86C88" w:rsidRPr="002155DE">
                <w:rPr>
                  <w:rFonts w:ascii="Arial" w:eastAsia="Times New Roman" w:hAnsi="Arial" w:cs="Arial"/>
                  <w:color w:val="000000"/>
                  <w:szCs w:val="24"/>
                </w:rPr>
                <w:instrText xml:space="preserve"> ADDIN EN.CITE &lt;EndNote&gt;&lt;Cite&gt;&lt;Author&gt;Bennett&lt;/Author&gt;&lt;Year&gt;1997&lt;/Year&gt;&lt;RecNum&gt;138&lt;/RecNum&gt;&lt;DisplayText&gt;&lt;style face="superscript"&gt;38&lt;/style&gt;&lt;/DisplayText&gt;&lt;record&gt;&lt;rec-number&gt;138&lt;/rec-number&gt;&lt;foreign-keys&gt;&lt;key app="EN" db-id="exxdsdp2cp99tseadz9p9zrr9paepts0ss5a"&gt;138&lt;/key&gt;&lt;/foreign-keys&gt;&lt;ref-type name="Journal Article"&gt;17&lt;/ref-type&gt;&lt;contributors&gt;&lt;authors&gt;&lt;author&gt;Bennett, William G&lt;/author&gt;&lt;author&gt;Inoue, Yuji&lt;/author&gt;&lt;author&gt;Beck, J Robert&lt;/author&gt;&lt;author&gt;Wong, John B&lt;/author&gt;&lt;author&gt;Pauker, Stephen G&lt;/author&gt;&lt;author&gt;Davis, Gary L&lt;/author&gt;&lt;/authors&gt;&lt;/contributors&gt;&lt;titles&gt;&lt;title&gt;Estimates of the cost-effectiveness of a single course of interferon-α2b in patients with histologically mild chronic hepatitis C&lt;/title&gt;&lt;secondary-title&gt;Annals of internal medicine&lt;/secondary-title&gt;&lt;/titles&gt;&lt;periodical&gt;&lt;full-title&gt;Annals of internal medicine&lt;/full-title&gt;&lt;/periodical&gt;&lt;pages&gt;855-865&lt;/pages&gt;&lt;volume&gt;127&lt;/volume&gt;&lt;number&gt;10&lt;/number&gt;&lt;dates&gt;&lt;year&gt;1997&lt;/year&gt;&lt;/dates&gt;&lt;isbn&gt;0003-4819&lt;/isbn&gt;&lt;urls&gt;&lt;/urls&gt;&lt;/record&gt;&lt;/Cite&gt;&lt;/EndNote&gt;</w:instrText>
              </w:r>
              <w:r w:rsidR="00C86C88" w:rsidRPr="002155DE">
                <w:rPr>
                  <w:rFonts w:ascii="Arial" w:eastAsia="Times New Roman" w:hAnsi="Arial" w:cs="Arial"/>
                  <w:color w:val="000000"/>
                  <w:szCs w:val="24"/>
                </w:rPr>
                <w:fldChar w:fldCharType="separate"/>
              </w:r>
              <w:r w:rsidR="00C86C88" w:rsidRPr="002155DE">
                <w:rPr>
                  <w:rFonts w:ascii="Arial" w:eastAsia="Times New Roman" w:hAnsi="Arial" w:cs="Arial"/>
                  <w:noProof/>
                  <w:color w:val="000000"/>
                  <w:szCs w:val="24"/>
                  <w:vertAlign w:val="superscript"/>
                </w:rPr>
                <w:t>38</w:t>
              </w:r>
              <w:r w:rsidR="00C86C88" w:rsidRPr="002155DE">
                <w:rPr>
                  <w:rFonts w:ascii="Arial" w:eastAsia="Times New Roman" w:hAnsi="Arial" w:cs="Arial"/>
                  <w:color w:val="000000"/>
                  <w:szCs w:val="24"/>
                </w:rPr>
                <w:fldChar w:fldCharType="end"/>
              </w:r>
            </w:hyperlink>
          </w:p>
        </w:tc>
      </w:tr>
      <w:tr w:rsidR="00C86C88" w:rsidRPr="002155DE" w14:paraId="3EDC944E" w14:textId="77777777" w:rsidTr="00517889">
        <w:trPr>
          <w:trHeight w:val="300"/>
        </w:trPr>
        <w:tc>
          <w:tcPr>
            <w:tcW w:w="0" w:type="auto"/>
            <w:tcBorders>
              <w:top w:val="nil"/>
              <w:left w:val="single" w:sz="8" w:space="0" w:color="auto"/>
              <w:bottom w:val="nil"/>
              <w:right w:val="single" w:sz="4" w:space="0" w:color="auto"/>
            </w:tcBorders>
            <w:shd w:val="clear" w:color="auto" w:fill="auto"/>
            <w:vAlign w:val="center"/>
            <w:hideMark/>
          </w:tcPr>
          <w:p w14:paraId="50A551D9" w14:textId="77777777" w:rsidR="00C86C88" w:rsidRPr="002155DE" w:rsidRDefault="00C86C88" w:rsidP="00517889">
            <w:pPr>
              <w:spacing w:after="0" w:line="240" w:lineRule="auto"/>
              <w:rPr>
                <w:rFonts w:ascii="Arial" w:eastAsia="Times New Roman" w:hAnsi="Arial" w:cs="Arial"/>
                <w:b/>
                <w:color w:val="231F20"/>
                <w:szCs w:val="24"/>
              </w:rPr>
            </w:pPr>
            <w:r w:rsidRPr="002155DE">
              <w:rPr>
                <w:rFonts w:ascii="Arial" w:eastAsia="Times New Roman" w:hAnsi="Arial" w:cs="Arial"/>
                <w:b/>
                <w:color w:val="231F20"/>
                <w:szCs w:val="24"/>
              </w:rPr>
              <w:t>Compensated Cirrhosis</w:t>
            </w:r>
          </w:p>
        </w:tc>
        <w:tc>
          <w:tcPr>
            <w:tcW w:w="0" w:type="auto"/>
            <w:tcBorders>
              <w:top w:val="nil"/>
              <w:left w:val="nil"/>
              <w:bottom w:val="nil"/>
              <w:right w:val="nil"/>
            </w:tcBorders>
            <w:shd w:val="clear" w:color="auto" w:fill="auto"/>
            <w:noWrap/>
            <w:vAlign w:val="center"/>
            <w:hideMark/>
          </w:tcPr>
          <w:p w14:paraId="7141BF3B" w14:textId="77777777" w:rsidR="00C86C88" w:rsidRPr="002155DE" w:rsidRDefault="00C86C88" w:rsidP="00517889">
            <w:pPr>
              <w:spacing w:after="0" w:line="240" w:lineRule="auto"/>
              <w:jc w:val="center"/>
              <w:rPr>
                <w:rFonts w:ascii="Arial" w:eastAsia="Times New Roman" w:hAnsi="Arial" w:cs="Arial"/>
                <w:b/>
                <w:color w:val="000000"/>
                <w:szCs w:val="24"/>
              </w:rPr>
            </w:pPr>
            <w:r w:rsidRPr="002155DE">
              <w:rPr>
                <w:rFonts w:ascii="Arial" w:eastAsia="Times New Roman" w:hAnsi="Arial" w:cs="Arial"/>
                <w:b/>
                <w:color w:val="000000"/>
                <w:szCs w:val="24"/>
              </w:rPr>
              <w:t>1,268</w:t>
            </w:r>
          </w:p>
        </w:tc>
        <w:tc>
          <w:tcPr>
            <w:tcW w:w="0" w:type="auto"/>
            <w:tcBorders>
              <w:top w:val="nil"/>
              <w:left w:val="nil"/>
              <w:bottom w:val="nil"/>
              <w:right w:val="nil"/>
            </w:tcBorders>
            <w:shd w:val="clear" w:color="auto" w:fill="auto"/>
            <w:noWrap/>
            <w:vAlign w:val="center"/>
            <w:hideMark/>
          </w:tcPr>
          <w:p w14:paraId="02522CA1" w14:textId="77777777" w:rsidR="00C86C88" w:rsidRPr="002155DE" w:rsidRDefault="00C86C88" w:rsidP="00517889">
            <w:pPr>
              <w:spacing w:after="0" w:line="240" w:lineRule="auto"/>
              <w:jc w:val="center"/>
              <w:rPr>
                <w:rFonts w:ascii="Arial" w:eastAsia="Times New Roman" w:hAnsi="Arial" w:cs="Arial"/>
                <w:b/>
                <w:color w:val="000000"/>
                <w:szCs w:val="24"/>
              </w:rPr>
            </w:pPr>
            <w:r w:rsidRPr="002155DE">
              <w:rPr>
                <w:rFonts w:ascii="Arial" w:eastAsia="Times New Roman" w:hAnsi="Arial" w:cs="Arial"/>
                <w:b/>
                <w:color w:val="000000"/>
                <w:szCs w:val="24"/>
              </w:rPr>
              <w:t>742 – 1,793</w:t>
            </w: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2586C913" w14:textId="77777777" w:rsidR="00C86C88" w:rsidRPr="007D0E3C" w:rsidRDefault="00C86C88" w:rsidP="00517889">
            <w:pPr>
              <w:spacing w:after="0" w:line="240" w:lineRule="auto"/>
              <w:rPr>
                <w:rFonts w:ascii="Arial" w:eastAsia="Times New Roman" w:hAnsi="Arial" w:cs="Arial"/>
                <w:color w:val="000000"/>
                <w:szCs w:val="24"/>
              </w:rPr>
            </w:pPr>
            <w:r w:rsidRPr="007D0E3C">
              <w:rPr>
                <w:rFonts w:ascii="Arial" w:eastAsia="Times New Roman" w:hAnsi="Arial" w:cs="Arial"/>
                <w:color w:val="000000"/>
                <w:szCs w:val="24"/>
              </w:rPr>
              <w:fldChar w:fldCharType="begin">
                <w:fldData xml:space="preserve">PEVuZE5vdGU+PENpdGU+PEF1dGhvcj5CZW5uZXR0PC9BdXRob3I+PFllYXI+MTk5NzwvWWVhcj48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</w:fldData>
              </w:fldChar>
            </w:r>
            <w:r w:rsidRPr="007D0E3C">
              <w:rPr>
                <w:rFonts w:ascii="Arial" w:eastAsia="Times New Roman" w:hAnsi="Arial" w:cs="Arial"/>
                <w:color w:val="000000"/>
                <w:szCs w:val="24"/>
              </w:rPr>
              <w:instrText xml:space="preserve"> ADDIN EN.CITE </w:instrText>
            </w:r>
            <w:r w:rsidRPr="007D0E3C">
              <w:rPr>
                <w:rFonts w:ascii="Arial" w:eastAsia="Times New Roman" w:hAnsi="Arial" w:cs="Arial"/>
                <w:color w:val="000000"/>
                <w:szCs w:val="24"/>
              </w:rPr>
              <w:fldChar w:fldCharType="begin">
                <w:fldData xml:space="preserve">PEVuZE5vdGU+PENpdGU+PEF1dGhvcj5CZW5uZXR0PC9BdXRob3I+PFllYXI+MTk5NzwvWWVhcj48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</w:fldData>
              </w:fldChar>
            </w:r>
            <w:r w:rsidRPr="007D0E3C">
              <w:rPr>
                <w:rFonts w:ascii="Arial" w:eastAsia="Times New Roman" w:hAnsi="Arial" w:cs="Arial"/>
                <w:color w:val="000000"/>
                <w:szCs w:val="24"/>
              </w:rPr>
              <w:instrText xml:space="preserve"> ADDIN EN.CITE.DATA </w:instrText>
            </w:r>
            <w:r w:rsidRPr="007D0E3C">
              <w:rPr>
                <w:rFonts w:ascii="Arial" w:eastAsia="Times New Roman" w:hAnsi="Arial" w:cs="Arial"/>
                <w:color w:val="000000"/>
                <w:szCs w:val="24"/>
              </w:rPr>
            </w:r>
            <w:r w:rsidRPr="007D0E3C">
              <w:rPr>
                <w:rFonts w:ascii="Arial" w:eastAsia="Times New Roman" w:hAnsi="Arial" w:cs="Arial"/>
                <w:color w:val="000000"/>
                <w:szCs w:val="24"/>
              </w:rPr>
              <w:fldChar w:fldCharType="end"/>
            </w:r>
            <w:r w:rsidRPr="007D0E3C">
              <w:rPr>
                <w:rFonts w:ascii="Arial" w:eastAsia="Times New Roman" w:hAnsi="Arial" w:cs="Arial"/>
                <w:color w:val="000000"/>
                <w:szCs w:val="24"/>
              </w:rPr>
            </w:r>
            <w:r w:rsidRPr="007D0E3C">
              <w:rPr>
                <w:rFonts w:ascii="Arial" w:eastAsia="Times New Roman" w:hAnsi="Arial" w:cs="Arial"/>
                <w:color w:val="000000"/>
                <w:szCs w:val="24"/>
              </w:rPr>
              <w:fldChar w:fldCharType="separate"/>
            </w:r>
            <w:hyperlink w:anchor="_ENREF_11" w:tooltip="Hagan, 2013 #74" w:history="1">
              <w:r w:rsidRPr="007D0E3C">
                <w:rPr>
                  <w:rFonts w:ascii="Arial" w:eastAsia="Times New Roman" w:hAnsi="Arial" w:cs="Arial"/>
                  <w:noProof/>
                  <w:color w:val="000000"/>
                  <w:szCs w:val="24"/>
                  <w:vertAlign w:val="superscript"/>
                </w:rPr>
                <w:t>11</w:t>
              </w:r>
            </w:hyperlink>
            <w:r w:rsidRPr="007D0E3C">
              <w:rPr>
                <w:rFonts w:ascii="Arial" w:eastAsia="Times New Roman" w:hAnsi="Arial" w:cs="Arial"/>
                <w:noProof/>
                <w:color w:val="000000"/>
                <w:szCs w:val="24"/>
                <w:vertAlign w:val="superscript"/>
              </w:rPr>
              <w:t xml:space="preserve">, </w:t>
            </w:r>
            <w:hyperlink w:anchor="_ENREF_38" w:tooltip="Bennett, 1997 #138" w:history="1">
              <w:r w:rsidRPr="007D0E3C">
                <w:rPr>
                  <w:rFonts w:ascii="Arial" w:eastAsia="Times New Roman" w:hAnsi="Arial" w:cs="Arial"/>
                  <w:noProof/>
                  <w:color w:val="000000"/>
                  <w:szCs w:val="24"/>
                  <w:vertAlign w:val="superscript"/>
                </w:rPr>
                <w:t>38</w:t>
              </w:r>
            </w:hyperlink>
            <w:r w:rsidRPr="007D0E3C">
              <w:rPr>
                <w:rFonts w:ascii="Arial" w:eastAsia="Times New Roman" w:hAnsi="Arial" w:cs="Arial"/>
                <w:noProof/>
                <w:color w:val="000000"/>
                <w:szCs w:val="24"/>
                <w:vertAlign w:val="superscript"/>
              </w:rPr>
              <w:t xml:space="preserve">, </w:t>
            </w:r>
            <w:hyperlink w:anchor="_ENREF_39" w:tooltip="Coffin, 2012 #136" w:history="1">
              <w:r w:rsidRPr="007D0E3C">
                <w:rPr>
                  <w:rFonts w:ascii="Arial" w:eastAsia="Times New Roman" w:hAnsi="Arial" w:cs="Arial"/>
                  <w:noProof/>
                  <w:color w:val="000000"/>
                  <w:szCs w:val="24"/>
                  <w:vertAlign w:val="superscript"/>
                </w:rPr>
                <w:t>39</w:t>
              </w:r>
            </w:hyperlink>
            <w:r w:rsidRPr="007D0E3C">
              <w:rPr>
                <w:rFonts w:ascii="Arial" w:eastAsia="Times New Roman" w:hAnsi="Arial" w:cs="Arial"/>
                <w:color w:val="000000"/>
                <w:szCs w:val="24"/>
              </w:rPr>
              <w:fldChar w:fldCharType="end"/>
            </w:r>
          </w:p>
        </w:tc>
      </w:tr>
      <w:tr w:rsidR="00C86C88" w:rsidRPr="002155DE" w14:paraId="75B63F70" w14:textId="77777777" w:rsidTr="00517889">
        <w:trPr>
          <w:trHeight w:val="300"/>
        </w:trPr>
        <w:tc>
          <w:tcPr>
            <w:tcW w:w="0" w:type="auto"/>
            <w:tcBorders>
              <w:top w:val="nil"/>
              <w:left w:val="single" w:sz="8" w:space="0" w:color="auto"/>
              <w:bottom w:val="nil"/>
              <w:right w:val="single" w:sz="4" w:space="0" w:color="auto"/>
            </w:tcBorders>
            <w:shd w:val="clear" w:color="auto" w:fill="auto"/>
            <w:vAlign w:val="center"/>
            <w:hideMark/>
          </w:tcPr>
          <w:p w14:paraId="2F3239DF" w14:textId="77777777" w:rsidR="00C86C88" w:rsidRPr="002155DE" w:rsidRDefault="00C86C88" w:rsidP="00517889">
            <w:pPr>
              <w:spacing w:after="0" w:line="240" w:lineRule="auto"/>
              <w:rPr>
                <w:rFonts w:ascii="Arial" w:eastAsia="Times New Roman" w:hAnsi="Arial" w:cs="Arial"/>
                <w:b/>
                <w:color w:val="231F20"/>
                <w:szCs w:val="24"/>
              </w:rPr>
            </w:pPr>
            <w:r w:rsidRPr="002155DE">
              <w:rPr>
                <w:rFonts w:ascii="Arial" w:eastAsia="Times New Roman" w:hAnsi="Arial" w:cs="Arial"/>
                <w:b/>
                <w:color w:val="231F20"/>
                <w:szCs w:val="24"/>
              </w:rPr>
              <w:t>Decompensated cirrhosis</w:t>
            </w:r>
          </w:p>
        </w:tc>
        <w:tc>
          <w:tcPr>
            <w:tcW w:w="0" w:type="auto"/>
            <w:tcBorders>
              <w:top w:val="nil"/>
              <w:left w:val="nil"/>
              <w:bottom w:val="nil"/>
              <w:right w:val="nil"/>
            </w:tcBorders>
            <w:shd w:val="clear" w:color="auto" w:fill="auto"/>
            <w:noWrap/>
            <w:vAlign w:val="center"/>
            <w:hideMark/>
          </w:tcPr>
          <w:p w14:paraId="34E2E911" w14:textId="77777777" w:rsidR="00C86C88" w:rsidRPr="002155DE" w:rsidRDefault="00C86C88" w:rsidP="00517889">
            <w:pPr>
              <w:spacing w:after="0" w:line="240" w:lineRule="auto"/>
              <w:jc w:val="center"/>
              <w:rPr>
                <w:rFonts w:ascii="Arial" w:eastAsia="Times New Roman" w:hAnsi="Arial" w:cs="Arial"/>
                <w:b/>
                <w:color w:val="000000"/>
                <w:szCs w:val="24"/>
              </w:rPr>
            </w:pPr>
            <w:r w:rsidRPr="002155DE">
              <w:rPr>
                <w:rFonts w:ascii="Arial" w:eastAsia="Times New Roman" w:hAnsi="Arial" w:cs="Arial"/>
                <w:b/>
                <w:color w:val="000000"/>
                <w:szCs w:val="24"/>
              </w:rPr>
              <w:t>16,263</w:t>
            </w:r>
          </w:p>
        </w:tc>
        <w:tc>
          <w:tcPr>
            <w:tcW w:w="0" w:type="auto"/>
            <w:tcBorders>
              <w:top w:val="nil"/>
              <w:left w:val="nil"/>
              <w:bottom w:val="nil"/>
              <w:right w:val="nil"/>
            </w:tcBorders>
            <w:shd w:val="clear" w:color="auto" w:fill="auto"/>
            <w:noWrap/>
            <w:vAlign w:val="center"/>
            <w:hideMark/>
          </w:tcPr>
          <w:p w14:paraId="00140ED7" w14:textId="77777777" w:rsidR="00C86C88" w:rsidRPr="002155DE" w:rsidRDefault="00C86C88" w:rsidP="00517889">
            <w:pPr>
              <w:spacing w:after="0" w:line="240" w:lineRule="auto"/>
              <w:jc w:val="center"/>
              <w:rPr>
                <w:rFonts w:ascii="Arial" w:eastAsia="Times New Roman" w:hAnsi="Arial" w:cs="Arial"/>
                <w:b/>
                <w:color w:val="000000"/>
                <w:szCs w:val="24"/>
              </w:rPr>
            </w:pPr>
            <w:r w:rsidRPr="002155DE">
              <w:rPr>
                <w:rFonts w:ascii="Arial" w:eastAsia="Times New Roman" w:hAnsi="Arial" w:cs="Arial"/>
                <w:b/>
                <w:color w:val="000000"/>
                <w:szCs w:val="24"/>
              </w:rPr>
              <w:t>13011 - 40198</w:t>
            </w: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1C8A0388" w14:textId="77777777" w:rsidR="00C86C88" w:rsidRPr="007D0E3C" w:rsidRDefault="00C86C88" w:rsidP="00517889">
            <w:pPr>
              <w:spacing w:after="0" w:line="240" w:lineRule="auto"/>
              <w:rPr>
                <w:rFonts w:ascii="Arial" w:eastAsia="Times New Roman" w:hAnsi="Arial" w:cs="Arial"/>
                <w:color w:val="000000"/>
                <w:szCs w:val="24"/>
              </w:rPr>
            </w:pPr>
            <w:r w:rsidRPr="007D0E3C">
              <w:rPr>
                <w:rFonts w:ascii="Arial" w:eastAsia="Times New Roman" w:hAnsi="Arial" w:cs="Arial"/>
                <w:color w:val="000000"/>
                <w:szCs w:val="24"/>
              </w:rPr>
              <w:fldChar w:fldCharType="begin">
                <w:fldData xml:space="preserve">PEVuZE5vdGU+PENpdGU+PEF1dGhvcj5CZW5uZXR0PC9BdXRob3I+PFllYXI+MTk5NzwvWWVhcj48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</w:fldData>
              </w:fldChar>
            </w:r>
            <w:r w:rsidRPr="007D0E3C">
              <w:rPr>
                <w:rFonts w:ascii="Arial" w:eastAsia="Times New Roman" w:hAnsi="Arial" w:cs="Arial"/>
                <w:color w:val="000000"/>
                <w:szCs w:val="24"/>
              </w:rPr>
              <w:instrText xml:space="preserve"> ADDIN EN.CITE </w:instrText>
            </w:r>
            <w:r w:rsidRPr="007D0E3C">
              <w:rPr>
                <w:rFonts w:ascii="Arial" w:eastAsia="Times New Roman" w:hAnsi="Arial" w:cs="Arial"/>
                <w:color w:val="000000"/>
                <w:szCs w:val="24"/>
              </w:rPr>
              <w:fldChar w:fldCharType="begin">
                <w:fldData xml:space="preserve">PEVuZE5vdGU+PENpdGU+PEF1dGhvcj5CZW5uZXR0PC9BdXRob3I+PFllYXI+MTk5NzwvWWVhcj48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</w:fldData>
              </w:fldChar>
            </w:r>
            <w:r w:rsidRPr="007D0E3C">
              <w:rPr>
                <w:rFonts w:ascii="Arial" w:eastAsia="Times New Roman" w:hAnsi="Arial" w:cs="Arial"/>
                <w:color w:val="000000"/>
                <w:szCs w:val="24"/>
              </w:rPr>
              <w:instrText xml:space="preserve"> ADDIN EN.CITE.DATA </w:instrText>
            </w:r>
            <w:r w:rsidRPr="007D0E3C">
              <w:rPr>
                <w:rFonts w:ascii="Arial" w:eastAsia="Times New Roman" w:hAnsi="Arial" w:cs="Arial"/>
                <w:color w:val="000000"/>
                <w:szCs w:val="24"/>
              </w:rPr>
            </w:r>
            <w:r w:rsidRPr="007D0E3C">
              <w:rPr>
                <w:rFonts w:ascii="Arial" w:eastAsia="Times New Roman" w:hAnsi="Arial" w:cs="Arial"/>
                <w:color w:val="000000"/>
                <w:szCs w:val="24"/>
              </w:rPr>
              <w:fldChar w:fldCharType="end"/>
            </w:r>
            <w:r w:rsidRPr="007D0E3C">
              <w:rPr>
                <w:rFonts w:ascii="Arial" w:eastAsia="Times New Roman" w:hAnsi="Arial" w:cs="Arial"/>
                <w:color w:val="000000"/>
                <w:szCs w:val="24"/>
              </w:rPr>
            </w:r>
            <w:r w:rsidRPr="007D0E3C">
              <w:rPr>
                <w:rFonts w:ascii="Arial" w:eastAsia="Times New Roman" w:hAnsi="Arial" w:cs="Arial"/>
                <w:color w:val="000000"/>
                <w:szCs w:val="24"/>
              </w:rPr>
              <w:fldChar w:fldCharType="separate"/>
            </w:r>
            <w:hyperlink w:anchor="_ENREF_11" w:tooltip="Hagan, 2013 #74" w:history="1">
              <w:r w:rsidRPr="007D0E3C">
                <w:rPr>
                  <w:rFonts w:ascii="Arial" w:eastAsia="Times New Roman" w:hAnsi="Arial" w:cs="Arial"/>
                  <w:noProof/>
                  <w:color w:val="000000"/>
                  <w:szCs w:val="24"/>
                  <w:vertAlign w:val="superscript"/>
                </w:rPr>
                <w:t>11</w:t>
              </w:r>
            </w:hyperlink>
            <w:r w:rsidRPr="007D0E3C">
              <w:rPr>
                <w:rFonts w:ascii="Arial" w:eastAsia="Times New Roman" w:hAnsi="Arial" w:cs="Arial"/>
                <w:noProof/>
                <w:color w:val="000000"/>
                <w:szCs w:val="24"/>
                <w:vertAlign w:val="superscript"/>
              </w:rPr>
              <w:t xml:space="preserve">, </w:t>
            </w:r>
            <w:hyperlink w:anchor="_ENREF_38" w:tooltip="Bennett, 1997 #138" w:history="1">
              <w:r w:rsidRPr="007D0E3C">
                <w:rPr>
                  <w:rFonts w:ascii="Arial" w:eastAsia="Times New Roman" w:hAnsi="Arial" w:cs="Arial"/>
                  <w:noProof/>
                  <w:color w:val="000000"/>
                  <w:szCs w:val="24"/>
                  <w:vertAlign w:val="superscript"/>
                </w:rPr>
                <w:t>38</w:t>
              </w:r>
            </w:hyperlink>
            <w:r w:rsidRPr="007D0E3C">
              <w:rPr>
                <w:rFonts w:ascii="Arial" w:eastAsia="Times New Roman" w:hAnsi="Arial" w:cs="Arial"/>
                <w:noProof/>
                <w:color w:val="000000"/>
                <w:szCs w:val="24"/>
                <w:vertAlign w:val="superscript"/>
              </w:rPr>
              <w:t xml:space="preserve">, </w:t>
            </w:r>
            <w:hyperlink w:anchor="_ENREF_39" w:tooltip="Coffin, 2012 #136" w:history="1">
              <w:r w:rsidRPr="007D0E3C">
                <w:rPr>
                  <w:rFonts w:ascii="Arial" w:eastAsia="Times New Roman" w:hAnsi="Arial" w:cs="Arial"/>
                  <w:noProof/>
                  <w:color w:val="000000"/>
                  <w:szCs w:val="24"/>
                  <w:vertAlign w:val="superscript"/>
                </w:rPr>
                <w:t>39</w:t>
              </w:r>
            </w:hyperlink>
            <w:r w:rsidRPr="007D0E3C">
              <w:rPr>
                <w:rFonts w:ascii="Arial" w:eastAsia="Times New Roman" w:hAnsi="Arial" w:cs="Arial"/>
                <w:color w:val="000000"/>
                <w:szCs w:val="24"/>
              </w:rPr>
              <w:fldChar w:fldCharType="end"/>
            </w:r>
          </w:p>
        </w:tc>
      </w:tr>
      <w:tr w:rsidR="00C86C88" w:rsidRPr="002155DE" w14:paraId="4D069B10" w14:textId="77777777" w:rsidTr="00517889">
        <w:trPr>
          <w:trHeight w:val="360"/>
        </w:trPr>
        <w:tc>
          <w:tcPr>
            <w:tcW w:w="0" w:type="auto"/>
            <w:tcBorders>
              <w:top w:val="nil"/>
              <w:left w:val="single" w:sz="8" w:space="0" w:color="auto"/>
              <w:bottom w:val="nil"/>
              <w:right w:val="single" w:sz="4" w:space="0" w:color="auto"/>
            </w:tcBorders>
            <w:shd w:val="clear" w:color="auto" w:fill="auto"/>
            <w:noWrap/>
            <w:vAlign w:val="center"/>
            <w:hideMark/>
          </w:tcPr>
          <w:p w14:paraId="6BAC9AA7" w14:textId="77777777" w:rsidR="00C86C88" w:rsidRPr="002155DE" w:rsidRDefault="00C86C88" w:rsidP="00517889">
            <w:pPr>
              <w:spacing w:after="0" w:line="240" w:lineRule="auto"/>
              <w:rPr>
                <w:rFonts w:ascii="Arial" w:eastAsia="Times New Roman" w:hAnsi="Arial" w:cs="Arial"/>
                <w:color w:val="000000"/>
                <w:szCs w:val="24"/>
              </w:rPr>
            </w:pPr>
            <w:r w:rsidRPr="002155DE">
              <w:rPr>
                <w:rFonts w:ascii="Arial" w:eastAsia="Times New Roman" w:hAnsi="Arial" w:cs="Arial"/>
                <w:color w:val="000000"/>
                <w:szCs w:val="24"/>
              </w:rPr>
              <w:t>Specialist Annual Visit</w:t>
            </w:r>
          </w:p>
        </w:tc>
        <w:tc>
          <w:tcPr>
            <w:tcW w:w="0" w:type="auto"/>
            <w:tcBorders>
              <w:top w:val="nil"/>
              <w:left w:val="nil"/>
              <w:bottom w:val="nil"/>
              <w:right w:val="nil"/>
            </w:tcBorders>
            <w:shd w:val="clear" w:color="auto" w:fill="auto"/>
            <w:noWrap/>
            <w:vAlign w:val="center"/>
            <w:hideMark/>
          </w:tcPr>
          <w:p w14:paraId="57B5F952" w14:textId="77777777" w:rsidR="00C86C88" w:rsidRPr="002155DE" w:rsidRDefault="00C86C88" w:rsidP="00517889">
            <w:pPr>
              <w:spacing w:after="0" w:line="240" w:lineRule="auto"/>
              <w:jc w:val="center"/>
              <w:rPr>
                <w:rFonts w:ascii="Arial" w:eastAsia="Times New Roman" w:hAnsi="Arial" w:cs="Arial"/>
                <w:color w:val="000000"/>
                <w:szCs w:val="24"/>
              </w:rPr>
            </w:pPr>
            <w:r w:rsidRPr="002155DE">
              <w:rPr>
                <w:rFonts w:ascii="Arial" w:eastAsia="Times New Roman" w:hAnsi="Arial" w:cs="Arial"/>
                <w:color w:val="000000"/>
                <w:szCs w:val="24"/>
              </w:rPr>
              <w:t>249</w:t>
            </w:r>
          </w:p>
        </w:tc>
        <w:tc>
          <w:tcPr>
            <w:tcW w:w="0" w:type="auto"/>
            <w:tcBorders>
              <w:top w:val="nil"/>
              <w:left w:val="nil"/>
              <w:bottom w:val="nil"/>
              <w:right w:val="nil"/>
            </w:tcBorders>
            <w:shd w:val="clear" w:color="auto" w:fill="auto"/>
            <w:noWrap/>
            <w:vAlign w:val="center"/>
            <w:hideMark/>
          </w:tcPr>
          <w:p w14:paraId="7B2A93FB" w14:textId="77777777" w:rsidR="00C86C88" w:rsidRPr="002155DE" w:rsidRDefault="00C86C88" w:rsidP="00517889">
            <w:pPr>
              <w:spacing w:after="0" w:line="240" w:lineRule="auto"/>
              <w:jc w:val="center"/>
              <w:rPr>
                <w:rFonts w:ascii="Arial" w:eastAsia="Times New Roman" w:hAnsi="Arial" w:cs="Arial"/>
                <w:color w:val="000000"/>
                <w:szCs w:val="24"/>
              </w:rPr>
            </w:pPr>
            <w:r w:rsidRPr="002155DE">
              <w:rPr>
                <w:rFonts w:ascii="Arial" w:eastAsia="Times New Roman" w:hAnsi="Arial" w:cs="Arial"/>
                <w:color w:val="000000"/>
                <w:szCs w:val="24"/>
              </w:rPr>
              <w:t>199 – 299</w:t>
            </w: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2B7BF22E" w14:textId="77777777" w:rsidR="00C86C88" w:rsidRPr="007D0E3C" w:rsidRDefault="00CC2F24" w:rsidP="00517889">
            <w:pPr>
              <w:spacing w:after="0" w:line="240" w:lineRule="auto"/>
              <w:rPr>
                <w:rFonts w:ascii="Arial" w:eastAsia="Times New Roman" w:hAnsi="Arial" w:cs="Arial"/>
                <w:color w:val="000000"/>
                <w:szCs w:val="24"/>
              </w:rPr>
            </w:pPr>
            <w:hyperlink w:anchor="_ENREF_40" w:tooltip="Permanente, 2012 #178" w:history="1">
              <w:r w:rsidR="00C86C88" w:rsidRPr="007D0E3C">
                <w:rPr>
                  <w:rFonts w:ascii="Arial" w:eastAsia="Times New Roman" w:hAnsi="Arial" w:cs="Arial"/>
                  <w:color w:val="000000"/>
                  <w:szCs w:val="24"/>
                </w:rPr>
                <w:fldChar w:fldCharType="begin"/>
              </w:r>
              <w:r w:rsidR="00C86C88" w:rsidRPr="007D0E3C">
                <w:rPr>
                  <w:rFonts w:ascii="Arial" w:eastAsia="Times New Roman" w:hAnsi="Arial" w:cs="Arial"/>
                  <w:color w:val="000000"/>
                  <w:szCs w:val="24"/>
                </w:rPr>
                <w:instrText xml:space="preserve"> ADDIN EN.CITE &lt;EndNote&gt;&lt;Cite&gt;&lt;Author&gt;Permanente&lt;/Author&gt;&lt;Year&gt;2012&lt;/Year&gt;&lt;RecNum&gt;178&lt;/RecNum&gt;&lt;DisplayText&gt;&lt;style face="superscript"&gt;40&lt;/style&gt;&lt;/DisplayText&gt;&lt;record&gt;&lt;rec-number&gt;178&lt;/rec-number&gt;&lt;foreign-keys&gt;&lt;key app="EN" db-id="exxdsdp2cp99tseadz9p9zrr9paepts0ss5a"&gt;178&lt;/key&gt;&lt;/foreign-keys&gt;&lt;ref-type name="Web Page"&gt;12&lt;/ref-type&gt;&lt;contributors&gt;&lt;authors&gt;&lt;author&gt;Kaiser Permanente&lt;/author&gt;&lt;/authors&gt;&lt;/contributors&gt;&lt;titles&gt;&lt;secondary-title&gt;Charge Master&lt;/secondary-title&gt;&lt;/titles&gt;&lt;number&gt;08-01-14&lt;/number&gt;&lt;dates&gt;&lt;year&gt;2012&lt;/year&gt;&lt;/dates&gt;&lt;urls&gt;&lt;related-urls&gt;&lt;url&gt;http://xnet.kp.org/hospitalcharges/downloads/2012_NCAL_CDM.pdf&lt;/url&gt;&lt;/related-urls&gt;&lt;/urls&gt;&lt;/record&gt;&lt;/Cite&gt;&lt;/EndNote&gt;</w:instrText>
              </w:r>
              <w:r w:rsidR="00C86C88" w:rsidRPr="007D0E3C">
                <w:rPr>
                  <w:rFonts w:ascii="Arial" w:eastAsia="Times New Roman" w:hAnsi="Arial" w:cs="Arial"/>
                  <w:color w:val="000000"/>
                  <w:szCs w:val="24"/>
                </w:rPr>
                <w:fldChar w:fldCharType="separate"/>
              </w:r>
              <w:r w:rsidR="00C86C88" w:rsidRPr="007D0E3C">
                <w:rPr>
                  <w:rFonts w:ascii="Arial" w:eastAsia="Times New Roman" w:hAnsi="Arial" w:cs="Arial"/>
                  <w:noProof/>
                  <w:color w:val="000000"/>
                  <w:szCs w:val="24"/>
                  <w:vertAlign w:val="superscript"/>
                </w:rPr>
                <w:t>40</w:t>
              </w:r>
              <w:r w:rsidR="00C86C88" w:rsidRPr="007D0E3C">
                <w:rPr>
                  <w:rFonts w:ascii="Arial" w:eastAsia="Times New Roman" w:hAnsi="Arial" w:cs="Arial"/>
                  <w:color w:val="000000"/>
                  <w:szCs w:val="24"/>
                </w:rPr>
                <w:fldChar w:fldCharType="end"/>
              </w:r>
            </w:hyperlink>
          </w:p>
        </w:tc>
      </w:tr>
      <w:tr w:rsidR="00C86C88" w:rsidRPr="002155DE" w14:paraId="053C8062" w14:textId="77777777" w:rsidTr="00517889">
        <w:trPr>
          <w:trHeight w:val="240"/>
        </w:trPr>
        <w:tc>
          <w:tcPr>
            <w:tcW w:w="0" w:type="auto"/>
            <w:tcBorders>
              <w:top w:val="nil"/>
              <w:left w:val="single" w:sz="8" w:space="0" w:color="auto"/>
              <w:bottom w:val="nil"/>
              <w:right w:val="single" w:sz="4" w:space="0" w:color="auto"/>
            </w:tcBorders>
            <w:shd w:val="clear" w:color="auto" w:fill="auto"/>
            <w:noWrap/>
            <w:vAlign w:val="center"/>
            <w:hideMark/>
          </w:tcPr>
          <w:p w14:paraId="1177922D" w14:textId="77777777" w:rsidR="00C86C88" w:rsidRPr="002155DE" w:rsidRDefault="00C86C88" w:rsidP="00517889">
            <w:pPr>
              <w:spacing w:after="0" w:line="240" w:lineRule="auto"/>
              <w:rPr>
                <w:rFonts w:ascii="Arial" w:eastAsia="Times New Roman" w:hAnsi="Arial" w:cs="Arial"/>
                <w:color w:val="000000"/>
                <w:szCs w:val="24"/>
              </w:rPr>
            </w:pPr>
            <w:r w:rsidRPr="002155DE">
              <w:rPr>
                <w:rFonts w:ascii="Arial" w:eastAsia="Times New Roman" w:hAnsi="Arial" w:cs="Arial"/>
                <w:color w:val="000000"/>
                <w:szCs w:val="24"/>
              </w:rPr>
              <w:t>Vitamin E</w:t>
            </w:r>
          </w:p>
        </w:tc>
        <w:tc>
          <w:tcPr>
            <w:tcW w:w="0" w:type="auto"/>
            <w:tcBorders>
              <w:top w:val="nil"/>
              <w:left w:val="nil"/>
              <w:bottom w:val="nil"/>
              <w:right w:val="nil"/>
            </w:tcBorders>
            <w:shd w:val="clear" w:color="auto" w:fill="auto"/>
            <w:noWrap/>
            <w:vAlign w:val="center"/>
            <w:hideMark/>
          </w:tcPr>
          <w:p w14:paraId="332F8843" w14:textId="77777777" w:rsidR="00C86C88" w:rsidRPr="002155DE" w:rsidRDefault="00C86C88" w:rsidP="00517889">
            <w:pPr>
              <w:spacing w:after="0" w:line="240" w:lineRule="auto"/>
              <w:jc w:val="center"/>
              <w:rPr>
                <w:rFonts w:ascii="Arial" w:eastAsia="Times New Roman" w:hAnsi="Arial" w:cs="Arial"/>
                <w:color w:val="000000"/>
                <w:szCs w:val="24"/>
              </w:rPr>
            </w:pPr>
            <w:r w:rsidRPr="002155DE">
              <w:rPr>
                <w:rFonts w:ascii="Arial" w:eastAsia="Times New Roman" w:hAnsi="Arial" w:cs="Arial"/>
                <w:color w:val="000000"/>
                <w:szCs w:val="24"/>
              </w:rPr>
              <w:t>70</w:t>
            </w:r>
          </w:p>
        </w:tc>
        <w:tc>
          <w:tcPr>
            <w:tcW w:w="0" w:type="auto"/>
            <w:tcBorders>
              <w:top w:val="nil"/>
              <w:left w:val="nil"/>
              <w:bottom w:val="nil"/>
              <w:right w:val="nil"/>
            </w:tcBorders>
            <w:shd w:val="clear" w:color="auto" w:fill="auto"/>
            <w:noWrap/>
            <w:vAlign w:val="center"/>
            <w:hideMark/>
          </w:tcPr>
          <w:p w14:paraId="418B49DB" w14:textId="77777777" w:rsidR="00C86C88" w:rsidRPr="002155DE" w:rsidRDefault="00C86C88" w:rsidP="00517889">
            <w:pPr>
              <w:spacing w:after="0" w:line="240" w:lineRule="auto"/>
              <w:jc w:val="center"/>
              <w:rPr>
                <w:rFonts w:ascii="Arial" w:eastAsia="Times New Roman" w:hAnsi="Arial" w:cs="Arial"/>
                <w:color w:val="000000"/>
                <w:szCs w:val="24"/>
              </w:rPr>
            </w:pPr>
            <w:r w:rsidRPr="002155DE">
              <w:rPr>
                <w:rFonts w:ascii="Arial" w:eastAsia="Times New Roman" w:hAnsi="Arial" w:cs="Arial"/>
                <w:color w:val="000000"/>
                <w:szCs w:val="24"/>
              </w:rPr>
              <w:t>70 - 164</w:t>
            </w: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179D3665" w14:textId="77777777" w:rsidR="00C86C88" w:rsidRPr="007D0E3C" w:rsidRDefault="00CC2F24" w:rsidP="00517889">
            <w:pPr>
              <w:spacing w:after="0" w:line="240" w:lineRule="auto"/>
              <w:rPr>
                <w:rFonts w:ascii="Arial" w:eastAsia="Times New Roman" w:hAnsi="Arial" w:cs="Arial"/>
                <w:color w:val="000000"/>
                <w:szCs w:val="24"/>
              </w:rPr>
            </w:pPr>
            <w:hyperlink w:anchor="_ENREF_41" w:tooltip="Davey, 1998 #153" w:history="1">
              <w:r w:rsidR="00C86C88" w:rsidRPr="007D0E3C">
                <w:rPr>
                  <w:rFonts w:ascii="Arial" w:eastAsia="Times New Roman" w:hAnsi="Arial" w:cs="Arial"/>
                  <w:color w:val="000000"/>
                  <w:szCs w:val="24"/>
                </w:rPr>
                <w:fldChar w:fldCharType="begin"/>
              </w:r>
              <w:r w:rsidR="00C86C88" w:rsidRPr="007D0E3C">
                <w:rPr>
                  <w:rFonts w:ascii="Arial" w:eastAsia="Times New Roman" w:hAnsi="Arial" w:cs="Arial"/>
                  <w:color w:val="000000"/>
                  <w:szCs w:val="24"/>
                </w:rPr>
                <w:instrText xml:space="preserve"> ADDIN EN.CITE &lt;EndNote&gt;&lt;Cite&gt;&lt;Author&gt;Davey&lt;/Author&gt;&lt;Year&gt;1998&lt;/Year&gt;&lt;RecNum&gt;153&lt;/RecNum&gt;&lt;DisplayText&gt;&lt;style face="superscript"&gt;41&lt;/style&gt;&lt;/DisplayText&gt;&lt;record&gt;&lt;rec-number&gt;153&lt;/rec-number&gt;&lt;foreign-keys&gt;&lt;key app="EN" db-id="exxdsdp2cp99tseadz9p9zrr9paepts0ss5a"&gt;153&lt;/key&gt;&lt;/foreign-keys&gt;&lt;ref-type name="Journal Article"&gt;17&lt;/ref-type&gt;&lt;contributors&gt;&lt;authors&gt;&lt;author&gt;Davey, Peter J&lt;/author&gt;&lt;author&gt;Schulz, Mark&lt;/author&gt;&lt;author&gt;Gliksman, Michael&lt;/author&gt;&lt;author&gt;Dobson, Matthew&lt;/author&gt;&lt;author&gt;Aristides, Michael&lt;/author&gt;&lt;author&gt;Stephens, Nigel G&lt;/author&gt;&lt;/authors&gt;&lt;/contributors&gt;&lt;titles&gt;&lt;title&gt;Cost–effectiveness of vitamin E therapy in the treatment of patients with angiographically proven coronary narrowing (CHAOS trial)&lt;/title&gt;&lt;secondary-title&gt;The American journal of cardiology&lt;/secondary-title&gt;&lt;/titles&gt;&lt;periodical&gt;&lt;full-title&gt;The American journal of cardiology&lt;/full-title&gt;&lt;/periodical&gt;&lt;pages&gt;414-417&lt;/pages&gt;&lt;volume&gt;82&lt;/volume&gt;&lt;number&gt;4&lt;/number&gt;&lt;dates&gt;&lt;year&gt;1998&lt;/year&gt;&lt;/dates&gt;&lt;isbn&gt;0002-9149&lt;/isbn&gt;&lt;urls&gt;&lt;/urls&gt;&lt;/record&gt;&lt;/Cite&gt;&lt;/EndNote&gt;</w:instrText>
              </w:r>
              <w:r w:rsidR="00C86C88" w:rsidRPr="007D0E3C">
                <w:rPr>
                  <w:rFonts w:ascii="Arial" w:eastAsia="Times New Roman" w:hAnsi="Arial" w:cs="Arial"/>
                  <w:color w:val="000000"/>
                  <w:szCs w:val="24"/>
                </w:rPr>
                <w:fldChar w:fldCharType="separate"/>
              </w:r>
              <w:r w:rsidR="00C86C88" w:rsidRPr="007D0E3C">
                <w:rPr>
                  <w:rFonts w:ascii="Arial" w:eastAsia="Times New Roman" w:hAnsi="Arial" w:cs="Arial"/>
                  <w:noProof/>
                  <w:color w:val="000000"/>
                  <w:szCs w:val="24"/>
                  <w:vertAlign w:val="superscript"/>
                </w:rPr>
                <w:t>41</w:t>
              </w:r>
              <w:r w:rsidR="00C86C88" w:rsidRPr="007D0E3C">
                <w:rPr>
                  <w:rFonts w:ascii="Arial" w:eastAsia="Times New Roman" w:hAnsi="Arial" w:cs="Arial"/>
                  <w:color w:val="000000"/>
                  <w:szCs w:val="24"/>
                </w:rPr>
                <w:fldChar w:fldCharType="end"/>
              </w:r>
            </w:hyperlink>
          </w:p>
        </w:tc>
      </w:tr>
      <w:tr w:rsidR="00C86C88" w:rsidRPr="002155DE" w14:paraId="14F9AE91" w14:textId="77777777" w:rsidTr="00517889">
        <w:trPr>
          <w:trHeight w:val="630"/>
        </w:trPr>
        <w:tc>
          <w:tcPr>
            <w:tcW w:w="0" w:type="auto"/>
            <w:tcBorders>
              <w:top w:val="nil"/>
              <w:left w:val="single" w:sz="8" w:space="0" w:color="auto"/>
              <w:bottom w:val="nil"/>
              <w:right w:val="single" w:sz="4" w:space="0" w:color="auto"/>
            </w:tcBorders>
            <w:shd w:val="clear" w:color="auto" w:fill="auto"/>
            <w:noWrap/>
            <w:vAlign w:val="center"/>
            <w:hideMark/>
          </w:tcPr>
          <w:p w14:paraId="7D15F236" w14:textId="77777777" w:rsidR="00C86C88" w:rsidRPr="002155DE" w:rsidRDefault="00C86C88" w:rsidP="00517889">
            <w:pPr>
              <w:spacing w:after="0" w:line="240" w:lineRule="auto"/>
              <w:rPr>
                <w:rFonts w:ascii="Arial" w:eastAsia="Times New Roman" w:hAnsi="Arial" w:cs="Arial"/>
                <w:color w:val="000000"/>
                <w:szCs w:val="24"/>
              </w:rPr>
            </w:pPr>
            <w:r w:rsidRPr="002155DE">
              <w:rPr>
                <w:rFonts w:ascii="Arial" w:eastAsia="Times New Roman" w:hAnsi="Arial" w:cs="Arial"/>
                <w:color w:val="000000"/>
                <w:szCs w:val="24"/>
              </w:rPr>
              <w:t>Lifestyle modifications</w:t>
            </w:r>
          </w:p>
        </w:tc>
        <w:tc>
          <w:tcPr>
            <w:tcW w:w="0" w:type="auto"/>
            <w:tcBorders>
              <w:top w:val="nil"/>
              <w:left w:val="nil"/>
              <w:bottom w:val="nil"/>
              <w:right w:val="nil"/>
            </w:tcBorders>
            <w:shd w:val="clear" w:color="auto" w:fill="auto"/>
            <w:noWrap/>
            <w:vAlign w:val="center"/>
            <w:hideMark/>
          </w:tcPr>
          <w:p w14:paraId="4DF9EDD0" w14:textId="77777777" w:rsidR="00C86C88" w:rsidRPr="002155DE" w:rsidRDefault="00C86C88" w:rsidP="00517889">
            <w:pPr>
              <w:spacing w:after="0" w:line="240" w:lineRule="auto"/>
              <w:jc w:val="center"/>
              <w:rPr>
                <w:rFonts w:ascii="Arial" w:eastAsia="Times New Roman" w:hAnsi="Arial" w:cs="Arial"/>
                <w:color w:val="000000"/>
                <w:szCs w:val="24"/>
              </w:rPr>
            </w:pPr>
            <w:r w:rsidRPr="002155DE">
              <w:rPr>
                <w:rFonts w:ascii="Arial" w:eastAsia="Times New Roman" w:hAnsi="Arial" w:cs="Arial"/>
                <w:color w:val="000000"/>
                <w:szCs w:val="24"/>
              </w:rPr>
              <w:t>1,877</w:t>
            </w:r>
          </w:p>
        </w:tc>
        <w:tc>
          <w:tcPr>
            <w:tcW w:w="0" w:type="auto"/>
            <w:tcBorders>
              <w:top w:val="nil"/>
              <w:left w:val="nil"/>
              <w:bottom w:val="nil"/>
              <w:right w:val="nil"/>
            </w:tcBorders>
            <w:shd w:val="clear" w:color="auto" w:fill="auto"/>
            <w:noWrap/>
            <w:vAlign w:val="center"/>
            <w:hideMark/>
          </w:tcPr>
          <w:p w14:paraId="0825297F" w14:textId="77777777" w:rsidR="00C86C88" w:rsidRPr="002155DE" w:rsidRDefault="00C86C88" w:rsidP="00517889">
            <w:pPr>
              <w:spacing w:after="0" w:line="240" w:lineRule="auto"/>
              <w:jc w:val="center"/>
              <w:rPr>
                <w:rFonts w:ascii="Arial" w:eastAsia="Times New Roman" w:hAnsi="Arial" w:cs="Arial"/>
                <w:color w:val="000000"/>
                <w:szCs w:val="24"/>
              </w:rPr>
            </w:pPr>
            <w:r w:rsidRPr="002155DE">
              <w:rPr>
                <w:rFonts w:ascii="Arial" w:eastAsia="Times New Roman" w:hAnsi="Arial" w:cs="Arial"/>
                <w:color w:val="000000"/>
                <w:szCs w:val="24"/>
              </w:rPr>
              <w:t>1502 – 2,252</w:t>
            </w: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14B593F4" w14:textId="77777777" w:rsidR="00C86C88" w:rsidRPr="007D0E3C" w:rsidRDefault="00C86C88" w:rsidP="00517889">
            <w:pPr>
              <w:spacing w:after="0" w:line="240" w:lineRule="auto"/>
              <w:rPr>
                <w:rFonts w:ascii="Arial" w:eastAsia="Times New Roman" w:hAnsi="Arial" w:cs="Arial"/>
                <w:color w:val="000000"/>
                <w:szCs w:val="24"/>
              </w:rPr>
            </w:pPr>
            <w:r w:rsidRPr="007D0E3C">
              <w:rPr>
                <w:rFonts w:ascii="Arial" w:eastAsia="Times New Roman" w:hAnsi="Arial" w:cs="Arial"/>
                <w:color w:val="000000"/>
                <w:szCs w:val="24"/>
              </w:rPr>
              <w:fldChar w:fldCharType="begin"/>
            </w:r>
            <w:r w:rsidRPr="007D0E3C">
              <w:rPr>
                <w:rFonts w:ascii="Arial" w:eastAsia="Times New Roman" w:hAnsi="Arial" w:cs="Arial"/>
                <w:color w:val="000000"/>
                <w:szCs w:val="24"/>
              </w:rPr>
              <w:instrText xml:space="preserve"> ADDIN EN.CITE &lt;EndNote&gt;&lt;Cite&gt;&lt;Author&gt;Eddy&lt;/Author&gt;&lt;Year&gt;2005&lt;/Year&gt;&lt;RecNum&gt;150&lt;/RecNum&gt;&lt;DisplayText&gt;&lt;style face="superscript"&gt;42, 43&lt;/style&gt;&lt;/DisplayText&gt;&lt;record&gt;&lt;rec-number&gt;150&lt;/rec-number&gt;&lt;foreign-keys&gt;&lt;key app="EN" db-id="exxdsdp2cp99tseadz9p9zrr9paepts0ss5a"&gt;150&lt;/key&gt;&lt;/foreign-keys&gt;&lt;ref-type name="Journal Article"&gt;17&lt;/ref-type&gt;&lt;contributors&gt;&lt;authors&gt;&lt;author&gt;Eddy, David M&lt;/author&gt;&lt;author&gt;Schlessinger, Leonard&lt;/author&gt;&lt;author&gt;Kahn, Richard&lt;/author&gt;&lt;/authors&gt;&lt;/contributors&gt;&lt;titles&gt;&lt;title&gt;Clinical outcomes and cost-effectiveness of strategies for managing people at high risk for diabetes&lt;/title&gt;&lt;secondary-title&gt;Annals of Internal medicine&lt;/secondary-title&gt;&lt;/titles&gt;&lt;periodical&gt;&lt;full-title&gt;Annals of internal medicine&lt;/full-title&gt;&lt;/periodical&gt;&lt;pages&gt;251-264&lt;/pages&gt;&lt;volume&gt;143&lt;/volume&gt;&lt;number&gt;4&lt;/number&gt;&lt;dates&gt;&lt;year&gt;2005&lt;/year&gt;&lt;/dates&gt;&lt;isbn&gt;0003-4819&lt;/isbn&gt;&lt;urls&gt;&lt;/urls&gt;&lt;/record&gt;&lt;/Cite&gt;&lt;Cite&gt;&lt;Author&gt;Group&lt;/Author&gt;&lt;Year&gt;2003&lt;/Year&gt;&lt;RecNum&gt;152&lt;/RecNum&gt;&lt;record&gt;&lt;rec-number&gt;152&lt;/rec-number&gt;&lt;foreign-keys&gt;&lt;key app="EN" db-id="exxdsdp2cp99tseadz9p9zrr9paepts0ss5a"&gt;152&lt;/key&gt;&lt;/foreign-keys&gt;&lt;ref-type name="Journal Article"&gt;17&lt;/ref-type&gt;&lt;contributors&gt;&lt;authors&gt;&lt;author&gt;Diabetes Prevention Program Research Group&lt;/author&gt;&lt;/authors&gt;&lt;/contributors&gt;&lt;titles&gt;&lt;title&gt;Costs associated with the primary prevention of type 2 diabetes mellitus in the diabetes prevention program&lt;/title&gt;&lt;secondary-title&gt;Diabetes Care&lt;/secondary-title&gt;&lt;/titles&gt;&lt;periodical&gt;&lt;full-title&gt;Diabetes Care&lt;/full-title&gt;&lt;/periodical&gt;&lt;pages&gt;36-47&lt;/pages&gt;&lt;volume&gt;26&lt;/volume&gt;&lt;number&gt;1&lt;/number&gt;&lt;dates&gt;&lt;year&gt;2003&lt;/year&gt;&lt;/dates&gt;&lt;isbn&gt;0149-5992&lt;/isbn&gt;&lt;urls&gt;&lt;/urls&gt;&lt;/record&gt;&lt;/Cite&gt;&lt;/EndNote&gt;</w:instrText>
            </w:r>
            <w:r w:rsidRPr="007D0E3C">
              <w:rPr>
                <w:rFonts w:ascii="Arial" w:eastAsia="Times New Roman" w:hAnsi="Arial" w:cs="Arial"/>
                <w:color w:val="000000"/>
                <w:szCs w:val="24"/>
              </w:rPr>
              <w:fldChar w:fldCharType="separate"/>
            </w:r>
            <w:hyperlink w:anchor="_ENREF_42" w:tooltip="Eddy, 2005 #150" w:history="1">
              <w:r w:rsidRPr="007D0E3C">
                <w:rPr>
                  <w:rFonts w:ascii="Arial" w:eastAsia="Times New Roman" w:hAnsi="Arial" w:cs="Arial"/>
                  <w:noProof/>
                  <w:color w:val="000000"/>
                  <w:szCs w:val="24"/>
                  <w:vertAlign w:val="superscript"/>
                </w:rPr>
                <w:t>42</w:t>
              </w:r>
            </w:hyperlink>
            <w:r w:rsidRPr="007D0E3C">
              <w:rPr>
                <w:rFonts w:ascii="Arial" w:eastAsia="Times New Roman" w:hAnsi="Arial" w:cs="Arial"/>
                <w:noProof/>
                <w:color w:val="000000"/>
                <w:szCs w:val="24"/>
                <w:vertAlign w:val="superscript"/>
              </w:rPr>
              <w:t xml:space="preserve">, </w:t>
            </w:r>
            <w:hyperlink w:anchor="_ENREF_43" w:tooltip="Group, 2003 #152" w:history="1">
              <w:r w:rsidRPr="007D0E3C">
                <w:rPr>
                  <w:rFonts w:ascii="Arial" w:eastAsia="Times New Roman" w:hAnsi="Arial" w:cs="Arial"/>
                  <w:noProof/>
                  <w:color w:val="000000"/>
                  <w:szCs w:val="24"/>
                  <w:vertAlign w:val="superscript"/>
                </w:rPr>
                <w:t>43</w:t>
              </w:r>
            </w:hyperlink>
            <w:r w:rsidRPr="007D0E3C">
              <w:rPr>
                <w:rFonts w:ascii="Arial" w:eastAsia="Times New Roman" w:hAnsi="Arial" w:cs="Arial"/>
                <w:color w:val="000000"/>
                <w:szCs w:val="24"/>
              </w:rPr>
              <w:fldChar w:fldCharType="end"/>
            </w:r>
          </w:p>
        </w:tc>
      </w:tr>
      <w:tr w:rsidR="00C86C88" w:rsidRPr="002155DE" w14:paraId="10ED6D7A" w14:textId="77777777" w:rsidTr="00517889">
        <w:trPr>
          <w:trHeight w:val="675"/>
        </w:trPr>
        <w:tc>
          <w:tcPr>
            <w:tcW w:w="0" w:type="auto"/>
            <w:tcBorders>
              <w:top w:val="nil"/>
              <w:left w:val="single" w:sz="8" w:space="0" w:color="auto"/>
              <w:bottom w:val="nil"/>
              <w:right w:val="single" w:sz="4" w:space="0" w:color="auto"/>
            </w:tcBorders>
            <w:shd w:val="clear" w:color="auto" w:fill="auto"/>
            <w:vAlign w:val="center"/>
            <w:hideMark/>
          </w:tcPr>
          <w:p w14:paraId="49AAA99F" w14:textId="77777777" w:rsidR="00C86C88" w:rsidRPr="002155DE" w:rsidRDefault="00C86C88" w:rsidP="00517889">
            <w:pPr>
              <w:spacing w:after="0" w:line="240" w:lineRule="auto"/>
              <w:rPr>
                <w:rFonts w:ascii="Arial" w:eastAsia="Times New Roman" w:hAnsi="Arial" w:cs="Arial"/>
                <w:b/>
                <w:bCs/>
                <w:color w:val="231F20"/>
                <w:szCs w:val="24"/>
              </w:rPr>
            </w:pPr>
            <w:r w:rsidRPr="002155DE">
              <w:rPr>
                <w:rFonts w:ascii="Arial" w:eastAsia="Times New Roman" w:hAnsi="Arial" w:cs="Arial"/>
                <w:b/>
                <w:bCs/>
                <w:color w:val="231F20"/>
                <w:szCs w:val="24"/>
              </w:rPr>
              <w:t>Hepatocellular Carcinoma</w:t>
            </w:r>
          </w:p>
        </w:tc>
        <w:tc>
          <w:tcPr>
            <w:tcW w:w="0" w:type="auto"/>
            <w:tcBorders>
              <w:top w:val="nil"/>
              <w:left w:val="nil"/>
              <w:bottom w:val="nil"/>
              <w:right w:val="nil"/>
            </w:tcBorders>
            <w:shd w:val="clear" w:color="auto" w:fill="auto"/>
            <w:noWrap/>
            <w:vAlign w:val="center"/>
            <w:hideMark/>
          </w:tcPr>
          <w:p w14:paraId="333A1466" w14:textId="77777777" w:rsidR="00C86C88" w:rsidRPr="002155DE" w:rsidRDefault="00C86C88" w:rsidP="00517889">
            <w:pPr>
              <w:spacing w:after="0" w:line="240" w:lineRule="auto"/>
              <w:jc w:val="center"/>
              <w:rPr>
                <w:rFonts w:ascii="Arial" w:eastAsia="Times New Roman" w:hAnsi="Arial" w:cs="Arial"/>
                <w:color w:val="000000"/>
                <w:szCs w:val="24"/>
              </w:rPr>
            </w:pPr>
          </w:p>
        </w:tc>
        <w:tc>
          <w:tcPr>
            <w:tcW w:w="0" w:type="auto"/>
            <w:tcBorders>
              <w:top w:val="nil"/>
              <w:left w:val="nil"/>
              <w:bottom w:val="nil"/>
              <w:right w:val="nil"/>
            </w:tcBorders>
            <w:shd w:val="clear" w:color="auto" w:fill="auto"/>
            <w:noWrap/>
            <w:vAlign w:val="center"/>
            <w:hideMark/>
          </w:tcPr>
          <w:p w14:paraId="562D6C83" w14:textId="77777777" w:rsidR="00C86C88" w:rsidRPr="002155DE" w:rsidRDefault="00C86C88" w:rsidP="00517889">
            <w:pPr>
              <w:spacing w:after="0" w:line="240" w:lineRule="auto"/>
              <w:jc w:val="center"/>
              <w:rPr>
                <w:rFonts w:ascii="Arial" w:eastAsia="Times New Roman" w:hAnsi="Arial" w:cs="Arial"/>
                <w:color w:val="000000"/>
                <w:szCs w:val="24"/>
              </w:rPr>
            </w:pP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27A8C72A" w14:textId="77777777" w:rsidR="00C86C88" w:rsidRPr="007D0E3C" w:rsidRDefault="00C86C88" w:rsidP="00517889">
            <w:pPr>
              <w:spacing w:after="0" w:line="240" w:lineRule="auto"/>
              <w:rPr>
                <w:rFonts w:ascii="Arial" w:eastAsia="Times New Roman" w:hAnsi="Arial" w:cs="Arial"/>
                <w:color w:val="000000"/>
                <w:szCs w:val="24"/>
              </w:rPr>
            </w:pPr>
            <w:r w:rsidRPr="007D0E3C">
              <w:rPr>
                <w:rFonts w:ascii="Arial" w:eastAsia="Times New Roman" w:hAnsi="Arial" w:cs="Arial"/>
                <w:color w:val="000000"/>
                <w:szCs w:val="24"/>
              </w:rPr>
              <w:t> </w:t>
            </w:r>
          </w:p>
        </w:tc>
      </w:tr>
      <w:tr w:rsidR="00C86C88" w:rsidRPr="002155DE" w14:paraId="6811A613" w14:textId="77777777" w:rsidTr="00517889">
        <w:trPr>
          <w:trHeight w:val="315"/>
        </w:trPr>
        <w:tc>
          <w:tcPr>
            <w:tcW w:w="0" w:type="auto"/>
            <w:tcBorders>
              <w:top w:val="nil"/>
              <w:left w:val="single" w:sz="8" w:space="0" w:color="auto"/>
              <w:bottom w:val="nil"/>
              <w:right w:val="single" w:sz="4" w:space="0" w:color="auto"/>
            </w:tcBorders>
            <w:shd w:val="clear" w:color="auto" w:fill="auto"/>
            <w:vAlign w:val="center"/>
            <w:hideMark/>
          </w:tcPr>
          <w:p w14:paraId="7F8DA547" w14:textId="77777777" w:rsidR="00C86C88" w:rsidRPr="002155DE" w:rsidRDefault="00C86C88" w:rsidP="00517889">
            <w:pPr>
              <w:spacing w:after="0" w:line="240" w:lineRule="auto"/>
              <w:rPr>
                <w:rFonts w:ascii="Arial" w:eastAsia="Times New Roman" w:hAnsi="Arial" w:cs="Arial"/>
                <w:color w:val="231F20"/>
                <w:szCs w:val="24"/>
              </w:rPr>
            </w:pPr>
            <w:r w:rsidRPr="002155DE">
              <w:rPr>
                <w:rFonts w:ascii="Arial" w:eastAsia="Times New Roman" w:hAnsi="Arial" w:cs="Arial"/>
                <w:color w:val="231F20"/>
                <w:szCs w:val="24"/>
              </w:rPr>
              <w:t>First year of diagnosis</w:t>
            </w:r>
          </w:p>
        </w:tc>
        <w:tc>
          <w:tcPr>
            <w:tcW w:w="0" w:type="auto"/>
            <w:tcBorders>
              <w:top w:val="nil"/>
              <w:left w:val="nil"/>
              <w:bottom w:val="nil"/>
              <w:right w:val="nil"/>
            </w:tcBorders>
            <w:shd w:val="clear" w:color="auto" w:fill="auto"/>
            <w:noWrap/>
            <w:vAlign w:val="center"/>
            <w:hideMark/>
          </w:tcPr>
          <w:p w14:paraId="780A8B54" w14:textId="77777777" w:rsidR="00C86C88" w:rsidRPr="002155DE" w:rsidRDefault="00C86C88" w:rsidP="00517889">
            <w:pPr>
              <w:spacing w:after="0" w:line="240" w:lineRule="auto"/>
              <w:jc w:val="center"/>
              <w:rPr>
                <w:rFonts w:ascii="Arial" w:eastAsia="Times New Roman" w:hAnsi="Arial" w:cs="Arial"/>
                <w:color w:val="000000"/>
                <w:szCs w:val="24"/>
              </w:rPr>
            </w:pPr>
            <w:r w:rsidRPr="002155DE">
              <w:rPr>
                <w:rFonts w:ascii="Arial" w:eastAsia="Times New Roman" w:hAnsi="Arial" w:cs="Arial"/>
                <w:color w:val="000000"/>
                <w:szCs w:val="24"/>
              </w:rPr>
              <w:t>41,460</w:t>
            </w:r>
          </w:p>
        </w:tc>
        <w:tc>
          <w:tcPr>
            <w:tcW w:w="0" w:type="auto"/>
            <w:tcBorders>
              <w:top w:val="nil"/>
              <w:left w:val="nil"/>
              <w:bottom w:val="nil"/>
              <w:right w:val="nil"/>
            </w:tcBorders>
            <w:shd w:val="clear" w:color="auto" w:fill="auto"/>
            <w:noWrap/>
            <w:vAlign w:val="center"/>
            <w:hideMark/>
          </w:tcPr>
          <w:p w14:paraId="478FFD24" w14:textId="77777777" w:rsidR="00C86C88" w:rsidRPr="002155DE" w:rsidRDefault="00C86C88" w:rsidP="00517889">
            <w:pPr>
              <w:spacing w:after="0" w:line="240" w:lineRule="auto"/>
              <w:jc w:val="center"/>
              <w:rPr>
                <w:rFonts w:ascii="Arial" w:eastAsia="Times New Roman" w:hAnsi="Arial" w:cs="Arial"/>
                <w:color w:val="000000"/>
                <w:szCs w:val="24"/>
              </w:rPr>
            </w:pPr>
            <w:r w:rsidRPr="002155DE">
              <w:rPr>
                <w:rFonts w:ascii="Arial" w:eastAsia="Times New Roman" w:hAnsi="Arial" w:cs="Arial"/>
                <w:color w:val="000000"/>
                <w:szCs w:val="24"/>
              </w:rPr>
              <w:t>29,141 – 51592</w:t>
            </w: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79EF3002" w14:textId="77777777" w:rsidR="00C86C88" w:rsidRPr="007D0E3C" w:rsidRDefault="00C86C88" w:rsidP="00517889">
            <w:pPr>
              <w:spacing w:after="0" w:line="240" w:lineRule="auto"/>
              <w:rPr>
                <w:rFonts w:ascii="Arial" w:eastAsia="Times New Roman" w:hAnsi="Arial" w:cs="Arial"/>
                <w:color w:val="000000"/>
                <w:szCs w:val="24"/>
              </w:rPr>
            </w:pPr>
            <w:r w:rsidRPr="007D0E3C">
              <w:rPr>
                <w:rFonts w:ascii="Arial" w:eastAsia="Times New Roman" w:hAnsi="Arial" w:cs="Arial"/>
                <w:color w:val="000000"/>
                <w:szCs w:val="24"/>
              </w:rPr>
              <w:fldChar w:fldCharType="begin">
                <w:fldData xml:space="preserve">PEVuZE5vdGU+PENpdGU+PEF1dGhvcj5UaGVpbjwvQXV0aG9yPjxZZWFyPjIwMTM8L1llYXI+PFJl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</w:fldData>
              </w:fldChar>
            </w:r>
            <w:r w:rsidRPr="007D0E3C">
              <w:rPr>
                <w:rFonts w:ascii="Arial" w:eastAsia="Times New Roman" w:hAnsi="Arial" w:cs="Arial"/>
                <w:color w:val="000000"/>
                <w:szCs w:val="24"/>
              </w:rPr>
              <w:instrText xml:space="preserve"> ADDIN EN.CITE </w:instrText>
            </w:r>
            <w:r w:rsidRPr="007D0E3C">
              <w:rPr>
                <w:rFonts w:ascii="Arial" w:eastAsia="Times New Roman" w:hAnsi="Arial" w:cs="Arial"/>
                <w:color w:val="000000"/>
                <w:szCs w:val="24"/>
              </w:rPr>
              <w:fldChar w:fldCharType="begin">
                <w:fldData xml:space="preserve">PEVuZE5vdGU+PENpdGU+PEF1dGhvcj5UaGVpbjwvQXV0aG9yPjxZZWFyPjIwMTM8L1llYXI+PFJl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</w:fldData>
              </w:fldChar>
            </w:r>
            <w:r w:rsidRPr="007D0E3C">
              <w:rPr>
                <w:rFonts w:ascii="Arial" w:eastAsia="Times New Roman" w:hAnsi="Arial" w:cs="Arial"/>
                <w:color w:val="000000"/>
                <w:szCs w:val="24"/>
              </w:rPr>
              <w:instrText xml:space="preserve"> ADDIN EN.CITE.DATA </w:instrText>
            </w:r>
            <w:r w:rsidRPr="007D0E3C">
              <w:rPr>
                <w:rFonts w:ascii="Arial" w:eastAsia="Times New Roman" w:hAnsi="Arial" w:cs="Arial"/>
                <w:color w:val="000000"/>
                <w:szCs w:val="24"/>
              </w:rPr>
            </w:r>
            <w:r w:rsidRPr="007D0E3C">
              <w:rPr>
                <w:rFonts w:ascii="Arial" w:eastAsia="Times New Roman" w:hAnsi="Arial" w:cs="Arial"/>
                <w:color w:val="000000"/>
                <w:szCs w:val="24"/>
              </w:rPr>
              <w:fldChar w:fldCharType="end"/>
            </w:r>
            <w:r w:rsidRPr="007D0E3C">
              <w:rPr>
                <w:rFonts w:ascii="Arial" w:eastAsia="Times New Roman" w:hAnsi="Arial" w:cs="Arial"/>
                <w:color w:val="000000"/>
                <w:szCs w:val="24"/>
              </w:rPr>
            </w:r>
            <w:r w:rsidRPr="007D0E3C">
              <w:rPr>
                <w:rFonts w:ascii="Arial" w:eastAsia="Times New Roman" w:hAnsi="Arial" w:cs="Arial"/>
                <w:color w:val="000000"/>
                <w:szCs w:val="24"/>
              </w:rPr>
              <w:fldChar w:fldCharType="separate"/>
            </w:r>
            <w:hyperlink w:anchor="_ENREF_39" w:tooltip="Coffin, 2012 #136" w:history="1">
              <w:r w:rsidRPr="007D0E3C">
                <w:rPr>
                  <w:rFonts w:ascii="Arial" w:eastAsia="Times New Roman" w:hAnsi="Arial" w:cs="Arial"/>
                  <w:noProof/>
                  <w:color w:val="000000"/>
                  <w:szCs w:val="24"/>
                  <w:vertAlign w:val="superscript"/>
                </w:rPr>
                <w:t>39</w:t>
              </w:r>
            </w:hyperlink>
            <w:r w:rsidRPr="007D0E3C">
              <w:rPr>
                <w:rFonts w:ascii="Arial" w:eastAsia="Times New Roman" w:hAnsi="Arial" w:cs="Arial"/>
                <w:noProof/>
                <w:color w:val="000000"/>
                <w:szCs w:val="24"/>
                <w:vertAlign w:val="superscript"/>
              </w:rPr>
              <w:t xml:space="preserve">, </w:t>
            </w:r>
            <w:hyperlink w:anchor="_ENREF_44" w:tooltip="Thein, 2013 #144" w:history="1">
              <w:r w:rsidRPr="007D0E3C">
                <w:rPr>
                  <w:rFonts w:ascii="Arial" w:eastAsia="Times New Roman" w:hAnsi="Arial" w:cs="Arial"/>
                  <w:noProof/>
                  <w:color w:val="000000"/>
                  <w:szCs w:val="24"/>
                  <w:vertAlign w:val="superscript"/>
                </w:rPr>
                <w:t>44</w:t>
              </w:r>
            </w:hyperlink>
            <w:r w:rsidRPr="007D0E3C">
              <w:rPr>
                <w:rFonts w:ascii="Arial" w:eastAsia="Times New Roman" w:hAnsi="Arial" w:cs="Arial"/>
                <w:noProof/>
                <w:color w:val="000000"/>
                <w:szCs w:val="24"/>
                <w:vertAlign w:val="superscript"/>
              </w:rPr>
              <w:t xml:space="preserve">, </w:t>
            </w:r>
            <w:hyperlink w:anchor="_ENREF_45" w:tooltip="Tan, 2008 #159" w:history="1">
              <w:r w:rsidRPr="007D0E3C">
                <w:rPr>
                  <w:rFonts w:ascii="Arial" w:eastAsia="Times New Roman" w:hAnsi="Arial" w:cs="Arial"/>
                  <w:noProof/>
                  <w:color w:val="000000"/>
                  <w:szCs w:val="24"/>
                  <w:vertAlign w:val="superscript"/>
                </w:rPr>
                <w:t>45</w:t>
              </w:r>
            </w:hyperlink>
            <w:r w:rsidRPr="007D0E3C">
              <w:rPr>
                <w:rFonts w:ascii="Arial" w:eastAsia="Times New Roman" w:hAnsi="Arial" w:cs="Arial"/>
                <w:color w:val="000000"/>
                <w:szCs w:val="24"/>
              </w:rPr>
              <w:fldChar w:fldCharType="end"/>
            </w:r>
          </w:p>
        </w:tc>
      </w:tr>
      <w:tr w:rsidR="00C86C88" w:rsidRPr="002155DE" w14:paraId="5FB69D9D" w14:textId="77777777" w:rsidTr="00517889">
        <w:trPr>
          <w:trHeight w:val="315"/>
        </w:trPr>
        <w:tc>
          <w:tcPr>
            <w:tcW w:w="0" w:type="auto"/>
            <w:tcBorders>
              <w:top w:val="nil"/>
              <w:left w:val="single" w:sz="8" w:space="0" w:color="auto"/>
              <w:bottom w:val="nil"/>
              <w:right w:val="single" w:sz="4" w:space="0" w:color="auto"/>
            </w:tcBorders>
            <w:shd w:val="clear" w:color="auto" w:fill="auto"/>
            <w:noWrap/>
            <w:vAlign w:val="center"/>
            <w:hideMark/>
          </w:tcPr>
          <w:p w14:paraId="081D0FBB" w14:textId="77777777" w:rsidR="00C86C88" w:rsidRPr="002155DE" w:rsidRDefault="00C86C88" w:rsidP="00517889">
            <w:pPr>
              <w:spacing w:after="0" w:line="240" w:lineRule="auto"/>
              <w:rPr>
                <w:rFonts w:ascii="Arial" w:eastAsia="Times New Roman" w:hAnsi="Arial" w:cs="Arial"/>
                <w:color w:val="000000"/>
                <w:szCs w:val="24"/>
              </w:rPr>
            </w:pPr>
            <w:r w:rsidRPr="002155DE">
              <w:rPr>
                <w:rFonts w:ascii="Arial" w:eastAsia="Times New Roman" w:hAnsi="Arial" w:cs="Arial"/>
                <w:color w:val="000000"/>
                <w:szCs w:val="24"/>
              </w:rPr>
              <w:t xml:space="preserve">Localized </w:t>
            </w:r>
          </w:p>
        </w:tc>
        <w:tc>
          <w:tcPr>
            <w:tcW w:w="0" w:type="auto"/>
            <w:tcBorders>
              <w:top w:val="nil"/>
              <w:left w:val="nil"/>
              <w:bottom w:val="nil"/>
              <w:right w:val="nil"/>
            </w:tcBorders>
            <w:shd w:val="clear" w:color="auto" w:fill="auto"/>
            <w:noWrap/>
            <w:vAlign w:val="center"/>
            <w:hideMark/>
          </w:tcPr>
          <w:p w14:paraId="5DF130D4" w14:textId="77777777" w:rsidR="00C86C88" w:rsidRPr="002155DE" w:rsidRDefault="00C86C88" w:rsidP="00517889">
            <w:pPr>
              <w:spacing w:after="0" w:line="240" w:lineRule="auto"/>
              <w:jc w:val="center"/>
              <w:rPr>
                <w:rFonts w:ascii="Arial" w:eastAsia="Times New Roman" w:hAnsi="Arial" w:cs="Arial"/>
                <w:color w:val="000000"/>
                <w:szCs w:val="24"/>
              </w:rPr>
            </w:pPr>
            <w:r w:rsidRPr="002155DE">
              <w:rPr>
                <w:rFonts w:ascii="Arial" w:eastAsia="Times New Roman" w:hAnsi="Arial" w:cs="Arial"/>
                <w:color w:val="000000"/>
                <w:szCs w:val="24"/>
              </w:rPr>
              <w:t>42,645</w:t>
            </w:r>
          </w:p>
        </w:tc>
        <w:tc>
          <w:tcPr>
            <w:tcW w:w="0" w:type="auto"/>
            <w:tcBorders>
              <w:top w:val="nil"/>
              <w:left w:val="nil"/>
              <w:bottom w:val="nil"/>
              <w:right w:val="nil"/>
            </w:tcBorders>
            <w:shd w:val="clear" w:color="auto" w:fill="auto"/>
            <w:noWrap/>
            <w:vAlign w:val="center"/>
            <w:hideMark/>
          </w:tcPr>
          <w:p w14:paraId="08EB2231" w14:textId="77777777" w:rsidR="00C86C88" w:rsidRPr="002155DE" w:rsidRDefault="00C86C88" w:rsidP="00517889">
            <w:pPr>
              <w:spacing w:after="0" w:line="240" w:lineRule="auto"/>
              <w:jc w:val="center"/>
              <w:rPr>
                <w:rFonts w:ascii="Arial" w:eastAsia="Times New Roman" w:hAnsi="Arial" w:cs="Arial"/>
                <w:color w:val="000000"/>
                <w:szCs w:val="24"/>
              </w:rPr>
            </w:pPr>
            <w:r w:rsidRPr="002155DE">
              <w:rPr>
                <w:rFonts w:ascii="Arial" w:eastAsia="Times New Roman" w:hAnsi="Arial" w:cs="Arial"/>
                <w:color w:val="000000"/>
                <w:szCs w:val="24"/>
              </w:rPr>
              <w:t>38,380 – 46,910</w:t>
            </w: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3F8B57DD" w14:textId="77777777" w:rsidR="00C86C88" w:rsidRPr="007D0E3C" w:rsidRDefault="00C86C88" w:rsidP="00517889">
            <w:pPr>
              <w:spacing w:after="0" w:line="240" w:lineRule="auto"/>
              <w:rPr>
                <w:rFonts w:ascii="Arial" w:eastAsia="Times New Roman" w:hAnsi="Arial" w:cs="Arial"/>
                <w:color w:val="000000"/>
                <w:szCs w:val="24"/>
              </w:rPr>
            </w:pPr>
            <w:r w:rsidRPr="007D0E3C">
              <w:rPr>
                <w:rFonts w:ascii="Arial" w:eastAsia="Times New Roman" w:hAnsi="Arial" w:cs="Arial"/>
                <w:color w:val="000000"/>
                <w:szCs w:val="24"/>
              </w:rPr>
              <w:fldChar w:fldCharType="begin">
                <w:fldData xml:space="preserve">PEVuZE5vdGU+PENpdGU+PEF1dGhvcj5UaGVpbjwvQXV0aG9yPjxZZWFyPjIwMTM8L1llYXI+PFJl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</w:fldData>
              </w:fldChar>
            </w:r>
            <w:r w:rsidRPr="007D0E3C">
              <w:rPr>
                <w:rFonts w:ascii="Arial" w:eastAsia="Times New Roman" w:hAnsi="Arial" w:cs="Arial"/>
                <w:color w:val="000000"/>
                <w:szCs w:val="24"/>
              </w:rPr>
              <w:instrText xml:space="preserve"> ADDIN EN.CITE </w:instrText>
            </w:r>
            <w:r w:rsidRPr="007D0E3C">
              <w:rPr>
                <w:rFonts w:ascii="Arial" w:eastAsia="Times New Roman" w:hAnsi="Arial" w:cs="Arial"/>
                <w:color w:val="000000"/>
                <w:szCs w:val="24"/>
              </w:rPr>
              <w:fldChar w:fldCharType="begin">
                <w:fldData xml:space="preserve">PEVuZE5vdGU+PENpdGU+PEF1dGhvcj5UaGVpbjwvQXV0aG9yPjxZZWFyPjIwMTM8L1llYXI+PFJl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</w:fldData>
              </w:fldChar>
            </w:r>
            <w:r w:rsidRPr="007D0E3C">
              <w:rPr>
                <w:rFonts w:ascii="Arial" w:eastAsia="Times New Roman" w:hAnsi="Arial" w:cs="Arial"/>
                <w:color w:val="000000"/>
                <w:szCs w:val="24"/>
              </w:rPr>
              <w:instrText xml:space="preserve"> ADDIN EN.CITE.DATA </w:instrText>
            </w:r>
            <w:r w:rsidRPr="007D0E3C">
              <w:rPr>
                <w:rFonts w:ascii="Arial" w:eastAsia="Times New Roman" w:hAnsi="Arial" w:cs="Arial"/>
                <w:color w:val="000000"/>
                <w:szCs w:val="24"/>
              </w:rPr>
            </w:r>
            <w:r w:rsidRPr="007D0E3C">
              <w:rPr>
                <w:rFonts w:ascii="Arial" w:eastAsia="Times New Roman" w:hAnsi="Arial" w:cs="Arial"/>
                <w:color w:val="000000"/>
                <w:szCs w:val="24"/>
              </w:rPr>
              <w:fldChar w:fldCharType="end"/>
            </w:r>
            <w:r w:rsidRPr="007D0E3C">
              <w:rPr>
                <w:rFonts w:ascii="Arial" w:eastAsia="Times New Roman" w:hAnsi="Arial" w:cs="Arial"/>
                <w:color w:val="000000"/>
                <w:szCs w:val="24"/>
              </w:rPr>
            </w:r>
            <w:r w:rsidRPr="007D0E3C">
              <w:rPr>
                <w:rFonts w:ascii="Arial" w:eastAsia="Times New Roman" w:hAnsi="Arial" w:cs="Arial"/>
                <w:color w:val="000000"/>
                <w:szCs w:val="24"/>
              </w:rPr>
              <w:fldChar w:fldCharType="separate"/>
            </w:r>
            <w:hyperlink w:anchor="_ENREF_39" w:tooltip="Coffin, 2012 #136" w:history="1">
              <w:r w:rsidRPr="007D0E3C">
                <w:rPr>
                  <w:rFonts w:ascii="Arial" w:eastAsia="Times New Roman" w:hAnsi="Arial" w:cs="Arial"/>
                  <w:noProof/>
                  <w:color w:val="000000"/>
                  <w:szCs w:val="24"/>
                  <w:vertAlign w:val="superscript"/>
                </w:rPr>
                <w:t>39</w:t>
              </w:r>
            </w:hyperlink>
            <w:r w:rsidRPr="007D0E3C">
              <w:rPr>
                <w:rFonts w:ascii="Arial" w:eastAsia="Times New Roman" w:hAnsi="Arial" w:cs="Arial"/>
                <w:noProof/>
                <w:color w:val="000000"/>
                <w:szCs w:val="24"/>
                <w:vertAlign w:val="superscript"/>
              </w:rPr>
              <w:t xml:space="preserve">, </w:t>
            </w:r>
            <w:hyperlink w:anchor="_ENREF_44" w:tooltip="Thein, 2013 #144" w:history="1">
              <w:r w:rsidRPr="007D0E3C">
                <w:rPr>
                  <w:rFonts w:ascii="Arial" w:eastAsia="Times New Roman" w:hAnsi="Arial" w:cs="Arial"/>
                  <w:noProof/>
                  <w:color w:val="000000"/>
                  <w:szCs w:val="24"/>
                  <w:vertAlign w:val="superscript"/>
                </w:rPr>
                <w:t>44</w:t>
              </w:r>
            </w:hyperlink>
            <w:r w:rsidRPr="007D0E3C">
              <w:rPr>
                <w:rFonts w:ascii="Arial" w:eastAsia="Times New Roman" w:hAnsi="Arial" w:cs="Arial"/>
                <w:noProof/>
                <w:color w:val="000000"/>
                <w:szCs w:val="24"/>
                <w:vertAlign w:val="superscript"/>
              </w:rPr>
              <w:t xml:space="preserve">, </w:t>
            </w:r>
            <w:hyperlink w:anchor="_ENREF_45" w:tooltip="Tan, 2008 #159" w:history="1">
              <w:r w:rsidRPr="007D0E3C">
                <w:rPr>
                  <w:rFonts w:ascii="Arial" w:eastAsia="Times New Roman" w:hAnsi="Arial" w:cs="Arial"/>
                  <w:noProof/>
                  <w:color w:val="000000"/>
                  <w:szCs w:val="24"/>
                  <w:vertAlign w:val="superscript"/>
                </w:rPr>
                <w:t>45</w:t>
              </w:r>
            </w:hyperlink>
            <w:r w:rsidRPr="007D0E3C">
              <w:rPr>
                <w:rFonts w:ascii="Arial" w:eastAsia="Times New Roman" w:hAnsi="Arial" w:cs="Arial"/>
                <w:color w:val="000000"/>
                <w:szCs w:val="24"/>
              </w:rPr>
              <w:fldChar w:fldCharType="end"/>
            </w:r>
          </w:p>
        </w:tc>
      </w:tr>
      <w:tr w:rsidR="00C86C88" w:rsidRPr="002155DE" w14:paraId="33638A4B" w14:textId="77777777" w:rsidTr="00517889">
        <w:trPr>
          <w:trHeight w:val="315"/>
        </w:trPr>
        <w:tc>
          <w:tcPr>
            <w:tcW w:w="0" w:type="auto"/>
            <w:tcBorders>
              <w:top w:val="nil"/>
              <w:left w:val="single" w:sz="8" w:space="0" w:color="auto"/>
              <w:bottom w:val="nil"/>
              <w:right w:val="single" w:sz="4" w:space="0" w:color="auto"/>
            </w:tcBorders>
            <w:shd w:val="clear" w:color="auto" w:fill="auto"/>
            <w:noWrap/>
            <w:vAlign w:val="center"/>
            <w:hideMark/>
          </w:tcPr>
          <w:p w14:paraId="7BC97230" w14:textId="77777777" w:rsidR="00C86C88" w:rsidRPr="002155DE" w:rsidRDefault="00C86C88" w:rsidP="00517889">
            <w:pPr>
              <w:spacing w:after="0" w:line="240" w:lineRule="auto"/>
              <w:rPr>
                <w:rFonts w:ascii="Arial" w:eastAsia="Times New Roman" w:hAnsi="Arial" w:cs="Arial"/>
                <w:color w:val="000000"/>
                <w:szCs w:val="24"/>
              </w:rPr>
            </w:pPr>
            <w:r w:rsidRPr="002155DE">
              <w:rPr>
                <w:rFonts w:ascii="Arial" w:eastAsia="Times New Roman" w:hAnsi="Arial" w:cs="Arial"/>
                <w:color w:val="000000"/>
                <w:szCs w:val="24"/>
              </w:rPr>
              <w:t xml:space="preserve">Regional </w:t>
            </w:r>
          </w:p>
        </w:tc>
        <w:tc>
          <w:tcPr>
            <w:tcW w:w="0" w:type="auto"/>
            <w:tcBorders>
              <w:top w:val="nil"/>
              <w:left w:val="nil"/>
              <w:bottom w:val="nil"/>
              <w:right w:val="nil"/>
            </w:tcBorders>
            <w:shd w:val="clear" w:color="auto" w:fill="auto"/>
            <w:noWrap/>
            <w:vAlign w:val="center"/>
            <w:hideMark/>
          </w:tcPr>
          <w:p w14:paraId="7A2E99B0" w14:textId="77777777" w:rsidR="00C86C88" w:rsidRPr="002155DE" w:rsidRDefault="00C86C88" w:rsidP="00517889">
            <w:pPr>
              <w:spacing w:after="0" w:line="240" w:lineRule="auto"/>
              <w:jc w:val="center"/>
              <w:rPr>
                <w:rFonts w:ascii="Arial" w:eastAsia="Times New Roman" w:hAnsi="Arial" w:cs="Arial"/>
                <w:color w:val="000000"/>
                <w:szCs w:val="24"/>
              </w:rPr>
            </w:pPr>
            <w:r w:rsidRPr="002155DE">
              <w:rPr>
                <w:rFonts w:ascii="Arial" w:eastAsia="Times New Roman" w:hAnsi="Arial" w:cs="Arial"/>
                <w:color w:val="000000"/>
                <w:szCs w:val="24"/>
              </w:rPr>
              <w:t>39,421</w:t>
            </w:r>
          </w:p>
        </w:tc>
        <w:tc>
          <w:tcPr>
            <w:tcW w:w="0" w:type="auto"/>
            <w:tcBorders>
              <w:top w:val="nil"/>
              <w:left w:val="nil"/>
              <w:bottom w:val="nil"/>
              <w:right w:val="nil"/>
            </w:tcBorders>
            <w:shd w:val="clear" w:color="auto" w:fill="auto"/>
            <w:noWrap/>
            <w:vAlign w:val="center"/>
            <w:hideMark/>
          </w:tcPr>
          <w:p w14:paraId="68CAF7AF" w14:textId="77777777" w:rsidR="00C86C88" w:rsidRPr="002155DE" w:rsidRDefault="00C86C88" w:rsidP="00517889">
            <w:pPr>
              <w:spacing w:after="0" w:line="240" w:lineRule="auto"/>
              <w:jc w:val="center"/>
              <w:rPr>
                <w:rFonts w:ascii="Arial" w:eastAsia="Times New Roman" w:hAnsi="Arial" w:cs="Arial"/>
                <w:color w:val="000000"/>
                <w:szCs w:val="24"/>
              </w:rPr>
            </w:pPr>
            <w:r w:rsidRPr="002155DE">
              <w:rPr>
                <w:rFonts w:ascii="Arial" w:eastAsia="Times New Roman" w:hAnsi="Arial" w:cs="Arial"/>
                <w:color w:val="000000"/>
                <w:szCs w:val="24"/>
              </w:rPr>
              <w:t>35,479 – 43,363</w:t>
            </w: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4D8CF36D" w14:textId="77777777" w:rsidR="00C86C88" w:rsidRPr="007D0E3C" w:rsidRDefault="00C86C88" w:rsidP="00517889">
            <w:pPr>
              <w:spacing w:after="0" w:line="240" w:lineRule="auto"/>
              <w:rPr>
                <w:rFonts w:ascii="Arial" w:eastAsia="Times New Roman" w:hAnsi="Arial" w:cs="Arial"/>
                <w:color w:val="000000"/>
                <w:szCs w:val="24"/>
              </w:rPr>
            </w:pPr>
            <w:r w:rsidRPr="007D0E3C">
              <w:rPr>
                <w:rFonts w:ascii="Arial" w:eastAsia="Times New Roman" w:hAnsi="Arial" w:cs="Arial"/>
                <w:color w:val="000000"/>
                <w:szCs w:val="24"/>
              </w:rPr>
              <w:fldChar w:fldCharType="begin">
                <w:fldData xml:space="preserve">PEVuZE5vdGU+PENpdGU+PEF1dGhvcj5UaGVpbjwvQXV0aG9yPjxZZWFyPjIwMTM8L1llYXI+PFJl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</w:fldData>
              </w:fldChar>
            </w:r>
            <w:r w:rsidRPr="007D0E3C">
              <w:rPr>
                <w:rFonts w:ascii="Arial" w:eastAsia="Times New Roman" w:hAnsi="Arial" w:cs="Arial"/>
                <w:color w:val="000000"/>
                <w:szCs w:val="24"/>
              </w:rPr>
              <w:instrText xml:space="preserve"> ADDIN EN.CITE </w:instrText>
            </w:r>
            <w:r w:rsidRPr="007D0E3C">
              <w:rPr>
                <w:rFonts w:ascii="Arial" w:eastAsia="Times New Roman" w:hAnsi="Arial" w:cs="Arial"/>
                <w:color w:val="000000"/>
                <w:szCs w:val="24"/>
              </w:rPr>
              <w:fldChar w:fldCharType="begin">
                <w:fldData xml:space="preserve">PEVuZE5vdGU+PENpdGU+PEF1dGhvcj5UaGVpbjwvQXV0aG9yPjxZZWFyPjIwMTM8L1llYXI+PFJl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</w:fldData>
              </w:fldChar>
            </w:r>
            <w:r w:rsidRPr="007D0E3C">
              <w:rPr>
                <w:rFonts w:ascii="Arial" w:eastAsia="Times New Roman" w:hAnsi="Arial" w:cs="Arial"/>
                <w:color w:val="000000"/>
                <w:szCs w:val="24"/>
              </w:rPr>
              <w:instrText xml:space="preserve"> ADDIN EN.CITE.DATA </w:instrText>
            </w:r>
            <w:r w:rsidRPr="007D0E3C">
              <w:rPr>
                <w:rFonts w:ascii="Arial" w:eastAsia="Times New Roman" w:hAnsi="Arial" w:cs="Arial"/>
                <w:color w:val="000000"/>
                <w:szCs w:val="24"/>
              </w:rPr>
            </w:r>
            <w:r w:rsidRPr="007D0E3C">
              <w:rPr>
                <w:rFonts w:ascii="Arial" w:eastAsia="Times New Roman" w:hAnsi="Arial" w:cs="Arial"/>
                <w:color w:val="000000"/>
                <w:szCs w:val="24"/>
              </w:rPr>
              <w:fldChar w:fldCharType="end"/>
            </w:r>
            <w:r w:rsidRPr="007D0E3C">
              <w:rPr>
                <w:rFonts w:ascii="Arial" w:eastAsia="Times New Roman" w:hAnsi="Arial" w:cs="Arial"/>
                <w:color w:val="000000"/>
                <w:szCs w:val="24"/>
              </w:rPr>
            </w:r>
            <w:r w:rsidRPr="007D0E3C">
              <w:rPr>
                <w:rFonts w:ascii="Arial" w:eastAsia="Times New Roman" w:hAnsi="Arial" w:cs="Arial"/>
                <w:color w:val="000000"/>
                <w:szCs w:val="24"/>
              </w:rPr>
              <w:fldChar w:fldCharType="separate"/>
            </w:r>
            <w:hyperlink w:anchor="_ENREF_39" w:tooltip="Coffin, 2012 #136" w:history="1">
              <w:r w:rsidRPr="007D0E3C">
                <w:rPr>
                  <w:rFonts w:ascii="Arial" w:eastAsia="Times New Roman" w:hAnsi="Arial" w:cs="Arial"/>
                  <w:noProof/>
                  <w:color w:val="000000"/>
                  <w:szCs w:val="24"/>
                  <w:vertAlign w:val="superscript"/>
                </w:rPr>
                <w:t>39</w:t>
              </w:r>
            </w:hyperlink>
            <w:r w:rsidRPr="007D0E3C">
              <w:rPr>
                <w:rFonts w:ascii="Arial" w:eastAsia="Times New Roman" w:hAnsi="Arial" w:cs="Arial"/>
                <w:noProof/>
                <w:color w:val="000000"/>
                <w:szCs w:val="24"/>
                <w:vertAlign w:val="superscript"/>
              </w:rPr>
              <w:t xml:space="preserve">, </w:t>
            </w:r>
            <w:hyperlink w:anchor="_ENREF_44" w:tooltip="Thein, 2013 #144" w:history="1">
              <w:r w:rsidRPr="007D0E3C">
                <w:rPr>
                  <w:rFonts w:ascii="Arial" w:eastAsia="Times New Roman" w:hAnsi="Arial" w:cs="Arial"/>
                  <w:noProof/>
                  <w:color w:val="000000"/>
                  <w:szCs w:val="24"/>
                  <w:vertAlign w:val="superscript"/>
                </w:rPr>
                <w:t>44</w:t>
              </w:r>
            </w:hyperlink>
            <w:r w:rsidRPr="007D0E3C">
              <w:rPr>
                <w:rFonts w:ascii="Arial" w:eastAsia="Times New Roman" w:hAnsi="Arial" w:cs="Arial"/>
                <w:noProof/>
                <w:color w:val="000000"/>
                <w:szCs w:val="24"/>
                <w:vertAlign w:val="superscript"/>
              </w:rPr>
              <w:t xml:space="preserve">, </w:t>
            </w:r>
            <w:hyperlink w:anchor="_ENREF_45" w:tooltip="Tan, 2008 #159" w:history="1">
              <w:r w:rsidRPr="007D0E3C">
                <w:rPr>
                  <w:rFonts w:ascii="Arial" w:eastAsia="Times New Roman" w:hAnsi="Arial" w:cs="Arial"/>
                  <w:noProof/>
                  <w:color w:val="000000"/>
                  <w:szCs w:val="24"/>
                  <w:vertAlign w:val="superscript"/>
                </w:rPr>
                <w:t>45</w:t>
              </w:r>
            </w:hyperlink>
            <w:r w:rsidRPr="007D0E3C">
              <w:rPr>
                <w:rFonts w:ascii="Arial" w:eastAsia="Times New Roman" w:hAnsi="Arial" w:cs="Arial"/>
                <w:color w:val="000000"/>
                <w:szCs w:val="24"/>
              </w:rPr>
              <w:fldChar w:fldCharType="end"/>
            </w:r>
          </w:p>
        </w:tc>
      </w:tr>
      <w:tr w:rsidR="00C86C88" w:rsidRPr="002155DE" w14:paraId="5D661CE6" w14:textId="77777777" w:rsidTr="00517889">
        <w:trPr>
          <w:trHeight w:val="315"/>
        </w:trPr>
        <w:tc>
          <w:tcPr>
            <w:tcW w:w="0" w:type="auto"/>
            <w:tcBorders>
              <w:top w:val="nil"/>
              <w:left w:val="single" w:sz="8" w:space="0" w:color="auto"/>
              <w:bottom w:val="nil"/>
              <w:right w:val="single" w:sz="4" w:space="0" w:color="auto"/>
            </w:tcBorders>
            <w:shd w:val="clear" w:color="auto" w:fill="auto"/>
            <w:noWrap/>
            <w:vAlign w:val="center"/>
            <w:hideMark/>
          </w:tcPr>
          <w:p w14:paraId="0CBD3617" w14:textId="77777777" w:rsidR="00C86C88" w:rsidRPr="002155DE" w:rsidRDefault="00C86C88" w:rsidP="00517889">
            <w:pPr>
              <w:spacing w:after="0" w:line="240" w:lineRule="auto"/>
              <w:rPr>
                <w:rFonts w:ascii="Arial" w:eastAsia="Times New Roman" w:hAnsi="Arial" w:cs="Arial"/>
                <w:color w:val="000000"/>
                <w:szCs w:val="24"/>
              </w:rPr>
            </w:pPr>
            <w:r w:rsidRPr="002155DE">
              <w:rPr>
                <w:rFonts w:ascii="Arial" w:eastAsia="Times New Roman" w:hAnsi="Arial" w:cs="Arial"/>
                <w:color w:val="000000"/>
                <w:szCs w:val="24"/>
              </w:rPr>
              <w:t>Distant</w:t>
            </w:r>
          </w:p>
        </w:tc>
        <w:tc>
          <w:tcPr>
            <w:tcW w:w="0" w:type="auto"/>
            <w:tcBorders>
              <w:top w:val="nil"/>
              <w:left w:val="nil"/>
              <w:bottom w:val="nil"/>
              <w:right w:val="nil"/>
            </w:tcBorders>
            <w:shd w:val="clear" w:color="auto" w:fill="auto"/>
            <w:noWrap/>
            <w:vAlign w:val="center"/>
            <w:hideMark/>
          </w:tcPr>
          <w:p w14:paraId="51D0D7D6" w14:textId="77777777" w:rsidR="00C86C88" w:rsidRPr="002155DE" w:rsidRDefault="00C86C88" w:rsidP="00517889">
            <w:pPr>
              <w:spacing w:after="0" w:line="240" w:lineRule="auto"/>
              <w:jc w:val="center"/>
              <w:rPr>
                <w:rFonts w:ascii="Arial" w:eastAsia="Times New Roman" w:hAnsi="Arial" w:cs="Arial"/>
                <w:color w:val="000000"/>
                <w:szCs w:val="24"/>
              </w:rPr>
            </w:pPr>
            <w:r w:rsidRPr="002155DE">
              <w:rPr>
                <w:rFonts w:ascii="Arial" w:eastAsia="Times New Roman" w:hAnsi="Arial" w:cs="Arial"/>
                <w:color w:val="000000"/>
                <w:szCs w:val="24"/>
              </w:rPr>
              <w:t>33,064</w:t>
            </w:r>
          </w:p>
        </w:tc>
        <w:tc>
          <w:tcPr>
            <w:tcW w:w="0" w:type="auto"/>
            <w:tcBorders>
              <w:top w:val="nil"/>
              <w:left w:val="nil"/>
              <w:bottom w:val="nil"/>
              <w:right w:val="nil"/>
            </w:tcBorders>
            <w:shd w:val="clear" w:color="auto" w:fill="auto"/>
            <w:noWrap/>
            <w:vAlign w:val="center"/>
            <w:hideMark/>
          </w:tcPr>
          <w:p w14:paraId="53F51185" w14:textId="77777777" w:rsidR="00C86C88" w:rsidRPr="002155DE" w:rsidRDefault="00C86C88" w:rsidP="00517889">
            <w:pPr>
              <w:spacing w:after="0" w:line="240" w:lineRule="auto"/>
              <w:jc w:val="center"/>
              <w:rPr>
                <w:rFonts w:ascii="Arial" w:eastAsia="Times New Roman" w:hAnsi="Arial" w:cs="Arial"/>
                <w:color w:val="000000"/>
                <w:szCs w:val="24"/>
              </w:rPr>
            </w:pPr>
            <w:r w:rsidRPr="002155DE">
              <w:rPr>
                <w:rFonts w:ascii="Arial" w:eastAsia="Times New Roman" w:hAnsi="Arial" w:cs="Arial"/>
                <w:color w:val="000000"/>
                <w:szCs w:val="24"/>
              </w:rPr>
              <w:t>29,758 – 41,580</w:t>
            </w: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7BAE00EA" w14:textId="77777777" w:rsidR="00C86C88" w:rsidRPr="007D0E3C" w:rsidRDefault="00C86C88" w:rsidP="00517889">
            <w:pPr>
              <w:spacing w:after="0" w:line="240" w:lineRule="auto"/>
              <w:rPr>
                <w:rFonts w:ascii="Arial" w:eastAsia="Times New Roman" w:hAnsi="Arial" w:cs="Arial"/>
                <w:color w:val="000000"/>
                <w:szCs w:val="24"/>
              </w:rPr>
            </w:pPr>
            <w:r w:rsidRPr="007D0E3C">
              <w:rPr>
                <w:rFonts w:ascii="Arial" w:eastAsia="Times New Roman" w:hAnsi="Arial" w:cs="Arial"/>
                <w:color w:val="000000"/>
                <w:szCs w:val="24"/>
              </w:rPr>
              <w:fldChar w:fldCharType="begin">
                <w:fldData xml:space="preserve">PEVuZE5vdGU+PENpdGU+PEF1dGhvcj5UaGVpbjwvQXV0aG9yPjxZZWFyPjIwMTM8L1llYXI+PFJl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</w:fldData>
              </w:fldChar>
            </w:r>
            <w:r w:rsidRPr="007D0E3C">
              <w:rPr>
                <w:rFonts w:ascii="Arial" w:eastAsia="Times New Roman" w:hAnsi="Arial" w:cs="Arial"/>
                <w:color w:val="000000"/>
                <w:szCs w:val="24"/>
              </w:rPr>
              <w:instrText xml:space="preserve"> ADDIN EN.CITE </w:instrText>
            </w:r>
            <w:r w:rsidRPr="007D0E3C">
              <w:rPr>
                <w:rFonts w:ascii="Arial" w:eastAsia="Times New Roman" w:hAnsi="Arial" w:cs="Arial"/>
                <w:color w:val="000000"/>
                <w:szCs w:val="24"/>
              </w:rPr>
              <w:fldChar w:fldCharType="begin">
                <w:fldData xml:space="preserve">PEVuZE5vdGU+PENpdGU+PEF1dGhvcj5UaGVpbjwvQXV0aG9yPjxZZWFyPjIwMTM8L1llYXI+PFJl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</w:fldData>
              </w:fldChar>
            </w:r>
            <w:r w:rsidRPr="007D0E3C">
              <w:rPr>
                <w:rFonts w:ascii="Arial" w:eastAsia="Times New Roman" w:hAnsi="Arial" w:cs="Arial"/>
                <w:color w:val="000000"/>
                <w:szCs w:val="24"/>
              </w:rPr>
              <w:instrText xml:space="preserve"> ADDIN EN.CITE.DATA </w:instrText>
            </w:r>
            <w:r w:rsidRPr="007D0E3C">
              <w:rPr>
                <w:rFonts w:ascii="Arial" w:eastAsia="Times New Roman" w:hAnsi="Arial" w:cs="Arial"/>
                <w:color w:val="000000"/>
                <w:szCs w:val="24"/>
              </w:rPr>
            </w:r>
            <w:r w:rsidRPr="007D0E3C">
              <w:rPr>
                <w:rFonts w:ascii="Arial" w:eastAsia="Times New Roman" w:hAnsi="Arial" w:cs="Arial"/>
                <w:color w:val="000000"/>
                <w:szCs w:val="24"/>
              </w:rPr>
              <w:fldChar w:fldCharType="end"/>
            </w:r>
            <w:r w:rsidRPr="007D0E3C">
              <w:rPr>
                <w:rFonts w:ascii="Arial" w:eastAsia="Times New Roman" w:hAnsi="Arial" w:cs="Arial"/>
                <w:color w:val="000000"/>
                <w:szCs w:val="24"/>
              </w:rPr>
            </w:r>
            <w:r w:rsidRPr="007D0E3C">
              <w:rPr>
                <w:rFonts w:ascii="Arial" w:eastAsia="Times New Roman" w:hAnsi="Arial" w:cs="Arial"/>
                <w:color w:val="000000"/>
                <w:szCs w:val="24"/>
              </w:rPr>
              <w:fldChar w:fldCharType="separate"/>
            </w:r>
            <w:hyperlink w:anchor="_ENREF_39" w:tooltip="Coffin, 2012 #136" w:history="1">
              <w:r w:rsidRPr="007D0E3C">
                <w:rPr>
                  <w:rFonts w:ascii="Arial" w:eastAsia="Times New Roman" w:hAnsi="Arial" w:cs="Arial"/>
                  <w:noProof/>
                  <w:color w:val="000000"/>
                  <w:szCs w:val="24"/>
                  <w:vertAlign w:val="superscript"/>
                </w:rPr>
                <w:t>39</w:t>
              </w:r>
            </w:hyperlink>
            <w:r w:rsidRPr="007D0E3C">
              <w:rPr>
                <w:rFonts w:ascii="Arial" w:eastAsia="Times New Roman" w:hAnsi="Arial" w:cs="Arial"/>
                <w:noProof/>
                <w:color w:val="000000"/>
                <w:szCs w:val="24"/>
                <w:vertAlign w:val="superscript"/>
              </w:rPr>
              <w:t xml:space="preserve">, </w:t>
            </w:r>
            <w:hyperlink w:anchor="_ENREF_44" w:tooltip="Thein, 2013 #144" w:history="1">
              <w:r w:rsidRPr="007D0E3C">
                <w:rPr>
                  <w:rFonts w:ascii="Arial" w:eastAsia="Times New Roman" w:hAnsi="Arial" w:cs="Arial"/>
                  <w:noProof/>
                  <w:color w:val="000000"/>
                  <w:szCs w:val="24"/>
                  <w:vertAlign w:val="superscript"/>
                </w:rPr>
                <w:t>44</w:t>
              </w:r>
            </w:hyperlink>
            <w:r w:rsidRPr="007D0E3C">
              <w:rPr>
                <w:rFonts w:ascii="Arial" w:eastAsia="Times New Roman" w:hAnsi="Arial" w:cs="Arial"/>
                <w:noProof/>
                <w:color w:val="000000"/>
                <w:szCs w:val="24"/>
                <w:vertAlign w:val="superscript"/>
              </w:rPr>
              <w:t xml:space="preserve">, </w:t>
            </w:r>
            <w:hyperlink w:anchor="_ENREF_45" w:tooltip="Tan, 2008 #159" w:history="1">
              <w:r w:rsidRPr="007D0E3C">
                <w:rPr>
                  <w:rFonts w:ascii="Arial" w:eastAsia="Times New Roman" w:hAnsi="Arial" w:cs="Arial"/>
                  <w:noProof/>
                  <w:color w:val="000000"/>
                  <w:szCs w:val="24"/>
                  <w:vertAlign w:val="superscript"/>
                </w:rPr>
                <w:t>45</w:t>
              </w:r>
            </w:hyperlink>
            <w:r w:rsidRPr="007D0E3C">
              <w:rPr>
                <w:rFonts w:ascii="Arial" w:eastAsia="Times New Roman" w:hAnsi="Arial" w:cs="Arial"/>
                <w:color w:val="000000"/>
                <w:szCs w:val="24"/>
              </w:rPr>
              <w:fldChar w:fldCharType="end"/>
            </w:r>
          </w:p>
        </w:tc>
      </w:tr>
      <w:tr w:rsidR="00C86C88" w:rsidRPr="002155DE" w14:paraId="572328C5" w14:textId="77777777" w:rsidTr="00517889">
        <w:trPr>
          <w:trHeight w:val="315"/>
        </w:trPr>
        <w:tc>
          <w:tcPr>
            <w:tcW w:w="0" w:type="auto"/>
            <w:tcBorders>
              <w:top w:val="nil"/>
              <w:left w:val="single" w:sz="8" w:space="0" w:color="auto"/>
              <w:bottom w:val="nil"/>
              <w:right w:val="single" w:sz="4" w:space="0" w:color="auto"/>
            </w:tcBorders>
            <w:shd w:val="clear" w:color="auto" w:fill="auto"/>
            <w:noWrap/>
            <w:vAlign w:val="center"/>
            <w:hideMark/>
          </w:tcPr>
          <w:p w14:paraId="316F8231" w14:textId="77777777" w:rsidR="00C86C88" w:rsidRPr="002155DE" w:rsidRDefault="00C86C88" w:rsidP="00517889">
            <w:pPr>
              <w:spacing w:after="0" w:line="240" w:lineRule="auto"/>
              <w:rPr>
                <w:rFonts w:ascii="Arial" w:eastAsia="Times New Roman" w:hAnsi="Arial" w:cs="Arial"/>
                <w:color w:val="000000"/>
                <w:szCs w:val="24"/>
              </w:rPr>
            </w:pPr>
            <w:r w:rsidRPr="002155DE">
              <w:rPr>
                <w:rFonts w:ascii="Arial" w:eastAsia="Times New Roman" w:hAnsi="Arial" w:cs="Arial"/>
                <w:color w:val="000000"/>
                <w:szCs w:val="24"/>
              </w:rPr>
              <w:t>Distant - Sorafenib</w:t>
            </w:r>
          </w:p>
        </w:tc>
        <w:tc>
          <w:tcPr>
            <w:tcW w:w="0" w:type="auto"/>
            <w:tcBorders>
              <w:top w:val="nil"/>
              <w:left w:val="nil"/>
              <w:bottom w:val="nil"/>
              <w:right w:val="nil"/>
            </w:tcBorders>
            <w:shd w:val="clear" w:color="auto" w:fill="auto"/>
            <w:noWrap/>
            <w:vAlign w:val="center"/>
            <w:hideMark/>
          </w:tcPr>
          <w:p w14:paraId="1DE25517" w14:textId="77777777" w:rsidR="00C86C88" w:rsidRPr="002155DE" w:rsidRDefault="00C86C88" w:rsidP="00517889">
            <w:pPr>
              <w:spacing w:after="0" w:line="240" w:lineRule="auto"/>
              <w:jc w:val="center"/>
              <w:rPr>
                <w:rFonts w:ascii="Arial" w:eastAsia="Times New Roman" w:hAnsi="Arial" w:cs="Arial"/>
                <w:color w:val="000000"/>
                <w:szCs w:val="24"/>
              </w:rPr>
            </w:pPr>
            <w:r w:rsidRPr="002155DE">
              <w:rPr>
                <w:rFonts w:ascii="Arial" w:eastAsia="Times New Roman" w:hAnsi="Arial" w:cs="Arial"/>
                <w:color w:val="000000"/>
                <w:szCs w:val="24"/>
              </w:rPr>
              <w:t>80,117</w:t>
            </w:r>
          </w:p>
        </w:tc>
        <w:tc>
          <w:tcPr>
            <w:tcW w:w="0" w:type="auto"/>
            <w:tcBorders>
              <w:top w:val="nil"/>
              <w:left w:val="nil"/>
              <w:bottom w:val="nil"/>
              <w:right w:val="nil"/>
            </w:tcBorders>
            <w:shd w:val="clear" w:color="auto" w:fill="auto"/>
            <w:noWrap/>
            <w:vAlign w:val="center"/>
            <w:hideMark/>
          </w:tcPr>
          <w:p w14:paraId="0EE70B2E" w14:textId="77777777" w:rsidR="00C86C88" w:rsidRPr="002155DE" w:rsidRDefault="00C86C88" w:rsidP="00517889">
            <w:pPr>
              <w:spacing w:after="0" w:line="240" w:lineRule="auto"/>
              <w:jc w:val="center"/>
              <w:rPr>
                <w:rFonts w:ascii="Arial" w:eastAsia="Times New Roman" w:hAnsi="Arial" w:cs="Arial"/>
                <w:color w:val="000000"/>
                <w:szCs w:val="24"/>
              </w:rPr>
            </w:pPr>
            <w:r w:rsidRPr="002155DE">
              <w:rPr>
                <w:rFonts w:ascii="Arial" w:eastAsia="Times New Roman" w:hAnsi="Arial" w:cs="Arial"/>
                <w:color w:val="000000"/>
                <w:szCs w:val="24"/>
              </w:rPr>
              <w:t>64,094 – 96,141</w:t>
            </w: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50A4A38D" w14:textId="77777777" w:rsidR="00C86C88" w:rsidRPr="007D0E3C" w:rsidRDefault="00CC2F24" w:rsidP="00517889">
            <w:pPr>
              <w:spacing w:after="0" w:line="240" w:lineRule="auto"/>
              <w:rPr>
                <w:rFonts w:ascii="Arial" w:eastAsia="Times New Roman" w:hAnsi="Arial" w:cs="Arial"/>
                <w:color w:val="000000"/>
                <w:szCs w:val="24"/>
              </w:rPr>
            </w:pPr>
            <w:hyperlink w:anchor="_ENREF_25" w:tooltip="Mahady, 2012 #104" w:history="1">
              <w:r w:rsidR="00C86C88" w:rsidRPr="007D0E3C">
                <w:rPr>
                  <w:rFonts w:ascii="Arial" w:eastAsia="Times New Roman" w:hAnsi="Arial" w:cs="Arial"/>
                  <w:color w:val="000000"/>
                  <w:szCs w:val="24"/>
                </w:rPr>
                <w:fldChar w:fldCharType="begin"/>
              </w:r>
              <w:r w:rsidR="00C86C88" w:rsidRPr="007D0E3C">
                <w:rPr>
                  <w:rFonts w:ascii="Arial" w:eastAsia="Times New Roman" w:hAnsi="Arial" w:cs="Arial"/>
                  <w:color w:val="000000"/>
                  <w:szCs w:val="24"/>
                </w:rPr>
                <w:instrText xml:space="preserve"> ADDIN EN.CITE &lt;EndNote&gt;&lt;Cite&gt;&lt;Author&gt;Mahady&lt;/Author&gt;&lt;Year&gt;2012&lt;/Year&gt;&lt;RecNum&gt;104&lt;/RecNum&gt;&lt;DisplayText&gt;&lt;style face="superscript"&gt;25&lt;/style&gt;&lt;/DisplayText&gt;&lt;record&gt;&lt;rec-number&gt;104&lt;/rec-number&gt;&lt;foreign-keys&gt;&lt;key app="EN" db-id="exxdsdp2cp99tseadz9p9zrr9paepts0ss5a"&gt;104&lt;/key&gt;&lt;/foreign-keys&gt;&lt;ref-type name="Journal Article"&gt;17&lt;/ref-type&gt;&lt;contributors&gt;&lt;authors&gt;&lt;author&gt;Mahady, Suzanne E&lt;/author&gt;&lt;author&gt;Wong, Germaine&lt;/author&gt;&lt;author&gt;Craig, Jonathan C&lt;/author&gt;&lt;author&gt;George, Jacob&lt;/author&gt;&lt;/authors&gt;&lt;/contributors&gt;&lt;titles&gt;&lt;title&gt;Pioglitazone and vitamin E for nonalcoholic steatohepatitis: a cost utility analysis&lt;/title&gt;&lt;secondary-title&gt;Hepatology&lt;/secondary-title&gt;&lt;/titles&gt;&lt;periodical&gt;&lt;full-title&gt;Hepatology&lt;/full-title&gt;&lt;/periodical&gt;&lt;pages&gt;2172-2179&lt;/pages&gt;&lt;volume&gt;56&lt;/volume&gt;&lt;number&gt;6&lt;/number&gt;&lt;dates&gt;&lt;year&gt;2012&lt;/year&gt;&lt;/dates&gt;&lt;isbn&gt;1527-3350&lt;/isbn&gt;&lt;urls&gt;&lt;/urls&gt;&lt;/record&gt;&lt;/Cite&gt;&lt;/EndNote&gt;</w:instrText>
              </w:r>
              <w:r w:rsidR="00C86C88" w:rsidRPr="007D0E3C">
                <w:rPr>
                  <w:rFonts w:ascii="Arial" w:eastAsia="Times New Roman" w:hAnsi="Arial" w:cs="Arial"/>
                  <w:color w:val="000000"/>
                  <w:szCs w:val="24"/>
                </w:rPr>
                <w:fldChar w:fldCharType="separate"/>
              </w:r>
              <w:r w:rsidR="00C86C88" w:rsidRPr="007D0E3C">
                <w:rPr>
                  <w:rFonts w:ascii="Arial" w:eastAsia="Times New Roman" w:hAnsi="Arial" w:cs="Arial"/>
                  <w:noProof/>
                  <w:color w:val="000000"/>
                  <w:szCs w:val="24"/>
                  <w:vertAlign w:val="superscript"/>
                </w:rPr>
                <w:t>25</w:t>
              </w:r>
              <w:r w:rsidR="00C86C88" w:rsidRPr="007D0E3C">
                <w:rPr>
                  <w:rFonts w:ascii="Arial" w:eastAsia="Times New Roman" w:hAnsi="Arial" w:cs="Arial"/>
                  <w:color w:val="000000"/>
                  <w:szCs w:val="24"/>
                </w:rPr>
                <w:fldChar w:fldCharType="end"/>
              </w:r>
            </w:hyperlink>
          </w:p>
        </w:tc>
      </w:tr>
      <w:tr w:rsidR="00C86C88" w:rsidRPr="002155DE" w14:paraId="5555EF41" w14:textId="77777777" w:rsidTr="00517889">
        <w:trPr>
          <w:trHeight w:val="315"/>
        </w:trPr>
        <w:tc>
          <w:tcPr>
            <w:tcW w:w="0" w:type="auto"/>
            <w:tcBorders>
              <w:top w:val="nil"/>
              <w:left w:val="single" w:sz="8" w:space="0" w:color="auto"/>
              <w:bottom w:val="nil"/>
              <w:right w:val="single" w:sz="4" w:space="0" w:color="auto"/>
            </w:tcBorders>
            <w:shd w:val="clear" w:color="auto" w:fill="auto"/>
            <w:noWrap/>
            <w:vAlign w:val="center"/>
            <w:hideMark/>
          </w:tcPr>
          <w:p w14:paraId="7ADFF184" w14:textId="77777777" w:rsidR="00C86C88" w:rsidRPr="002155DE" w:rsidRDefault="00C86C88" w:rsidP="00517889">
            <w:pPr>
              <w:spacing w:after="0" w:line="240" w:lineRule="auto"/>
              <w:rPr>
                <w:rFonts w:ascii="Arial" w:eastAsia="Times New Roman" w:hAnsi="Arial" w:cs="Arial"/>
                <w:color w:val="000000"/>
                <w:szCs w:val="24"/>
              </w:rPr>
            </w:pPr>
            <w:r w:rsidRPr="002155DE">
              <w:rPr>
                <w:rFonts w:ascii="Arial" w:eastAsia="Times New Roman" w:hAnsi="Arial" w:cs="Arial"/>
                <w:color w:val="000000"/>
                <w:szCs w:val="24"/>
              </w:rPr>
              <w:t>Palliative care</w:t>
            </w:r>
          </w:p>
        </w:tc>
        <w:tc>
          <w:tcPr>
            <w:tcW w:w="0" w:type="auto"/>
            <w:tcBorders>
              <w:top w:val="nil"/>
              <w:left w:val="nil"/>
              <w:bottom w:val="nil"/>
              <w:right w:val="nil"/>
            </w:tcBorders>
            <w:shd w:val="clear" w:color="auto" w:fill="auto"/>
            <w:noWrap/>
            <w:vAlign w:val="center"/>
            <w:hideMark/>
          </w:tcPr>
          <w:p w14:paraId="7C4160FE" w14:textId="77777777" w:rsidR="00C86C88" w:rsidRPr="002155DE" w:rsidRDefault="00C86C88" w:rsidP="00517889">
            <w:pPr>
              <w:spacing w:after="0" w:line="240" w:lineRule="auto"/>
              <w:jc w:val="center"/>
              <w:rPr>
                <w:rFonts w:ascii="Arial" w:eastAsia="Times New Roman" w:hAnsi="Arial" w:cs="Arial"/>
                <w:color w:val="000000"/>
                <w:szCs w:val="24"/>
              </w:rPr>
            </w:pPr>
            <w:r w:rsidRPr="002155DE">
              <w:rPr>
                <w:rFonts w:ascii="Arial" w:eastAsia="Times New Roman" w:hAnsi="Arial" w:cs="Arial"/>
                <w:color w:val="000000"/>
                <w:szCs w:val="24"/>
              </w:rPr>
              <w:t>44,042</w:t>
            </w:r>
          </w:p>
        </w:tc>
        <w:tc>
          <w:tcPr>
            <w:tcW w:w="0" w:type="auto"/>
            <w:tcBorders>
              <w:top w:val="nil"/>
              <w:left w:val="nil"/>
              <w:bottom w:val="nil"/>
              <w:right w:val="nil"/>
            </w:tcBorders>
            <w:shd w:val="clear" w:color="auto" w:fill="auto"/>
            <w:noWrap/>
            <w:vAlign w:val="center"/>
            <w:hideMark/>
          </w:tcPr>
          <w:p w14:paraId="7332DCD7" w14:textId="77777777" w:rsidR="00C86C88" w:rsidRPr="002155DE" w:rsidRDefault="00C86C88" w:rsidP="00517889">
            <w:pPr>
              <w:spacing w:after="0" w:line="240" w:lineRule="auto"/>
              <w:jc w:val="center"/>
              <w:rPr>
                <w:rFonts w:ascii="Arial" w:eastAsia="Times New Roman" w:hAnsi="Arial" w:cs="Arial"/>
                <w:color w:val="000000"/>
                <w:szCs w:val="24"/>
              </w:rPr>
            </w:pPr>
            <w:r w:rsidRPr="002155DE">
              <w:rPr>
                <w:rFonts w:ascii="Arial" w:eastAsia="Times New Roman" w:hAnsi="Arial" w:cs="Arial"/>
                <w:color w:val="000000"/>
                <w:szCs w:val="24"/>
              </w:rPr>
              <w:t>22,021 – 88083</w:t>
            </w: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014F2BF4" w14:textId="77777777" w:rsidR="00C86C88" w:rsidRPr="002155DE" w:rsidRDefault="00CC2F24" w:rsidP="00517889">
            <w:pPr>
              <w:spacing w:after="0" w:line="240" w:lineRule="auto"/>
              <w:rPr>
                <w:rFonts w:ascii="Arial" w:eastAsia="Calibri" w:hAnsi="Arial" w:cs="Arial"/>
                <w:szCs w:val="24"/>
              </w:rPr>
            </w:pPr>
            <w:hyperlink w:anchor="_ENREF_46" w:tooltip="Lin, 2004 #147" w:history="1">
              <w:r w:rsidR="00C86C88" w:rsidRPr="002155DE">
                <w:rPr>
                  <w:rFonts w:ascii="Arial" w:eastAsia="Times New Roman" w:hAnsi="Arial" w:cs="Arial"/>
                  <w:color w:val="000000"/>
                  <w:szCs w:val="24"/>
                </w:rPr>
                <w:fldChar w:fldCharType="begin">
                  <w:fldData xml:space="preserve">PEVuZE5vdGU+PENpdGU+PEF1dGhvcj5MaW48L0F1dGhvcj48WWVhcj4yMDA0PC9ZZWFyPjxSZWNO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</w:fldData>
                </w:fldChar>
              </w:r>
              <w:r w:rsidR="00C86C88" w:rsidRPr="002155DE">
                <w:rPr>
                  <w:rFonts w:ascii="Arial" w:eastAsia="Times New Roman" w:hAnsi="Arial" w:cs="Arial"/>
                  <w:color w:val="000000"/>
                  <w:szCs w:val="24"/>
                </w:rPr>
                <w:instrText xml:space="preserve"> ADDIN EN.CITE </w:instrText>
              </w:r>
              <w:r w:rsidR="00C86C88" w:rsidRPr="002155DE">
                <w:rPr>
                  <w:rFonts w:ascii="Arial" w:eastAsia="Times New Roman" w:hAnsi="Arial" w:cs="Arial"/>
                  <w:color w:val="000000"/>
                  <w:szCs w:val="24"/>
                </w:rPr>
                <w:fldChar w:fldCharType="begin">
                  <w:fldData xml:space="preserve">PEVuZE5vdGU+PENpdGU+PEF1dGhvcj5MaW48L0F1dGhvcj48WWVhcj4yMDA0PC9ZZWFyPjxSZWNO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</w:fldData>
                </w:fldChar>
              </w:r>
              <w:r w:rsidR="00C86C88" w:rsidRPr="002155DE">
                <w:rPr>
                  <w:rFonts w:ascii="Arial" w:eastAsia="Times New Roman" w:hAnsi="Arial" w:cs="Arial"/>
                  <w:color w:val="000000"/>
                  <w:szCs w:val="24"/>
                </w:rPr>
                <w:instrText xml:space="preserve"> ADDIN EN.CITE.DATA </w:instrText>
              </w:r>
              <w:r w:rsidR="00C86C88" w:rsidRPr="002155DE">
                <w:rPr>
                  <w:rFonts w:ascii="Arial" w:eastAsia="Times New Roman" w:hAnsi="Arial" w:cs="Arial"/>
                  <w:color w:val="000000"/>
                  <w:szCs w:val="24"/>
                </w:rPr>
              </w:r>
              <w:r w:rsidR="00C86C88" w:rsidRPr="002155DE">
                <w:rPr>
                  <w:rFonts w:ascii="Arial" w:eastAsia="Times New Roman" w:hAnsi="Arial" w:cs="Arial"/>
                  <w:color w:val="000000"/>
                  <w:szCs w:val="24"/>
                </w:rPr>
                <w:fldChar w:fldCharType="end"/>
              </w:r>
              <w:r w:rsidR="00C86C88" w:rsidRPr="002155DE">
                <w:rPr>
                  <w:rFonts w:ascii="Arial" w:eastAsia="Times New Roman" w:hAnsi="Arial" w:cs="Arial"/>
                  <w:color w:val="000000"/>
                  <w:szCs w:val="24"/>
                </w:rPr>
              </w:r>
              <w:r w:rsidR="00C86C88" w:rsidRPr="002155DE">
                <w:rPr>
                  <w:rFonts w:ascii="Arial" w:eastAsia="Times New Roman" w:hAnsi="Arial" w:cs="Arial"/>
                  <w:color w:val="000000"/>
                  <w:szCs w:val="24"/>
                </w:rPr>
                <w:fldChar w:fldCharType="separate"/>
              </w:r>
              <w:r w:rsidR="00C86C88" w:rsidRPr="002155DE">
                <w:rPr>
                  <w:rFonts w:ascii="Arial" w:eastAsia="Times New Roman" w:hAnsi="Arial" w:cs="Arial"/>
                  <w:noProof/>
                  <w:color w:val="000000"/>
                  <w:szCs w:val="24"/>
                  <w:vertAlign w:val="superscript"/>
                </w:rPr>
                <w:t>46-48</w:t>
              </w:r>
              <w:r w:rsidR="00C86C88" w:rsidRPr="002155DE">
                <w:rPr>
                  <w:rFonts w:ascii="Arial" w:eastAsia="Times New Roman" w:hAnsi="Arial" w:cs="Arial"/>
                  <w:color w:val="000000"/>
                  <w:szCs w:val="24"/>
                </w:rPr>
                <w:fldChar w:fldCharType="end"/>
              </w:r>
            </w:hyperlink>
          </w:p>
        </w:tc>
      </w:tr>
      <w:tr w:rsidR="00C86C88" w:rsidRPr="002155DE" w14:paraId="365F85A5" w14:textId="77777777" w:rsidTr="00517889">
        <w:trPr>
          <w:trHeight w:val="315"/>
        </w:trPr>
        <w:tc>
          <w:tcPr>
            <w:tcW w:w="0" w:type="auto"/>
            <w:tcBorders>
              <w:top w:val="single" w:sz="4" w:space="0" w:color="auto"/>
              <w:left w:val="single" w:sz="8" w:space="0" w:color="auto"/>
              <w:bottom w:val="nil"/>
              <w:right w:val="single" w:sz="4" w:space="0" w:color="auto"/>
            </w:tcBorders>
            <w:shd w:val="clear" w:color="auto" w:fill="auto"/>
            <w:noWrap/>
            <w:vAlign w:val="center"/>
            <w:hideMark/>
          </w:tcPr>
          <w:p w14:paraId="5CC8729F" w14:textId="77777777" w:rsidR="00C86C88" w:rsidRPr="002155DE" w:rsidRDefault="00C86C88" w:rsidP="00517889">
            <w:pPr>
              <w:spacing w:after="0" w:line="240" w:lineRule="auto"/>
              <w:rPr>
                <w:rFonts w:ascii="Arial" w:eastAsia="Times New Roman" w:hAnsi="Arial" w:cs="Arial"/>
                <w:b/>
                <w:bCs/>
                <w:color w:val="000000"/>
                <w:szCs w:val="24"/>
              </w:rPr>
            </w:pPr>
            <w:r w:rsidRPr="002155DE">
              <w:rPr>
                <w:rFonts w:ascii="Arial" w:eastAsia="Times New Roman" w:hAnsi="Arial" w:cs="Arial"/>
                <w:b/>
                <w:bCs/>
                <w:color w:val="000000"/>
                <w:szCs w:val="24"/>
              </w:rPr>
              <w:t>One Time Costs</w:t>
            </w:r>
          </w:p>
        </w:tc>
        <w:tc>
          <w:tcPr>
            <w:tcW w:w="0" w:type="auto"/>
            <w:tcBorders>
              <w:top w:val="nil"/>
              <w:left w:val="nil"/>
              <w:bottom w:val="nil"/>
              <w:right w:val="nil"/>
            </w:tcBorders>
            <w:shd w:val="clear" w:color="auto" w:fill="auto"/>
            <w:noWrap/>
            <w:vAlign w:val="center"/>
            <w:hideMark/>
          </w:tcPr>
          <w:p w14:paraId="10E2132F" w14:textId="77777777" w:rsidR="00C86C88" w:rsidRPr="002155DE" w:rsidRDefault="00C86C88" w:rsidP="00517889">
            <w:pPr>
              <w:spacing w:after="0" w:line="240" w:lineRule="auto"/>
              <w:jc w:val="center"/>
              <w:rPr>
                <w:rFonts w:ascii="Arial" w:eastAsia="Times New Roman" w:hAnsi="Arial" w:cs="Arial"/>
                <w:color w:val="000000"/>
                <w:szCs w:val="24"/>
              </w:rPr>
            </w:pPr>
          </w:p>
        </w:tc>
        <w:tc>
          <w:tcPr>
            <w:tcW w:w="0" w:type="auto"/>
            <w:tcBorders>
              <w:top w:val="nil"/>
              <w:left w:val="nil"/>
              <w:bottom w:val="nil"/>
              <w:right w:val="nil"/>
            </w:tcBorders>
            <w:shd w:val="clear" w:color="auto" w:fill="auto"/>
            <w:noWrap/>
            <w:vAlign w:val="center"/>
            <w:hideMark/>
          </w:tcPr>
          <w:p w14:paraId="4C06A83F" w14:textId="77777777" w:rsidR="00C86C88" w:rsidRPr="002155DE" w:rsidRDefault="00C86C88" w:rsidP="00517889">
            <w:pPr>
              <w:spacing w:after="0" w:line="240" w:lineRule="auto"/>
              <w:jc w:val="center"/>
              <w:rPr>
                <w:rFonts w:ascii="Arial" w:eastAsia="Times New Roman" w:hAnsi="Arial" w:cs="Arial"/>
                <w:color w:val="000000"/>
                <w:szCs w:val="24"/>
              </w:rPr>
            </w:pP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36715F3D" w14:textId="77777777" w:rsidR="00C86C88" w:rsidRPr="002155DE" w:rsidRDefault="00C86C88" w:rsidP="00517889">
            <w:pPr>
              <w:spacing w:after="0" w:line="240" w:lineRule="auto"/>
              <w:rPr>
                <w:rFonts w:ascii="Arial" w:eastAsia="Times New Roman" w:hAnsi="Arial" w:cs="Arial"/>
                <w:color w:val="000000"/>
                <w:szCs w:val="24"/>
              </w:rPr>
            </w:pPr>
            <w:r w:rsidRPr="002155DE">
              <w:rPr>
                <w:rFonts w:ascii="Arial" w:eastAsia="Times New Roman" w:hAnsi="Arial" w:cs="Arial"/>
                <w:color w:val="000000"/>
                <w:szCs w:val="24"/>
              </w:rPr>
              <w:t> </w:t>
            </w:r>
          </w:p>
        </w:tc>
      </w:tr>
      <w:tr w:rsidR="00C86C88" w:rsidRPr="002155DE" w14:paraId="0D4C55F3" w14:textId="77777777" w:rsidTr="00517889">
        <w:trPr>
          <w:trHeight w:val="315"/>
        </w:trPr>
        <w:tc>
          <w:tcPr>
            <w:tcW w:w="0" w:type="auto"/>
            <w:tcBorders>
              <w:top w:val="nil"/>
              <w:left w:val="single" w:sz="8" w:space="0" w:color="auto"/>
              <w:bottom w:val="nil"/>
              <w:right w:val="single" w:sz="4" w:space="0" w:color="auto"/>
            </w:tcBorders>
            <w:shd w:val="clear" w:color="auto" w:fill="auto"/>
            <w:noWrap/>
            <w:vAlign w:val="center"/>
            <w:hideMark/>
          </w:tcPr>
          <w:p w14:paraId="0996E6A8" w14:textId="77777777" w:rsidR="00C86C88" w:rsidRPr="002155DE" w:rsidRDefault="00C86C88" w:rsidP="00517889">
            <w:pPr>
              <w:spacing w:after="0" w:line="240" w:lineRule="auto"/>
              <w:rPr>
                <w:rFonts w:ascii="Arial" w:eastAsia="Times New Roman" w:hAnsi="Arial" w:cs="Arial"/>
                <w:color w:val="000000"/>
                <w:szCs w:val="24"/>
              </w:rPr>
            </w:pPr>
            <w:r w:rsidRPr="002155DE">
              <w:rPr>
                <w:rFonts w:ascii="Arial" w:eastAsia="Times New Roman" w:hAnsi="Arial" w:cs="Arial"/>
                <w:color w:val="000000"/>
                <w:szCs w:val="24"/>
              </w:rPr>
              <w:t>Vibration-Controlled Transient-Elastography</w:t>
            </w:r>
          </w:p>
        </w:tc>
        <w:tc>
          <w:tcPr>
            <w:tcW w:w="0" w:type="auto"/>
            <w:tcBorders>
              <w:top w:val="nil"/>
              <w:left w:val="nil"/>
              <w:bottom w:val="nil"/>
              <w:right w:val="nil"/>
            </w:tcBorders>
            <w:shd w:val="clear" w:color="auto" w:fill="auto"/>
            <w:noWrap/>
            <w:vAlign w:val="center"/>
            <w:hideMark/>
          </w:tcPr>
          <w:p w14:paraId="7D1B7B17" w14:textId="77777777" w:rsidR="00C86C88" w:rsidRPr="002155DE" w:rsidRDefault="00C86C88" w:rsidP="00517889">
            <w:pPr>
              <w:spacing w:after="0" w:line="240" w:lineRule="auto"/>
              <w:jc w:val="center"/>
              <w:rPr>
                <w:rFonts w:ascii="Arial" w:eastAsia="Times New Roman" w:hAnsi="Arial" w:cs="Arial"/>
                <w:color w:val="000000"/>
                <w:szCs w:val="24"/>
              </w:rPr>
            </w:pPr>
            <w:r w:rsidRPr="002155DE">
              <w:rPr>
                <w:rFonts w:ascii="Arial" w:eastAsia="Times New Roman" w:hAnsi="Arial" w:cs="Arial"/>
                <w:color w:val="000000"/>
                <w:szCs w:val="24"/>
              </w:rPr>
              <w:t>100</w:t>
            </w:r>
          </w:p>
        </w:tc>
        <w:tc>
          <w:tcPr>
            <w:tcW w:w="0" w:type="auto"/>
            <w:tcBorders>
              <w:top w:val="nil"/>
              <w:left w:val="nil"/>
              <w:bottom w:val="nil"/>
              <w:right w:val="nil"/>
            </w:tcBorders>
            <w:shd w:val="clear" w:color="auto" w:fill="auto"/>
            <w:noWrap/>
            <w:vAlign w:val="center"/>
            <w:hideMark/>
          </w:tcPr>
          <w:p w14:paraId="224E2D2C" w14:textId="77777777" w:rsidR="00C86C88" w:rsidRPr="002155DE" w:rsidRDefault="00C86C88" w:rsidP="00517889">
            <w:pPr>
              <w:spacing w:after="0" w:line="240" w:lineRule="auto"/>
              <w:jc w:val="center"/>
              <w:rPr>
                <w:rFonts w:ascii="Arial" w:eastAsia="Times New Roman" w:hAnsi="Arial" w:cs="Arial"/>
                <w:color w:val="000000"/>
                <w:szCs w:val="24"/>
              </w:rPr>
            </w:pPr>
            <w:r w:rsidRPr="002155DE">
              <w:rPr>
                <w:rFonts w:ascii="Arial" w:eastAsia="Times New Roman" w:hAnsi="Arial" w:cs="Arial"/>
                <w:color w:val="000000"/>
                <w:szCs w:val="24"/>
              </w:rPr>
              <w:t>80 – 120</w:t>
            </w: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2C27C8BA" w14:textId="77777777" w:rsidR="00C86C88" w:rsidRPr="002155DE" w:rsidRDefault="00CC2F24" w:rsidP="00517889">
            <w:pPr>
              <w:spacing w:after="0" w:line="240" w:lineRule="auto"/>
              <w:rPr>
                <w:rFonts w:ascii="Arial" w:eastAsia="Times New Roman" w:hAnsi="Arial" w:cs="Arial"/>
                <w:color w:val="000000"/>
                <w:szCs w:val="24"/>
              </w:rPr>
            </w:pPr>
            <w:hyperlink w:anchor="_ENREF_22" w:tooltip="Steadman, 2013 #158" w:history="1">
              <w:r w:rsidR="00C86C88" w:rsidRPr="002155DE">
                <w:rPr>
                  <w:rFonts w:ascii="Arial" w:eastAsia="Times New Roman" w:hAnsi="Arial" w:cs="Arial"/>
                  <w:color w:val="000000"/>
                  <w:szCs w:val="24"/>
                </w:rPr>
                <w:fldChar w:fldCharType="begin"/>
              </w:r>
              <w:r w:rsidR="00C86C88" w:rsidRPr="002155DE">
                <w:rPr>
                  <w:rFonts w:ascii="Arial" w:eastAsia="Times New Roman" w:hAnsi="Arial" w:cs="Arial"/>
                  <w:color w:val="000000"/>
                  <w:szCs w:val="24"/>
                </w:rPr>
                <w:instrText xml:space="preserve"> ADDIN EN.CITE &lt;EndNote&gt;&lt;Cite&gt;&lt;Author&gt;Steadman&lt;/Author&gt;&lt;Year&gt;2013&lt;/Year&gt;&lt;RecNum&gt;158&lt;/RecNum&gt;&lt;DisplayText&gt;&lt;style face="superscript"&gt;22&lt;/style&gt;&lt;/DisplayText&gt;&lt;record&gt;&lt;rec-number&gt;158&lt;/rec-number&gt;&lt;foreign-keys&gt;&lt;key app="EN" db-id="exxdsdp2cp99tseadz9p9zrr9paepts0ss5a"&gt;158&lt;/key&gt;&lt;/foreign-keys&gt;&lt;ref-type name="Journal Article"&gt;17&lt;/ref-type&gt;&lt;contributors&gt;&lt;authors&gt;&lt;author&gt;Steadman, Rodney&lt;/author&gt;&lt;author&gt;Myers, Robert P&lt;/author&gt;&lt;author&gt;Leggett, Laura&lt;/author&gt;&lt;author&gt;Lorenzetti, Diane&lt;/author&gt;&lt;author&gt;Noseworthy, Tom&lt;/author&gt;&lt;author&gt;Rose, Sarah&lt;/author&gt;&lt;author&gt;Sutherland, Lloyd&lt;/author&gt;&lt;author&gt;Clement, Fiona&lt;/author&gt;&lt;/authors&gt;&lt;/contributors&gt;&lt;titles&gt;&lt;title&gt;A health technology assessment of transient elastography in adult liver disease&lt;/title&gt;&lt;secondary-title&gt;Canadian Journal of Gastroenterology&lt;/secondary-title&gt;&lt;/titles&gt;&lt;periodical&gt;&lt;full-title&gt;Canadian Journal of Gastroenterology&lt;/full-title&gt;&lt;/periodical&gt;&lt;pages&gt;149&lt;/pages&gt;&lt;volume&gt;27&lt;/volume&gt;&lt;number&gt;3&lt;/number&gt;&lt;dates&gt;&lt;year&gt;2013&lt;/year&gt;&lt;/dates&gt;&lt;urls&gt;&lt;/urls&gt;&lt;/record&gt;&lt;/Cite&gt;&lt;/EndNote&gt;</w:instrText>
              </w:r>
              <w:r w:rsidR="00C86C88" w:rsidRPr="002155DE">
                <w:rPr>
                  <w:rFonts w:ascii="Arial" w:eastAsia="Times New Roman" w:hAnsi="Arial" w:cs="Arial"/>
                  <w:color w:val="000000"/>
                  <w:szCs w:val="24"/>
                </w:rPr>
                <w:fldChar w:fldCharType="separate"/>
              </w:r>
              <w:r w:rsidR="00C86C88" w:rsidRPr="002155DE">
                <w:rPr>
                  <w:rFonts w:ascii="Arial" w:eastAsia="Times New Roman" w:hAnsi="Arial" w:cs="Arial"/>
                  <w:noProof/>
                  <w:color w:val="000000"/>
                  <w:szCs w:val="24"/>
                  <w:vertAlign w:val="superscript"/>
                </w:rPr>
                <w:t>22</w:t>
              </w:r>
              <w:r w:rsidR="00C86C88" w:rsidRPr="002155DE">
                <w:rPr>
                  <w:rFonts w:ascii="Arial" w:eastAsia="Times New Roman" w:hAnsi="Arial" w:cs="Arial"/>
                  <w:color w:val="000000"/>
                  <w:szCs w:val="24"/>
                </w:rPr>
                <w:fldChar w:fldCharType="end"/>
              </w:r>
            </w:hyperlink>
          </w:p>
        </w:tc>
      </w:tr>
      <w:tr w:rsidR="00C86C88" w:rsidRPr="002155DE" w14:paraId="5DDE2266" w14:textId="77777777" w:rsidTr="00517889">
        <w:trPr>
          <w:trHeight w:val="315"/>
        </w:trPr>
        <w:tc>
          <w:tcPr>
            <w:tcW w:w="0" w:type="auto"/>
            <w:tcBorders>
              <w:top w:val="nil"/>
              <w:left w:val="single" w:sz="8" w:space="0" w:color="auto"/>
              <w:bottom w:val="nil"/>
              <w:right w:val="single" w:sz="4" w:space="0" w:color="auto"/>
            </w:tcBorders>
            <w:shd w:val="clear" w:color="auto" w:fill="auto"/>
            <w:noWrap/>
            <w:vAlign w:val="center"/>
            <w:hideMark/>
          </w:tcPr>
          <w:p w14:paraId="4489FE9A" w14:textId="77777777" w:rsidR="00C86C88" w:rsidRPr="002155DE" w:rsidRDefault="00C86C88" w:rsidP="00517889">
            <w:pPr>
              <w:spacing w:after="0" w:line="240" w:lineRule="auto"/>
              <w:rPr>
                <w:rFonts w:ascii="Arial" w:eastAsia="Times New Roman" w:hAnsi="Arial" w:cs="Arial"/>
                <w:color w:val="000000"/>
                <w:szCs w:val="24"/>
              </w:rPr>
            </w:pPr>
            <w:r w:rsidRPr="002155DE">
              <w:rPr>
                <w:rFonts w:ascii="Arial" w:eastAsia="Times New Roman" w:hAnsi="Arial" w:cs="Arial"/>
                <w:color w:val="000000"/>
                <w:szCs w:val="24"/>
              </w:rPr>
              <w:t>Liver Biopsy</w:t>
            </w:r>
          </w:p>
        </w:tc>
        <w:tc>
          <w:tcPr>
            <w:tcW w:w="0" w:type="auto"/>
            <w:tcBorders>
              <w:top w:val="nil"/>
              <w:left w:val="nil"/>
              <w:bottom w:val="nil"/>
              <w:right w:val="nil"/>
            </w:tcBorders>
            <w:shd w:val="clear" w:color="auto" w:fill="auto"/>
            <w:noWrap/>
            <w:vAlign w:val="center"/>
            <w:hideMark/>
          </w:tcPr>
          <w:p w14:paraId="7CF9440A" w14:textId="77777777" w:rsidR="00C86C88" w:rsidRPr="002155DE" w:rsidRDefault="00C86C88" w:rsidP="00517889">
            <w:pPr>
              <w:spacing w:after="0" w:line="240" w:lineRule="auto"/>
              <w:jc w:val="center"/>
              <w:rPr>
                <w:rFonts w:ascii="Arial" w:eastAsia="Times New Roman" w:hAnsi="Arial" w:cs="Arial"/>
                <w:b/>
                <w:color w:val="000000"/>
                <w:szCs w:val="24"/>
              </w:rPr>
            </w:pPr>
            <w:r w:rsidRPr="002155DE">
              <w:rPr>
                <w:rFonts w:ascii="Arial" w:eastAsia="Times New Roman" w:hAnsi="Arial" w:cs="Arial"/>
                <w:b/>
                <w:color w:val="000000"/>
                <w:szCs w:val="24"/>
              </w:rPr>
              <w:t>1,558</w:t>
            </w:r>
          </w:p>
        </w:tc>
        <w:tc>
          <w:tcPr>
            <w:tcW w:w="0" w:type="auto"/>
            <w:tcBorders>
              <w:top w:val="nil"/>
              <w:left w:val="nil"/>
              <w:bottom w:val="nil"/>
              <w:right w:val="nil"/>
            </w:tcBorders>
            <w:shd w:val="clear" w:color="auto" w:fill="auto"/>
            <w:noWrap/>
            <w:vAlign w:val="center"/>
            <w:hideMark/>
          </w:tcPr>
          <w:p w14:paraId="01B43BA2" w14:textId="77777777" w:rsidR="00C86C88" w:rsidRPr="002155DE" w:rsidRDefault="00C86C88" w:rsidP="00517889">
            <w:pPr>
              <w:spacing w:after="0" w:line="240" w:lineRule="auto"/>
              <w:jc w:val="center"/>
              <w:rPr>
                <w:rFonts w:ascii="Arial" w:eastAsia="Times New Roman" w:hAnsi="Arial" w:cs="Arial"/>
                <w:b/>
                <w:color w:val="000000"/>
                <w:szCs w:val="24"/>
              </w:rPr>
            </w:pPr>
            <w:r w:rsidRPr="002155DE">
              <w:rPr>
                <w:rFonts w:ascii="Arial" w:eastAsia="Times New Roman" w:hAnsi="Arial" w:cs="Arial"/>
                <w:b/>
                <w:color w:val="000000"/>
                <w:szCs w:val="24"/>
              </w:rPr>
              <w:t>1,168 – 1,948</w:t>
            </w: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7A605D09" w14:textId="77777777" w:rsidR="00C86C88" w:rsidRPr="002155DE" w:rsidRDefault="00C86C88" w:rsidP="00517889">
            <w:pPr>
              <w:spacing w:after="0" w:line="240" w:lineRule="auto"/>
              <w:rPr>
                <w:rFonts w:ascii="Arial" w:eastAsia="Times New Roman" w:hAnsi="Arial" w:cs="Arial"/>
                <w:color w:val="000000"/>
                <w:szCs w:val="24"/>
              </w:rPr>
            </w:pPr>
            <w:r w:rsidRPr="002155DE">
              <w:rPr>
                <w:rFonts w:ascii="Arial" w:eastAsia="Times New Roman" w:hAnsi="Arial" w:cs="Arial"/>
                <w:color w:val="000000"/>
                <w:szCs w:val="24"/>
              </w:rPr>
              <w:t> </w:t>
            </w:r>
            <w:hyperlink w:anchor="_ENREF_11" w:tooltip="Hagan, 2013 #74" w:history="1">
              <w:r w:rsidRPr="002155DE">
                <w:rPr>
                  <w:rFonts w:ascii="Arial" w:eastAsia="Times New Roman" w:hAnsi="Arial" w:cs="Arial"/>
                  <w:color w:val="000000"/>
                  <w:szCs w:val="24"/>
                </w:rPr>
                <w:fldChar w:fldCharType="begin"/>
              </w:r>
              <w:r w:rsidRPr="002155DE">
                <w:rPr>
                  <w:rFonts w:ascii="Arial" w:eastAsia="Times New Roman" w:hAnsi="Arial" w:cs="Arial"/>
                  <w:color w:val="000000"/>
                  <w:szCs w:val="24"/>
                </w:rPr>
                <w:instrText xml:space="preserve"> ADDIN EN.CITE &lt;EndNote&gt;&lt;Cite&gt;&lt;Author&gt;Hagan&lt;/Author&gt;&lt;Year&gt;2013&lt;/Year&gt;&lt;RecNum&gt;74&lt;/RecNum&gt;&lt;DisplayText&gt;&lt;style face="superscript"&gt;11&lt;/style&gt;&lt;/DisplayText&gt;&lt;record&gt;&lt;rec-number&gt;74&lt;/rec-number&gt;&lt;foreign-keys&gt;&lt;key app="EN" db-id="exxdsdp2cp99tseadz9p9zrr9paepts0ss5a"&gt;74&lt;/key&gt;&lt;/foreign-keys&gt;&lt;ref-type name="Journal Article"&gt;17&lt;/ref-type&gt;&lt;contributors&gt;&lt;authors&gt;&lt;author&gt;Hagan, LM&lt;/author&gt;&lt;author&gt;Yang, Z&lt;/author&gt;&lt;author&gt;Ehteshami, M&lt;/author&gt;&lt;author&gt;Schinazi, RF&lt;/author&gt;&lt;/authors&gt;&lt;/contributors&gt;&lt;titles&gt;&lt;title&gt;All</w:instrText>
              </w:r>
              <w:r w:rsidRPr="002155DE">
                <w:rPr>
                  <w:rFonts w:ascii="Cambria Math" w:eastAsia="Times New Roman" w:hAnsi="Cambria Math" w:cs="Cambria Math"/>
                  <w:color w:val="000000"/>
                  <w:szCs w:val="24"/>
                </w:rPr>
                <w:instrText>‐</w:instrText>
              </w:r>
              <w:r w:rsidRPr="002155DE">
                <w:rPr>
                  <w:rFonts w:ascii="Arial" w:eastAsia="Times New Roman" w:hAnsi="Arial" w:cs="Arial"/>
                  <w:color w:val="000000"/>
                  <w:szCs w:val="24"/>
                </w:rPr>
                <w:instrText>oral, interferon</w:instrText>
              </w:r>
              <w:r w:rsidRPr="002155DE">
                <w:rPr>
                  <w:rFonts w:ascii="Cambria Math" w:eastAsia="Times New Roman" w:hAnsi="Cambria Math" w:cs="Cambria Math"/>
                  <w:color w:val="000000"/>
                  <w:szCs w:val="24"/>
                </w:rPr>
                <w:instrText>‐</w:instrText>
              </w:r>
              <w:r w:rsidRPr="002155DE">
                <w:rPr>
                  <w:rFonts w:ascii="Arial" w:eastAsia="Times New Roman" w:hAnsi="Arial" w:cs="Arial"/>
                  <w:color w:val="000000"/>
                  <w:szCs w:val="24"/>
                </w:rPr>
                <w:instrText>free treatment for chronic hepatitis C: cost</w:instrText>
              </w:r>
              <w:r w:rsidRPr="002155DE">
                <w:rPr>
                  <w:rFonts w:ascii="Cambria Math" w:eastAsia="Times New Roman" w:hAnsi="Cambria Math" w:cs="Cambria Math"/>
                  <w:color w:val="000000"/>
                  <w:szCs w:val="24"/>
                </w:rPr>
                <w:instrText>‐</w:instrText>
              </w:r>
              <w:r w:rsidRPr="002155DE">
                <w:rPr>
                  <w:rFonts w:ascii="Arial" w:eastAsia="Times New Roman" w:hAnsi="Arial" w:cs="Arial"/>
                  <w:color w:val="000000"/>
                  <w:szCs w:val="24"/>
                </w:rPr>
                <w:instrText>effectiveness analyses&lt;/title&gt;&lt;secondary-title&gt;Journal of viral hepatitis&lt;/secondary-title&gt;&lt;/titles&gt;&lt;periodical&gt;&lt;full-title&gt;Journal of viral hepatitis&lt;/full-title&gt;&lt;/periodical&gt;&lt;pages&gt;847-857&lt;/pages&gt;&lt;volume&gt;20&lt;/volume&gt;&lt;number&gt;12&lt;/number&gt;&lt;dates&gt;&lt;year&gt;2013&lt;/year&gt;&lt;/dates&gt;&lt;isbn&gt;1365-2893&lt;/isbn&gt;&lt;urls&gt;&lt;/urls&gt;&lt;/record&gt;&lt;/Cite&gt;&lt;/EndNote&gt;</w:instrText>
              </w:r>
              <w:r w:rsidRPr="002155DE">
                <w:rPr>
                  <w:rFonts w:ascii="Arial" w:eastAsia="Times New Roman" w:hAnsi="Arial" w:cs="Arial"/>
                  <w:color w:val="000000"/>
                  <w:szCs w:val="24"/>
                </w:rPr>
                <w:fldChar w:fldCharType="separate"/>
              </w:r>
              <w:r w:rsidRPr="002155DE">
                <w:rPr>
                  <w:rFonts w:ascii="Arial" w:eastAsia="Times New Roman" w:hAnsi="Arial" w:cs="Arial"/>
                  <w:noProof/>
                  <w:color w:val="000000"/>
                  <w:szCs w:val="24"/>
                  <w:vertAlign w:val="superscript"/>
                </w:rPr>
                <w:t>11</w:t>
              </w:r>
              <w:r w:rsidRPr="002155DE">
                <w:rPr>
                  <w:rFonts w:ascii="Arial" w:eastAsia="Times New Roman" w:hAnsi="Arial" w:cs="Arial"/>
                  <w:color w:val="000000"/>
                  <w:szCs w:val="24"/>
                </w:rPr>
                <w:fldChar w:fldCharType="end"/>
              </w:r>
            </w:hyperlink>
          </w:p>
        </w:tc>
      </w:tr>
      <w:tr w:rsidR="00C86C88" w:rsidRPr="002155DE" w14:paraId="3DAD95EB" w14:textId="77777777" w:rsidTr="00517889">
        <w:trPr>
          <w:trHeight w:val="315"/>
        </w:trPr>
        <w:tc>
          <w:tcPr>
            <w:tcW w:w="0" w:type="auto"/>
            <w:tcBorders>
              <w:top w:val="nil"/>
              <w:left w:val="single" w:sz="8" w:space="0" w:color="auto"/>
              <w:bottom w:val="nil"/>
              <w:right w:val="single" w:sz="4" w:space="0" w:color="auto"/>
            </w:tcBorders>
            <w:shd w:val="clear" w:color="auto" w:fill="auto"/>
            <w:noWrap/>
            <w:vAlign w:val="center"/>
            <w:hideMark/>
          </w:tcPr>
          <w:p w14:paraId="2DDA84D6" w14:textId="77777777" w:rsidR="00C86C88" w:rsidRPr="002155DE" w:rsidRDefault="00C86C88" w:rsidP="00517889">
            <w:pPr>
              <w:spacing w:after="0" w:line="240" w:lineRule="auto"/>
              <w:rPr>
                <w:rFonts w:ascii="Arial" w:eastAsia="Times New Roman" w:hAnsi="Arial" w:cs="Arial"/>
                <w:color w:val="000000"/>
                <w:szCs w:val="24"/>
              </w:rPr>
            </w:pPr>
            <w:r w:rsidRPr="002155DE">
              <w:rPr>
                <w:rFonts w:ascii="Arial" w:eastAsia="Times New Roman" w:hAnsi="Arial" w:cs="Arial"/>
                <w:color w:val="000000"/>
                <w:szCs w:val="24"/>
              </w:rPr>
              <w:t>Liver resection</w:t>
            </w:r>
          </w:p>
        </w:tc>
        <w:tc>
          <w:tcPr>
            <w:tcW w:w="0" w:type="auto"/>
            <w:tcBorders>
              <w:top w:val="nil"/>
              <w:left w:val="nil"/>
              <w:bottom w:val="nil"/>
              <w:right w:val="nil"/>
            </w:tcBorders>
            <w:shd w:val="clear" w:color="auto" w:fill="auto"/>
            <w:noWrap/>
            <w:vAlign w:val="center"/>
            <w:hideMark/>
          </w:tcPr>
          <w:p w14:paraId="3326E128" w14:textId="77777777" w:rsidR="00C86C88" w:rsidRPr="002155DE" w:rsidRDefault="00C86C88" w:rsidP="00517889">
            <w:pPr>
              <w:spacing w:after="0" w:line="240" w:lineRule="auto"/>
              <w:jc w:val="center"/>
              <w:rPr>
                <w:rFonts w:ascii="Arial" w:eastAsia="Times New Roman" w:hAnsi="Arial" w:cs="Arial"/>
                <w:color w:val="000000"/>
                <w:szCs w:val="24"/>
              </w:rPr>
            </w:pPr>
            <w:r w:rsidRPr="002155DE">
              <w:rPr>
                <w:rFonts w:ascii="Arial" w:eastAsia="Times New Roman" w:hAnsi="Arial" w:cs="Arial"/>
                <w:color w:val="000000"/>
                <w:szCs w:val="24"/>
              </w:rPr>
              <w:t>40,156</w:t>
            </w:r>
          </w:p>
        </w:tc>
        <w:tc>
          <w:tcPr>
            <w:tcW w:w="0" w:type="auto"/>
            <w:tcBorders>
              <w:top w:val="nil"/>
              <w:left w:val="nil"/>
              <w:bottom w:val="nil"/>
              <w:right w:val="nil"/>
            </w:tcBorders>
            <w:shd w:val="clear" w:color="auto" w:fill="auto"/>
            <w:noWrap/>
            <w:vAlign w:val="center"/>
            <w:hideMark/>
          </w:tcPr>
          <w:p w14:paraId="75988615" w14:textId="77777777" w:rsidR="00C86C88" w:rsidRPr="002155DE" w:rsidRDefault="00C86C88" w:rsidP="00517889">
            <w:pPr>
              <w:spacing w:after="0" w:line="240" w:lineRule="auto"/>
              <w:jc w:val="center"/>
              <w:rPr>
                <w:rFonts w:ascii="Arial" w:eastAsia="Times New Roman" w:hAnsi="Arial" w:cs="Arial"/>
                <w:color w:val="000000"/>
                <w:szCs w:val="24"/>
              </w:rPr>
            </w:pPr>
            <w:r w:rsidRPr="002155DE">
              <w:rPr>
                <w:rFonts w:ascii="Arial" w:eastAsia="Times New Roman" w:hAnsi="Arial" w:cs="Arial"/>
                <w:color w:val="000000"/>
                <w:szCs w:val="24"/>
              </w:rPr>
              <w:t>20,078 – 80,311</w:t>
            </w: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775CC990" w14:textId="77777777" w:rsidR="00C86C88" w:rsidRPr="002155DE" w:rsidRDefault="00CC2F24" w:rsidP="00517889">
            <w:pPr>
              <w:spacing w:after="0" w:line="240" w:lineRule="auto"/>
              <w:rPr>
                <w:rFonts w:ascii="Arial" w:eastAsia="Times New Roman" w:hAnsi="Arial" w:cs="Arial"/>
                <w:color w:val="000000"/>
                <w:szCs w:val="24"/>
              </w:rPr>
            </w:pPr>
            <w:hyperlink w:anchor="_ENREF_46" w:tooltip="Lin, 2004 #147" w:history="1">
              <w:r w:rsidR="00C86C88" w:rsidRPr="002155DE">
                <w:rPr>
                  <w:rFonts w:ascii="Arial" w:eastAsia="Times New Roman" w:hAnsi="Arial" w:cs="Arial"/>
                  <w:color w:val="000000"/>
                  <w:szCs w:val="24"/>
                </w:rPr>
                <w:fldChar w:fldCharType="begin">
                  <w:fldData xml:space="preserve">PEVuZE5vdGU+PENpdGU+PEF1dGhvcj5MaW48L0F1dGhvcj48WWVhcj4yMDA0PC9ZZWFyPjxSZWNO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</w:fldData>
                </w:fldChar>
              </w:r>
              <w:r w:rsidR="00C86C88" w:rsidRPr="002155DE">
                <w:rPr>
                  <w:rFonts w:ascii="Arial" w:eastAsia="Times New Roman" w:hAnsi="Arial" w:cs="Arial"/>
                  <w:color w:val="000000"/>
                  <w:szCs w:val="24"/>
                </w:rPr>
                <w:instrText xml:space="preserve"> ADDIN EN.CITE </w:instrText>
              </w:r>
              <w:r w:rsidR="00C86C88" w:rsidRPr="002155DE">
                <w:rPr>
                  <w:rFonts w:ascii="Arial" w:eastAsia="Times New Roman" w:hAnsi="Arial" w:cs="Arial"/>
                  <w:color w:val="000000"/>
                  <w:szCs w:val="24"/>
                </w:rPr>
                <w:fldChar w:fldCharType="begin">
                  <w:fldData xml:space="preserve">PEVuZE5vdGU+PENpdGU+PEF1dGhvcj5MaW48L0F1dGhvcj48WWVhcj4yMDA0PC9ZZWFyPjxSZWNO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</w:fldData>
                </w:fldChar>
              </w:r>
              <w:r w:rsidR="00C86C88" w:rsidRPr="002155DE">
                <w:rPr>
                  <w:rFonts w:ascii="Arial" w:eastAsia="Times New Roman" w:hAnsi="Arial" w:cs="Arial"/>
                  <w:color w:val="000000"/>
                  <w:szCs w:val="24"/>
                </w:rPr>
                <w:instrText xml:space="preserve"> ADDIN EN.CITE.DATA </w:instrText>
              </w:r>
              <w:r w:rsidR="00C86C88" w:rsidRPr="002155DE">
                <w:rPr>
                  <w:rFonts w:ascii="Arial" w:eastAsia="Times New Roman" w:hAnsi="Arial" w:cs="Arial"/>
                  <w:color w:val="000000"/>
                  <w:szCs w:val="24"/>
                </w:rPr>
              </w:r>
              <w:r w:rsidR="00C86C88" w:rsidRPr="002155DE">
                <w:rPr>
                  <w:rFonts w:ascii="Arial" w:eastAsia="Times New Roman" w:hAnsi="Arial" w:cs="Arial"/>
                  <w:color w:val="000000"/>
                  <w:szCs w:val="24"/>
                </w:rPr>
                <w:fldChar w:fldCharType="end"/>
              </w:r>
              <w:r w:rsidR="00C86C88" w:rsidRPr="002155DE">
                <w:rPr>
                  <w:rFonts w:ascii="Arial" w:eastAsia="Times New Roman" w:hAnsi="Arial" w:cs="Arial"/>
                  <w:color w:val="000000"/>
                  <w:szCs w:val="24"/>
                </w:rPr>
              </w:r>
              <w:r w:rsidR="00C86C88" w:rsidRPr="002155DE">
                <w:rPr>
                  <w:rFonts w:ascii="Arial" w:eastAsia="Times New Roman" w:hAnsi="Arial" w:cs="Arial"/>
                  <w:color w:val="000000"/>
                  <w:szCs w:val="24"/>
                </w:rPr>
                <w:fldChar w:fldCharType="separate"/>
              </w:r>
              <w:r w:rsidR="00C86C88" w:rsidRPr="002155DE">
                <w:rPr>
                  <w:rFonts w:ascii="Arial" w:eastAsia="Times New Roman" w:hAnsi="Arial" w:cs="Arial"/>
                  <w:noProof/>
                  <w:color w:val="000000"/>
                  <w:szCs w:val="24"/>
                  <w:vertAlign w:val="superscript"/>
                </w:rPr>
                <w:t>46-48</w:t>
              </w:r>
              <w:r w:rsidR="00C86C88" w:rsidRPr="002155DE">
                <w:rPr>
                  <w:rFonts w:ascii="Arial" w:eastAsia="Times New Roman" w:hAnsi="Arial" w:cs="Arial"/>
                  <w:color w:val="000000"/>
                  <w:szCs w:val="24"/>
                </w:rPr>
                <w:fldChar w:fldCharType="end"/>
              </w:r>
            </w:hyperlink>
          </w:p>
        </w:tc>
      </w:tr>
      <w:tr w:rsidR="00C86C88" w:rsidRPr="002155DE" w14:paraId="42FC5011" w14:textId="77777777" w:rsidTr="00517889">
        <w:trPr>
          <w:trHeight w:val="315"/>
        </w:trPr>
        <w:tc>
          <w:tcPr>
            <w:tcW w:w="0" w:type="auto"/>
            <w:tcBorders>
              <w:top w:val="nil"/>
              <w:left w:val="single" w:sz="8" w:space="0" w:color="auto"/>
              <w:bottom w:val="nil"/>
              <w:right w:val="single" w:sz="4" w:space="0" w:color="auto"/>
            </w:tcBorders>
            <w:shd w:val="clear" w:color="auto" w:fill="auto"/>
            <w:noWrap/>
            <w:vAlign w:val="center"/>
            <w:hideMark/>
          </w:tcPr>
          <w:p w14:paraId="475D34E8" w14:textId="77777777" w:rsidR="00C86C88" w:rsidRPr="002155DE" w:rsidRDefault="00C86C88" w:rsidP="00517889">
            <w:pPr>
              <w:spacing w:after="0" w:line="240" w:lineRule="auto"/>
              <w:rPr>
                <w:rFonts w:ascii="Arial" w:eastAsia="Times New Roman" w:hAnsi="Arial" w:cs="Arial"/>
                <w:color w:val="000000"/>
                <w:szCs w:val="24"/>
              </w:rPr>
            </w:pPr>
            <w:r w:rsidRPr="002155DE">
              <w:rPr>
                <w:rFonts w:ascii="Arial" w:eastAsia="Times New Roman" w:hAnsi="Arial" w:cs="Arial"/>
                <w:color w:val="000000"/>
                <w:szCs w:val="24"/>
              </w:rPr>
              <w:t>Liver Transplant (First Year)</w:t>
            </w:r>
          </w:p>
        </w:tc>
        <w:tc>
          <w:tcPr>
            <w:tcW w:w="0" w:type="auto"/>
            <w:tcBorders>
              <w:top w:val="nil"/>
              <w:left w:val="nil"/>
              <w:bottom w:val="nil"/>
              <w:right w:val="nil"/>
            </w:tcBorders>
            <w:shd w:val="clear" w:color="auto" w:fill="auto"/>
            <w:noWrap/>
            <w:vAlign w:val="center"/>
            <w:hideMark/>
          </w:tcPr>
          <w:p w14:paraId="5DC38EA2" w14:textId="77777777" w:rsidR="00C86C88" w:rsidRPr="002155DE" w:rsidRDefault="00C86C88" w:rsidP="00517889">
            <w:pPr>
              <w:spacing w:after="0" w:line="240" w:lineRule="auto"/>
              <w:jc w:val="center"/>
              <w:rPr>
                <w:rFonts w:ascii="Arial" w:eastAsia="Times New Roman" w:hAnsi="Arial" w:cs="Arial"/>
                <w:color w:val="000000"/>
                <w:szCs w:val="24"/>
              </w:rPr>
            </w:pPr>
            <w:r w:rsidRPr="002155DE">
              <w:rPr>
                <w:rFonts w:ascii="Arial" w:eastAsia="Times New Roman" w:hAnsi="Arial" w:cs="Arial"/>
                <w:color w:val="000000"/>
                <w:szCs w:val="24"/>
              </w:rPr>
              <w:t>318,157</w:t>
            </w:r>
          </w:p>
        </w:tc>
        <w:tc>
          <w:tcPr>
            <w:tcW w:w="0" w:type="auto"/>
            <w:tcBorders>
              <w:top w:val="nil"/>
              <w:left w:val="nil"/>
              <w:bottom w:val="nil"/>
              <w:right w:val="nil"/>
            </w:tcBorders>
            <w:shd w:val="clear" w:color="auto" w:fill="auto"/>
            <w:noWrap/>
            <w:vAlign w:val="center"/>
            <w:hideMark/>
          </w:tcPr>
          <w:p w14:paraId="3243BB56" w14:textId="77777777" w:rsidR="00C86C88" w:rsidRPr="002155DE" w:rsidRDefault="00C86C88" w:rsidP="00517889">
            <w:pPr>
              <w:spacing w:after="0" w:line="240" w:lineRule="auto"/>
              <w:jc w:val="center"/>
              <w:rPr>
                <w:rFonts w:ascii="Arial" w:eastAsia="Times New Roman" w:hAnsi="Arial" w:cs="Arial"/>
                <w:color w:val="000000"/>
                <w:szCs w:val="24"/>
              </w:rPr>
            </w:pPr>
            <w:r w:rsidRPr="002155DE">
              <w:rPr>
                <w:rFonts w:ascii="Arial" w:eastAsia="Times New Roman" w:hAnsi="Arial" w:cs="Arial"/>
                <w:color w:val="000000"/>
                <w:szCs w:val="24"/>
              </w:rPr>
              <w:t>247,679 – 318,157</w:t>
            </w:r>
          </w:p>
        </w:tc>
        <w:tc>
          <w:tcPr>
            <w:tcW w:w="1501" w:type="dxa"/>
            <w:gridSpan w:val="2"/>
            <w:tcBorders>
              <w:top w:val="nil"/>
              <w:left w:val="single" w:sz="4" w:space="0" w:color="auto"/>
              <w:bottom w:val="nil"/>
              <w:right w:val="single" w:sz="8" w:space="0" w:color="auto"/>
            </w:tcBorders>
            <w:shd w:val="clear" w:color="auto" w:fill="auto"/>
            <w:noWrap/>
            <w:vAlign w:val="center"/>
            <w:hideMark/>
          </w:tcPr>
          <w:p w14:paraId="6B76ADF4" w14:textId="77777777" w:rsidR="00C86C88" w:rsidRPr="002155DE" w:rsidRDefault="00C86C88" w:rsidP="00517889">
            <w:pPr>
              <w:spacing w:after="0" w:line="240" w:lineRule="auto"/>
              <w:rPr>
                <w:rFonts w:ascii="Arial" w:eastAsia="Times New Roman" w:hAnsi="Arial" w:cs="Arial"/>
                <w:color w:val="000000"/>
                <w:szCs w:val="24"/>
              </w:rPr>
            </w:pPr>
            <w:r w:rsidRPr="002155DE">
              <w:rPr>
                <w:rFonts w:ascii="Arial" w:eastAsia="Times New Roman" w:hAnsi="Arial" w:cs="Arial"/>
                <w:color w:val="000000"/>
                <w:szCs w:val="24"/>
              </w:rPr>
              <w:fldChar w:fldCharType="begin"/>
            </w:r>
            <w:r w:rsidRPr="002155DE">
              <w:rPr>
                <w:rFonts w:ascii="Arial" w:eastAsia="Times New Roman" w:hAnsi="Arial" w:cs="Arial"/>
                <w:color w:val="000000"/>
                <w:szCs w:val="24"/>
              </w:rPr>
              <w:instrText xml:space="preserve"> ADDIN EN.CITE &lt;EndNote&gt;&lt;Cite&gt;&lt;Author&gt;Showstack&lt;/Author&gt;&lt;Year&gt;1999&lt;/Year&gt;&lt;RecNum&gt;139&lt;/RecNum&gt;&lt;DisplayText&gt;&lt;style face="superscript"&gt;36, 49&lt;/style&gt;&lt;/DisplayText&gt;&lt;record&gt;&lt;rec-number&gt;139&lt;/rec-number&gt;&lt;foreign-keys&gt;&lt;key app="EN" db-id="exxdsdp2cp99tseadz9p9zrr9paepts0ss5a"&gt;139&lt;/key&gt;&lt;/foreign-keys&gt;&lt;ref-type name="Journal Article"&gt;17&lt;/ref-type&gt;&lt;contributors&gt;&lt;authors&gt;&lt;author&gt;Showstack, Jonathan&lt;/author&gt;&lt;author&gt;Katz, Patricia P&lt;/author&gt;&lt;author&gt;Lake, John R&lt;/author&gt;&lt;author&gt;Brown Jr, Robert S&lt;/author&gt;&lt;author&gt;Dudley, R Adams&lt;/author&gt;&lt;author&gt;Belle, Steven&lt;/author&gt;&lt;author&gt;Wiesner, Russell H&lt;/author&gt;&lt;author&gt;Zetterman, Rowen K&lt;/author&gt;&lt;author&gt;Everhart, James&lt;/author&gt;&lt;/authors&gt;&lt;/contributors&gt;&lt;titles&gt;&lt;title&gt;Resource utilization in liver transplantation: effects of patient characteristics and clinical practice&lt;/title&gt;&lt;secondary-title&gt;JAMA&lt;/secondary-title&gt;&lt;/titles&gt;&lt;periodical&gt;&lt;full-title&gt;JAMA&lt;/full-title&gt;&lt;/periodical&gt;&lt;pages&gt;1381-1386&lt;/pages&gt;&lt;volume&gt;281&lt;/volume&gt;&lt;number&gt;15&lt;/number&gt;&lt;dates&gt;&lt;year&gt;1999&lt;/year&gt;&lt;/dates&gt;&lt;isbn&gt;0098-7484&lt;/isbn&gt;&lt;urls&gt;&lt;/urls&gt;&lt;/record&gt;&lt;/Cite&gt;&lt;Cite&gt;&lt;Author&gt;Lang&lt;/Author&gt;&lt;Year&gt;2009&lt;/Year&gt;&lt;RecNum&gt;141&lt;/RecNum&gt;&lt;record&gt;&lt;rec-number&gt;141&lt;/rec-number&gt;&lt;foreign-keys&gt;&lt;key app="EN" db-id="exxdsdp2cp99tseadz9p9zrr9paepts0ss5a"&gt;141&lt;/key&gt;&lt;/foreign-keys&gt;&lt;ref-type name="Journal Article"&gt;17&lt;/ref-type&gt;&lt;contributors&gt;&lt;authors&gt;&lt;author&gt;Lang, Kathleen&lt;/author&gt;&lt;author&gt;Danchenko, Natalya&lt;/author&gt;&lt;author&gt;Gondek, Kathleen&lt;/author&gt;&lt;author&gt;Shah, Sonalee&lt;/author&gt;&lt;author&gt;Thompson, David&lt;/author&gt;&lt;/authors&gt;&lt;/contributors&gt;&lt;titles&gt;&lt;title&gt;The burden of illness associated with hepatocellular carcinoma in the United States&lt;/title&gt;&lt;secondary-title&gt;Journal of hepatology&lt;/secondary-title&gt;&lt;/titles&gt;&lt;periodical&gt;&lt;full-title&gt;Journal of hepatology&lt;/full-title&gt;&lt;/periodical&gt;&lt;pages&gt;89-99&lt;/pages&gt;&lt;volume&gt;50&lt;/volume&gt;&lt;number&gt;1&lt;/number&gt;&lt;dates&gt;&lt;year&gt;2009&lt;/year&gt;&lt;/dates&gt;&lt;isbn&gt;0168-8278&lt;/isbn&gt;&lt;urls&gt;&lt;/urls&gt;&lt;/record&gt;&lt;/Cite&gt;&lt;/EndNote&gt;</w:instrText>
            </w:r>
            <w:r w:rsidRPr="002155DE">
              <w:rPr>
                <w:rFonts w:ascii="Arial" w:eastAsia="Times New Roman" w:hAnsi="Arial" w:cs="Arial"/>
                <w:color w:val="000000"/>
                <w:szCs w:val="24"/>
              </w:rPr>
              <w:fldChar w:fldCharType="separate"/>
            </w:r>
            <w:hyperlink w:anchor="_ENREF_36" w:tooltip="Lang, 2009 #141" w:history="1">
              <w:r w:rsidRPr="002155DE">
                <w:rPr>
                  <w:rFonts w:ascii="Arial" w:eastAsia="Times New Roman" w:hAnsi="Arial" w:cs="Arial"/>
                  <w:noProof/>
                  <w:color w:val="000000"/>
                  <w:szCs w:val="24"/>
                  <w:vertAlign w:val="superscript"/>
                </w:rPr>
                <w:t>36</w:t>
              </w:r>
            </w:hyperlink>
            <w:r w:rsidRPr="002155DE">
              <w:rPr>
                <w:rFonts w:ascii="Arial" w:eastAsia="Times New Roman" w:hAnsi="Arial" w:cs="Arial"/>
                <w:noProof/>
                <w:color w:val="000000"/>
                <w:szCs w:val="24"/>
                <w:vertAlign w:val="superscript"/>
              </w:rPr>
              <w:t xml:space="preserve">, </w:t>
            </w:r>
            <w:hyperlink w:anchor="_ENREF_49" w:tooltip="Showstack, 1999 #139" w:history="1">
              <w:r w:rsidRPr="002155DE">
                <w:rPr>
                  <w:rFonts w:ascii="Arial" w:eastAsia="Times New Roman" w:hAnsi="Arial" w:cs="Arial"/>
                  <w:noProof/>
                  <w:color w:val="000000"/>
                  <w:szCs w:val="24"/>
                  <w:vertAlign w:val="superscript"/>
                </w:rPr>
                <w:t>49</w:t>
              </w:r>
            </w:hyperlink>
            <w:r w:rsidRPr="002155DE">
              <w:rPr>
                <w:rFonts w:ascii="Arial" w:eastAsia="Times New Roman" w:hAnsi="Arial" w:cs="Arial"/>
                <w:color w:val="000000"/>
                <w:szCs w:val="24"/>
              </w:rPr>
              <w:fldChar w:fldCharType="end"/>
            </w:r>
          </w:p>
        </w:tc>
      </w:tr>
      <w:tr w:rsidR="00C86C88" w:rsidRPr="002155DE" w14:paraId="44CB8187" w14:textId="77777777" w:rsidTr="00517889">
        <w:trPr>
          <w:trHeight w:val="330"/>
        </w:trPr>
        <w:tc>
          <w:tcPr>
            <w:tcW w:w="0" w:type="auto"/>
            <w:tcBorders>
              <w:top w:val="nil"/>
              <w:left w:val="single" w:sz="8" w:space="0" w:color="auto"/>
              <w:bottom w:val="single" w:sz="8" w:space="0" w:color="auto"/>
              <w:right w:val="single" w:sz="4" w:space="0" w:color="auto"/>
            </w:tcBorders>
            <w:shd w:val="clear" w:color="auto" w:fill="auto"/>
            <w:noWrap/>
            <w:vAlign w:val="center"/>
            <w:hideMark/>
          </w:tcPr>
          <w:p w14:paraId="649881B4" w14:textId="77777777" w:rsidR="00C86C88" w:rsidRPr="007D0E3C" w:rsidRDefault="00C86C88" w:rsidP="00517889">
            <w:pPr>
              <w:spacing w:after="0" w:line="240" w:lineRule="auto"/>
              <w:rPr>
                <w:rFonts w:ascii="Arial" w:eastAsia="Times New Roman" w:hAnsi="Arial" w:cs="Arial"/>
                <w:b/>
                <w:color w:val="000000"/>
                <w:szCs w:val="24"/>
                <w:highlight w:val="yellow"/>
              </w:rPr>
            </w:pPr>
            <w:r w:rsidRPr="007D0E3C">
              <w:rPr>
                <w:rFonts w:ascii="Arial" w:eastAsia="Times New Roman" w:hAnsi="Arial" w:cs="Arial"/>
                <w:b/>
                <w:color w:val="000000"/>
                <w:szCs w:val="24"/>
                <w:highlight w:val="yellow"/>
              </w:rPr>
              <w:t>Death from any cause</w:t>
            </w:r>
          </w:p>
        </w:tc>
        <w:tc>
          <w:tcPr>
            <w:tcW w:w="0" w:type="auto"/>
            <w:tcBorders>
              <w:top w:val="nil"/>
              <w:left w:val="nil"/>
              <w:bottom w:val="single" w:sz="8" w:space="0" w:color="auto"/>
              <w:right w:val="nil"/>
            </w:tcBorders>
            <w:shd w:val="clear" w:color="auto" w:fill="auto"/>
            <w:noWrap/>
            <w:vAlign w:val="center"/>
            <w:hideMark/>
          </w:tcPr>
          <w:p w14:paraId="49B4B4F3" w14:textId="77777777" w:rsidR="00C86C88" w:rsidRPr="007D0E3C" w:rsidRDefault="00C86C88" w:rsidP="00517889">
            <w:pPr>
              <w:spacing w:after="0" w:line="240" w:lineRule="auto"/>
              <w:jc w:val="center"/>
              <w:rPr>
                <w:rFonts w:ascii="Arial" w:eastAsia="Times New Roman" w:hAnsi="Arial" w:cs="Arial"/>
                <w:b/>
                <w:color w:val="000000"/>
                <w:szCs w:val="24"/>
                <w:highlight w:val="yellow"/>
              </w:rPr>
            </w:pPr>
            <w:r w:rsidRPr="007D0E3C">
              <w:rPr>
                <w:rFonts w:ascii="Arial" w:eastAsia="Times New Roman" w:hAnsi="Arial" w:cs="Arial"/>
                <w:b/>
                <w:color w:val="000000"/>
                <w:szCs w:val="24"/>
                <w:highlight w:val="yellow"/>
              </w:rPr>
              <w:t>57,088</w:t>
            </w:r>
          </w:p>
        </w:tc>
        <w:tc>
          <w:tcPr>
            <w:tcW w:w="0" w:type="auto"/>
            <w:tcBorders>
              <w:top w:val="nil"/>
              <w:left w:val="nil"/>
              <w:bottom w:val="single" w:sz="8" w:space="0" w:color="auto"/>
              <w:right w:val="nil"/>
            </w:tcBorders>
            <w:shd w:val="clear" w:color="auto" w:fill="auto"/>
            <w:noWrap/>
            <w:vAlign w:val="center"/>
            <w:hideMark/>
          </w:tcPr>
          <w:p w14:paraId="348EB0F5" w14:textId="77777777" w:rsidR="00C86C88" w:rsidRPr="007D0E3C" w:rsidRDefault="00C86C88" w:rsidP="00517889">
            <w:pPr>
              <w:spacing w:after="0" w:line="240" w:lineRule="auto"/>
              <w:jc w:val="center"/>
              <w:rPr>
                <w:rFonts w:ascii="Arial" w:eastAsia="Times New Roman" w:hAnsi="Arial" w:cs="Arial"/>
                <w:b/>
                <w:color w:val="000000"/>
                <w:szCs w:val="24"/>
                <w:highlight w:val="yellow"/>
              </w:rPr>
            </w:pPr>
            <w:r w:rsidRPr="007D0E3C">
              <w:rPr>
                <w:rFonts w:ascii="Arial" w:eastAsia="Times New Roman" w:hAnsi="Arial" w:cs="Arial"/>
                <w:b/>
                <w:color w:val="000000"/>
                <w:szCs w:val="24"/>
                <w:highlight w:val="yellow"/>
              </w:rPr>
              <w:t>35,987 – 61,088</w:t>
            </w:r>
          </w:p>
        </w:tc>
        <w:tc>
          <w:tcPr>
            <w:tcW w:w="1501" w:type="dxa"/>
            <w:gridSpan w:val="2"/>
            <w:tcBorders>
              <w:top w:val="nil"/>
              <w:left w:val="single" w:sz="4" w:space="0" w:color="auto"/>
              <w:bottom w:val="single" w:sz="8" w:space="0" w:color="auto"/>
              <w:right w:val="single" w:sz="8" w:space="0" w:color="auto"/>
            </w:tcBorders>
            <w:shd w:val="clear" w:color="auto" w:fill="auto"/>
            <w:noWrap/>
            <w:vAlign w:val="center"/>
            <w:hideMark/>
          </w:tcPr>
          <w:p w14:paraId="6127894F" w14:textId="77777777" w:rsidR="00C86C88" w:rsidRPr="002155DE" w:rsidRDefault="00C86C88" w:rsidP="00517889">
            <w:pPr>
              <w:spacing w:after="0" w:line="240" w:lineRule="auto"/>
              <w:rPr>
                <w:rFonts w:ascii="Arial" w:eastAsia="Times New Roman" w:hAnsi="Arial" w:cs="Arial"/>
                <w:color w:val="000000"/>
                <w:szCs w:val="24"/>
              </w:rPr>
            </w:pPr>
            <w:r w:rsidRPr="002155DE">
              <w:rPr>
                <w:rFonts w:ascii="Arial" w:eastAsia="Times New Roman" w:hAnsi="Arial" w:cs="Arial"/>
                <w:color w:val="000000"/>
                <w:szCs w:val="24"/>
              </w:rPr>
              <w:fldChar w:fldCharType="begin"/>
            </w:r>
            <w:r w:rsidRPr="002155DE">
              <w:rPr>
                <w:rFonts w:ascii="Arial" w:eastAsia="Times New Roman" w:hAnsi="Arial" w:cs="Arial"/>
                <w:color w:val="000000"/>
                <w:szCs w:val="24"/>
              </w:rPr>
              <w:instrText xml:space="preserve"> ADDIN EN.CITE &lt;EndNote&gt;&lt;Cite&gt;&lt;Author&gt;Hogan&lt;/Author&gt;&lt;Year&gt;2001&lt;/Year&gt;&lt;RecNum&gt;161&lt;/RecNum&gt;&lt;DisplayText&gt;&lt;style face="superscript"&gt;50, 51&lt;/style&gt;&lt;/DisplayText&gt;&lt;record&gt;&lt;rec-number&gt;161&lt;/rec-number&gt;&lt;foreign-keys&gt;&lt;key app="EN" db-id="exxdsdp2cp99tseadz9p9zrr9paepts0ss5a"&gt;161&lt;/key&gt;&lt;/foreign-keys&gt;&lt;ref-type name="Journal Article"&gt;17&lt;/ref-type&gt;&lt;contributors&gt;&lt;authors&gt;&lt;author&gt;Hogan, Christopher&lt;/author&gt;&lt;author&gt;Lunney, June&lt;/author&gt;&lt;author&gt;Gabel, Jon&lt;/author&gt;&lt;author&gt;Lynn, Joanne&lt;/author&gt;&lt;/authors&gt;&lt;/contributors&gt;&lt;titles&gt;&lt;title&gt;Medicare beneficiaries’ costs of care in the last year of life&lt;/title&gt;&lt;secondary-title&gt;Health affairs&lt;/secondary-title&gt;&lt;/titles&gt;&lt;periodical&gt;&lt;full-title&gt;Health affairs&lt;/full-title&gt;&lt;/periodical&gt;&lt;pages&gt;188-195&lt;/pages&gt;&lt;volume&gt;20&lt;/volume&gt;&lt;number&gt;4&lt;/number&gt;&lt;dates&gt;&lt;year&gt;2001&lt;/year&gt;&lt;/dates&gt;&lt;isbn&gt;0278-2715&lt;/isbn&gt;&lt;urls&gt;&lt;/urls&gt;&lt;/record&gt;&lt;/Cite&gt;&lt;Cite&gt;&lt;Author&gt;Hoover&lt;/Author&gt;&lt;Year&gt;2002&lt;/Year&gt;&lt;RecNum&gt;160&lt;/RecNum&gt;&lt;record&gt;&lt;rec-number&gt;160&lt;/rec-number&gt;&lt;foreign-keys&gt;&lt;key app="EN" db-id="exxdsdp2cp99tseadz9p9zrr9paepts0ss5a"&gt;160&lt;/key&gt;&lt;/foreign-keys&gt;&lt;ref-type name="Journal Article"&gt;17&lt;/ref-type&gt;&lt;contributors&gt;&lt;authors&gt;&lt;author&gt;Hoover, Donald R&lt;/author&gt;&lt;author&gt;Crystal, Stephen&lt;/author&gt;&lt;author&gt;Kumar, Rizie&lt;/author&gt;&lt;author&gt;Sambamoorthi, Usha&lt;/author&gt;&lt;author&gt;Cantor, Joel C&lt;/author&gt;&lt;/authors&gt;&lt;/contributors&gt;&lt;titles&gt;&lt;title&gt;Medical expenditures during the last year of life: findings from the 1992–1996 Medicare current beneficiary survey&lt;/title&gt;&lt;secondary-title&gt;Health services research&lt;/secondary-title&gt;&lt;/titles&gt;&lt;periodical&gt;&lt;full-title&gt;Health services research&lt;/full-title&gt;&lt;/periodical&gt;&lt;pages&gt;1625-1642&lt;/pages&gt;&lt;volume&gt;37&lt;/volume&gt;&lt;number&gt;6&lt;/number&gt;&lt;dates&gt;&lt;year&gt;2002&lt;/year&gt;&lt;/dates&gt;&lt;isbn&gt;1475-6773&lt;/isbn&gt;&lt;urls&gt;&lt;/urls&gt;&lt;/record&gt;&lt;/Cite&gt;&lt;/EndNote&gt;</w:instrText>
            </w:r>
            <w:r w:rsidRPr="002155DE">
              <w:rPr>
                <w:rFonts w:ascii="Arial" w:eastAsia="Times New Roman" w:hAnsi="Arial" w:cs="Arial"/>
                <w:color w:val="000000"/>
                <w:szCs w:val="24"/>
              </w:rPr>
              <w:fldChar w:fldCharType="separate"/>
            </w:r>
            <w:hyperlink w:anchor="_ENREF_50" w:tooltip="Hogan, 2001 #161" w:history="1">
              <w:r w:rsidRPr="002155DE">
                <w:rPr>
                  <w:rFonts w:ascii="Arial" w:eastAsia="Times New Roman" w:hAnsi="Arial" w:cs="Arial"/>
                  <w:noProof/>
                  <w:color w:val="000000"/>
                  <w:szCs w:val="24"/>
                  <w:vertAlign w:val="superscript"/>
                </w:rPr>
                <w:t>50</w:t>
              </w:r>
            </w:hyperlink>
            <w:r w:rsidRPr="002155DE">
              <w:rPr>
                <w:rFonts w:ascii="Arial" w:eastAsia="Times New Roman" w:hAnsi="Arial" w:cs="Arial"/>
                <w:noProof/>
                <w:color w:val="000000"/>
                <w:szCs w:val="24"/>
                <w:vertAlign w:val="superscript"/>
              </w:rPr>
              <w:t xml:space="preserve">, </w:t>
            </w:r>
            <w:hyperlink w:anchor="_ENREF_51" w:tooltip="Hoover, 2002 #160" w:history="1">
              <w:r w:rsidRPr="002155DE">
                <w:rPr>
                  <w:rFonts w:ascii="Arial" w:eastAsia="Times New Roman" w:hAnsi="Arial" w:cs="Arial"/>
                  <w:noProof/>
                  <w:color w:val="000000"/>
                  <w:szCs w:val="24"/>
                  <w:vertAlign w:val="superscript"/>
                </w:rPr>
                <w:t>51</w:t>
              </w:r>
            </w:hyperlink>
            <w:r w:rsidRPr="002155DE">
              <w:rPr>
                <w:rFonts w:ascii="Arial" w:eastAsia="Times New Roman" w:hAnsi="Arial" w:cs="Arial"/>
                <w:color w:val="000000"/>
                <w:szCs w:val="24"/>
              </w:rPr>
              <w:fldChar w:fldCharType="end"/>
            </w:r>
          </w:p>
        </w:tc>
      </w:tr>
    </w:tbl>
    <w:p w14:paraId="13D2773A" w14:textId="77777777" w:rsidR="00D41008" w:rsidRDefault="00D41008" w:rsidP="00C86C88">
      <w:pPr>
        <w:contextualSpacing/>
        <w:rPr>
          <w:rFonts w:ascii="Arial" w:hAnsi="Arial" w:cs="Arial"/>
        </w:rPr>
      </w:pPr>
    </w:p>
    <w:p w14:paraId="7A1124D6" w14:textId="77777777" w:rsidR="007D0E3C" w:rsidRDefault="007D0E3C" w:rsidP="007D0E3C">
      <w:pPr>
        <w:rPr>
          <w:rFonts w:ascii="Arial" w:hAnsi="Arial" w:cs="Arial"/>
          <w:b/>
          <w:u w:val="single"/>
        </w:rPr>
      </w:pPr>
    </w:p>
    <w:p w14:paraId="0A6A77BE" w14:textId="20A586D1" w:rsidR="00C86C88" w:rsidRPr="007D0E3C" w:rsidRDefault="007D0E3C" w:rsidP="007D0E3C">
      <w:pPr>
        <w:rPr>
          <w:rFonts w:ascii="Arial" w:hAnsi="Arial" w:cs="Arial"/>
        </w:rPr>
      </w:pPr>
      <w:r w:rsidRPr="007D0E3C">
        <w:rPr>
          <w:rFonts w:ascii="Arial" w:hAnsi="Arial" w:cs="Arial"/>
          <w:b/>
          <w:u w:val="single"/>
        </w:rPr>
        <w:sym w:font="Wingdings" w:char="F0E0"/>
      </w:r>
      <w:r w:rsidRPr="007D0E3C">
        <w:rPr>
          <w:rFonts w:ascii="Arial" w:hAnsi="Arial" w:cs="Arial"/>
          <w:b/>
          <w:u w:val="single"/>
        </w:rPr>
        <w:t>DEATH FROM ANY CAUSE CONVERSION</w:t>
      </w:r>
      <w:r w:rsidRPr="007D0E3C">
        <w:rPr>
          <w:rFonts w:ascii="Arial" w:hAnsi="Arial" w:cs="Arial"/>
        </w:rPr>
        <w:t xml:space="preserve">: </w:t>
      </w:r>
      <w:r w:rsidR="00D41008" w:rsidRPr="007D0E3C">
        <w:rPr>
          <w:rFonts w:ascii="Arial" w:hAnsi="Arial" w:cs="Arial"/>
        </w:rPr>
        <w:t xml:space="preserve">$57,088 in 2014 dollars adjusted for medical inflation in 2018 dollars: </w:t>
      </w:r>
      <w:r w:rsidR="00D41008" w:rsidRPr="007D0E3C">
        <w:rPr>
          <w:rFonts w:ascii="Arial" w:hAnsi="Arial" w:cs="Arial"/>
          <w:b/>
          <w:highlight w:val="yellow"/>
        </w:rPr>
        <w:t>$62,317</w:t>
      </w:r>
    </w:p>
    <w:p w14:paraId="31806567" w14:textId="0CDF99F8" w:rsidR="00C86C88" w:rsidRDefault="00C86C88" w:rsidP="00C86C88">
      <w:pPr>
        <w:contextualSpacing/>
        <w:rPr>
          <w:rFonts w:ascii="Arial" w:hAnsi="Arial" w:cs="Arial"/>
        </w:rPr>
      </w:pPr>
    </w:p>
    <w:p w14:paraId="79226F58" w14:textId="77777777" w:rsidR="00D41008" w:rsidRDefault="00D41008" w:rsidP="00C86C88">
      <w:pPr>
        <w:contextualSpacing/>
        <w:rPr>
          <w:rFonts w:ascii="Arial" w:hAnsi="Arial" w:cs="Arial"/>
        </w:rPr>
      </w:pPr>
    </w:p>
    <w:p w14:paraId="25BEEECB" w14:textId="77777777" w:rsidR="00C86C88" w:rsidRPr="00430424" w:rsidRDefault="00CC2F24" w:rsidP="00C86C88">
      <w:pPr>
        <w:rPr>
          <w:rFonts w:ascii="Arial" w:hAnsi="Arial" w:cs="Arial"/>
          <w:b/>
          <w:u w:val="single"/>
        </w:rPr>
      </w:pPr>
      <w:hyperlink r:id="rId173" w:history="1">
        <w:r w:rsidR="00C86C88" w:rsidRPr="00430424">
          <w:rPr>
            <w:rStyle w:val="Hyperlink"/>
            <w:rFonts w:ascii="Arial" w:hAnsi="Arial" w:cs="Arial"/>
            <w:b/>
            <w:color w:val="auto"/>
          </w:rPr>
          <w:t xml:space="preserve">Allen AM, Van Houten HK, Sangaralingham LR, Talwalkar JA, McCoy RG. Healthcare Cost and Utilization in Nonalcoholic Fatty Liver Disease: Real-World Data from a Large US Claims Database. Hepatology (Baltimore, Md.). </w:t>
        </w:r>
        <w:r w:rsidR="00C86C88" w:rsidRPr="007D0E3C">
          <w:rPr>
            <w:rStyle w:val="Hyperlink"/>
            <w:rFonts w:ascii="Arial" w:hAnsi="Arial" w:cs="Arial"/>
            <w:b/>
            <w:color w:val="auto"/>
          </w:rPr>
          <w:t>2018.</w:t>
        </w:r>
      </w:hyperlink>
    </w:p>
    <w:p w14:paraId="430DDB81" w14:textId="6097B40A" w:rsidR="004E6551" w:rsidRDefault="00517889" w:rsidP="00C86C88">
      <w:pPr>
        <w:rPr>
          <w:rFonts w:ascii="Arial" w:hAnsi="Arial" w:cs="Arial"/>
          <w:b/>
          <w:highlight w:val="yellow"/>
        </w:rPr>
      </w:pPr>
      <w:r w:rsidRPr="00517889">
        <w:rPr>
          <w:rFonts w:ascii="Arial" w:hAnsi="Arial" w:cs="Arial"/>
          <w:b/>
        </w:rPr>
        <w:t>Data from 201</w:t>
      </w:r>
      <w:r>
        <w:rPr>
          <w:rFonts w:ascii="Arial" w:hAnsi="Arial" w:cs="Arial"/>
          <w:b/>
        </w:rPr>
        <w:t>0-</w:t>
      </w:r>
      <w:r w:rsidRPr="00517889">
        <w:rPr>
          <w:rFonts w:ascii="Arial" w:hAnsi="Arial" w:cs="Arial"/>
          <w:b/>
          <w:highlight w:val="yellow"/>
        </w:rPr>
        <w:t xml:space="preserve">2014: </w:t>
      </w:r>
      <w:r w:rsidR="007D0E3C">
        <w:rPr>
          <w:rFonts w:ascii="Arial" w:hAnsi="Arial" w:cs="Arial"/>
          <w:b/>
          <w:highlight w:val="yellow"/>
        </w:rPr>
        <w:t>converted assuming dollars were valued in Dec 2014</w:t>
      </w:r>
    </w:p>
    <w:p w14:paraId="28DBBB70" w14:textId="3D092459" w:rsidR="00C86C88" w:rsidRDefault="004E6551" w:rsidP="00C86C88">
      <w:pPr>
        <w:rPr>
          <w:rFonts w:ascii="Arial" w:hAnsi="Arial" w:cs="Arial"/>
          <w:b/>
          <w:highlight w:val="yellow"/>
        </w:rPr>
      </w:pPr>
      <w:r>
        <w:rPr>
          <w:rFonts w:ascii="Arial" w:hAnsi="Arial" w:cs="Arial"/>
          <w:b/>
          <w:highlight w:val="yellow"/>
        </w:rPr>
        <w:t>Inflation calculator:</w:t>
      </w:r>
      <w:r w:rsidR="00517889" w:rsidRPr="00517889">
        <w:rPr>
          <w:rFonts w:ascii="Arial" w:hAnsi="Arial" w:cs="Arial"/>
          <w:b/>
          <w:highlight w:val="yellow"/>
        </w:rPr>
        <w:t xml:space="preserve"> </w:t>
      </w:r>
      <w:r w:rsidRPr="007D0E3C">
        <w:rPr>
          <w:rFonts w:ascii="Arial" w:hAnsi="Arial" w:cs="Arial"/>
          <w:b/>
          <w:highlight w:val="yellow"/>
        </w:rPr>
        <w:t>https://data.bls.gov/cgi-bin/cpicalc.pl</w:t>
      </w:r>
    </w:p>
    <w:p w14:paraId="2D595BAF" w14:textId="70092DA2" w:rsidR="004E6551" w:rsidRPr="00517889" w:rsidRDefault="004E6551" w:rsidP="00C86C88">
      <w:pPr>
        <w:rPr>
          <w:rFonts w:ascii="Arial" w:hAnsi="Arial" w:cs="Arial"/>
          <w:b/>
        </w:rPr>
      </w:pPr>
      <w:r w:rsidRPr="00860D07">
        <w:rPr>
          <w:rFonts w:ascii="Arial" w:hAnsi="Arial" w:cs="Arial"/>
          <w:b/>
          <w:highlight w:val="yellow"/>
        </w:rPr>
        <w:t>Medical inflation: https://halfhill.com/inflation_js.html</w:t>
      </w:r>
    </w:p>
    <w:tbl>
      <w:tblPr>
        <w:tblStyle w:val="TableGrid"/>
        <w:tblW w:w="11672" w:type="dxa"/>
        <w:tblLook w:val="04A0" w:firstRow="1" w:lastRow="0" w:firstColumn="1" w:lastColumn="0" w:noHBand="0" w:noVBand="1"/>
      </w:tblPr>
      <w:tblGrid>
        <w:gridCol w:w="2507"/>
        <w:gridCol w:w="3144"/>
        <w:gridCol w:w="1530"/>
        <w:gridCol w:w="2247"/>
        <w:gridCol w:w="2244"/>
      </w:tblGrid>
      <w:tr w:rsidR="004E6551" w:rsidRPr="006B7399" w14:paraId="24B01F6C" w14:textId="3ECC0C51" w:rsidTr="004E6551">
        <w:tc>
          <w:tcPr>
            <w:tcW w:w="2507" w:type="dxa"/>
          </w:tcPr>
          <w:p w14:paraId="10B27B6D" w14:textId="77777777" w:rsidR="004E6551" w:rsidRPr="006B7399" w:rsidRDefault="004E6551" w:rsidP="00517889">
            <w:pPr>
              <w:rPr>
                <w:rFonts w:ascii="Arial" w:hAnsi="Arial" w:cs="Arial"/>
                <w:b/>
              </w:rPr>
            </w:pPr>
            <w:r w:rsidRPr="006B7399">
              <w:rPr>
                <w:rFonts w:ascii="Arial" w:hAnsi="Arial" w:cs="Arial"/>
                <w:b/>
              </w:rPr>
              <w:t>Disease State</w:t>
            </w:r>
          </w:p>
        </w:tc>
        <w:tc>
          <w:tcPr>
            <w:tcW w:w="3144" w:type="dxa"/>
          </w:tcPr>
          <w:p w14:paraId="2A35BFDE" w14:textId="77777777" w:rsidR="004E6551" w:rsidRPr="006B7399" w:rsidRDefault="004E6551" w:rsidP="00517889">
            <w:pPr>
              <w:rPr>
                <w:rFonts w:ascii="Arial" w:hAnsi="Arial" w:cs="Arial"/>
                <w:b/>
              </w:rPr>
            </w:pPr>
            <w:r w:rsidRPr="006B7399">
              <w:rPr>
                <w:rFonts w:ascii="Arial" w:hAnsi="Arial" w:cs="Arial"/>
                <w:b/>
              </w:rPr>
              <w:t>Costs PPPY</w:t>
            </w:r>
          </w:p>
        </w:tc>
        <w:tc>
          <w:tcPr>
            <w:tcW w:w="1530" w:type="dxa"/>
          </w:tcPr>
          <w:p w14:paraId="6B0E751F" w14:textId="77777777" w:rsidR="004E6551" w:rsidRPr="006B7399" w:rsidRDefault="004E6551" w:rsidP="00517889">
            <w:pPr>
              <w:rPr>
                <w:rFonts w:ascii="Arial" w:hAnsi="Arial" w:cs="Arial"/>
                <w:b/>
              </w:rPr>
            </w:pPr>
            <w:r w:rsidRPr="006B7399">
              <w:rPr>
                <w:rFonts w:ascii="Arial" w:hAnsi="Arial" w:cs="Arial"/>
                <w:b/>
              </w:rPr>
              <w:t>Incremental Costs PPPY</w:t>
            </w:r>
          </w:p>
        </w:tc>
        <w:tc>
          <w:tcPr>
            <w:tcW w:w="2247" w:type="dxa"/>
          </w:tcPr>
          <w:p w14:paraId="5D0777E2" w14:textId="57DF58F8" w:rsidR="004E6551" w:rsidRPr="006B7399" w:rsidRDefault="004E6551" w:rsidP="00517889">
            <w:pPr>
              <w:rPr>
                <w:rFonts w:ascii="Arial" w:hAnsi="Arial" w:cs="Arial"/>
                <w:b/>
              </w:rPr>
            </w:pPr>
            <w:r>
              <w:rPr>
                <w:rFonts w:ascii="Arial" w:hAnsi="Arial" w:cs="Arial"/>
                <w:b/>
              </w:rPr>
              <w:t>Inflation adjusted 2018 total costs</w:t>
            </w:r>
          </w:p>
        </w:tc>
        <w:tc>
          <w:tcPr>
            <w:tcW w:w="2244" w:type="dxa"/>
          </w:tcPr>
          <w:p w14:paraId="35015991" w14:textId="451C10B2" w:rsidR="004E6551" w:rsidRDefault="004E6551" w:rsidP="00517889">
            <w:pPr>
              <w:rPr>
                <w:rFonts w:ascii="Arial" w:hAnsi="Arial" w:cs="Arial"/>
                <w:b/>
              </w:rPr>
            </w:pPr>
            <w:r>
              <w:rPr>
                <w:rFonts w:ascii="Arial" w:hAnsi="Arial" w:cs="Arial"/>
                <w:b/>
              </w:rPr>
              <w:t xml:space="preserve">Medical Inflation </w:t>
            </w:r>
            <w:r w:rsidR="007D0E3C">
              <w:rPr>
                <w:rFonts w:ascii="Arial" w:hAnsi="Arial" w:cs="Arial"/>
                <w:b/>
              </w:rPr>
              <w:t xml:space="preserve">adjusted </w:t>
            </w:r>
            <w:r>
              <w:rPr>
                <w:rFonts w:ascii="Arial" w:hAnsi="Arial" w:cs="Arial"/>
                <w:b/>
              </w:rPr>
              <w:t>cost (2017</w:t>
            </w:r>
            <w:r w:rsidR="007D0E3C">
              <w:rPr>
                <w:rFonts w:ascii="Arial" w:hAnsi="Arial" w:cs="Arial"/>
                <w:b/>
              </w:rPr>
              <w:t xml:space="preserve"> dollars</w:t>
            </w:r>
            <w:r>
              <w:rPr>
                <w:rFonts w:ascii="Arial" w:hAnsi="Arial" w:cs="Arial"/>
                <w:b/>
              </w:rPr>
              <w:t>)</w:t>
            </w:r>
          </w:p>
        </w:tc>
      </w:tr>
      <w:tr w:rsidR="004E6551" w:rsidRPr="006B7399" w14:paraId="3A3AD25E" w14:textId="0FD5D6DC" w:rsidTr="004E6551">
        <w:tc>
          <w:tcPr>
            <w:tcW w:w="2507" w:type="dxa"/>
          </w:tcPr>
          <w:p w14:paraId="13B24123" w14:textId="77777777" w:rsidR="004E6551" w:rsidRPr="006B7399" w:rsidRDefault="004E6551" w:rsidP="00517889">
            <w:pPr>
              <w:rPr>
                <w:rFonts w:ascii="Arial" w:hAnsi="Arial" w:cs="Arial"/>
              </w:rPr>
            </w:pPr>
            <w:r w:rsidRPr="006B7399">
              <w:rPr>
                <w:rFonts w:ascii="Arial" w:hAnsi="Arial" w:cs="Arial"/>
              </w:rPr>
              <w:t>control</w:t>
            </w:r>
          </w:p>
        </w:tc>
        <w:tc>
          <w:tcPr>
            <w:tcW w:w="3144" w:type="dxa"/>
          </w:tcPr>
          <w:p w14:paraId="38799975" w14:textId="77777777" w:rsidR="004E6551" w:rsidRPr="000E31D2" w:rsidRDefault="004E6551" w:rsidP="00517889">
            <w:pPr>
              <w:rPr>
                <w:rFonts w:ascii="Arial" w:hAnsi="Arial" w:cs="Arial"/>
              </w:rPr>
            </w:pPr>
            <w:r w:rsidRPr="000E31D2">
              <w:rPr>
                <w:rFonts w:ascii="Arial" w:hAnsi="Arial" w:cs="Arial"/>
              </w:rPr>
              <w:t>$2,298 (IQR $681 - $6,580)</w:t>
            </w:r>
          </w:p>
        </w:tc>
        <w:tc>
          <w:tcPr>
            <w:tcW w:w="1530" w:type="dxa"/>
          </w:tcPr>
          <w:p w14:paraId="2C00EAC2" w14:textId="77777777" w:rsidR="004E6551" w:rsidRPr="000E31D2" w:rsidRDefault="004E6551" w:rsidP="00517889">
            <w:pPr>
              <w:rPr>
                <w:rFonts w:ascii="Arial" w:hAnsi="Arial" w:cs="Arial"/>
              </w:rPr>
            </w:pPr>
          </w:p>
        </w:tc>
        <w:tc>
          <w:tcPr>
            <w:tcW w:w="2247" w:type="dxa"/>
          </w:tcPr>
          <w:p w14:paraId="45B9834B" w14:textId="7AAF5AC3" w:rsidR="004E6551" w:rsidRPr="00517889" w:rsidRDefault="004E6551" w:rsidP="00517889">
            <w:pPr>
              <w:rPr>
                <w:rFonts w:ascii="Arial" w:hAnsi="Arial" w:cs="Arial"/>
                <w:b/>
              </w:rPr>
            </w:pPr>
            <w:r w:rsidRPr="00517889">
              <w:rPr>
                <w:rFonts w:ascii="Arial" w:hAnsi="Arial" w:cs="Arial"/>
                <w:b/>
              </w:rPr>
              <w:t>$2</w:t>
            </w:r>
            <w:r>
              <w:rPr>
                <w:rFonts w:ascii="Arial" w:hAnsi="Arial" w:cs="Arial"/>
                <w:b/>
              </w:rPr>
              <w:t>,</w:t>
            </w:r>
            <w:r w:rsidRPr="00517889">
              <w:rPr>
                <w:rFonts w:ascii="Arial" w:hAnsi="Arial" w:cs="Arial"/>
                <w:b/>
              </w:rPr>
              <w:t>466</w:t>
            </w:r>
          </w:p>
        </w:tc>
        <w:tc>
          <w:tcPr>
            <w:tcW w:w="2244" w:type="dxa"/>
          </w:tcPr>
          <w:p w14:paraId="19A07ED4" w14:textId="429FAB34" w:rsidR="004E6551" w:rsidRPr="00517889" w:rsidRDefault="004E6551" w:rsidP="00517889">
            <w:pPr>
              <w:rPr>
                <w:rFonts w:ascii="Arial" w:hAnsi="Arial" w:cs="Arial"/>
                <w:b/>
              </w:rPr>
            </w:pPr>
            <w:r>
              <w:rPr>
                <w:rFonts w:ascii="Arial" w:hAnsi="Arial" w:cs="Arial"/>
                <w:b/>
              </w:rPr>
              <w:t>$2,509</w:t>
            </w:r>
          </w:p>
        </w:tc>
      </w:tr>
      <w:tr w:rsidR="004E6551" w:rsidRPr="006B7399" w14:paraId="4299A931" w14:textId="3D2E5ABD" w:rsidTr="004E6551">
        <w:tc>
          <w:tcPr>
            <w:tcW w:w="2507" w:type="dxa"/>
          </w:tcPr>
          <w:p w14:paraId="7DA53B55" w14:textId="77777777" w:rsidR="004E6551" w:rsidRPr="006B7399" w:rsidRDefault="004E6551" w:rsidP="00517889">
            <w:pPr>
              <w:rPr>
                <w:rFonts w:ascii="Arial" w:hAnsi="Arial" w:cs="Arial"/>
              </w:rPr>
            </w:pPr>
            <w:r w:rsidRPr="006B7399">
              <w:rPr>
                <w:rFonts w:ascii="Arial" w:hAnsi="Arial" w:cs="Arial"/>
              </w:rPr>
              <w:t>NAFLD new diagnosis</w:t>
            </w:r>
          </w:p>
        </w:tc>
        <w:tc>
          <w:tcPr>
            <w:tcW w:w="3144" w:type="dxa"/>
          </w:tcPr>
          <w:p w14:paraId="46E22E41" w14:textId="77777777" w:rsidR="004E6551" w:rsidRPr="000E31D2" w:rsidRDefault="004E6551" w:rsidP="00517889">
            <w:pPr>
              <w:rPr>
                <w:rFonts w:ascii="Arial" w:hAnsi="Arial" w:cs="Arial"/>
              </w:rPr>
            </w:pPr>
            <w:r w:rsidRPr="000E31D2">
              <w:rPr>
                <w:rFonts w:ascii="Arial" w:hAnsi="Arial" w:cs="Arial"/>
              </w:rPr>
              <w:t>$7,804 (IQR $3,068-$18,688)</w:t>
            </w:r>
          </w:p>
        </w:tc>
        <w:tc>
          <w:tcPr>
            <w:tcW w:w="1530" w:type="dxa"/>
          </w:tcPr>
          <w:p w14:paraId="6E154F8C" w14:textId="77777777" w:rsidR="004E6551" w:rsidRPr="000E31D2" w:rsidRDefault="004E6551" w:rsidP="00517889">
            <w:pPr>
              <w:rPr>
                <w:rFonts w:ascii="Arial" w:hAnsi="Arial" w:cs="Arial"/>
              </w:rPr>
            </w:pPr>
            <w:r w:rsidRPr="000E31D2">
              <w:rPr>
                <w:rFonts w:ascii="Arial" w:hAnsi="Arial" w:cs="Arial"/>
              </w:rPr>
              <w:t>$5,506</w:t>
            </w:r>
          </w:p>
        </w:tc>
        <w:tc>
          <w:tcPr>
            <w:tcW w:w="2247" w:type="dxa"/>
          </w:tcPr>
          <w:p w14:paraId="78B5FDDC" w14:textId="464C7406" w:rsidR="004E6551" w:rsidRPr="00430424" w:rsidRDefault="004E6551" w:rsidP="00517889">
            <w:pPr>
              <w:rPr>
                <w:rFonts w:ascii="Arial" w:hAnsi="Arial" w:cs="Arial"/>
                <w:b/>
              </w:rPr>
            </w:pPr>
            <w:r>
              <w:rPr>
                <w:rFonts w:ascii="Arial" w:hAnsi="Arial" w:cs="Arial"/>
                <w:b/>
              </w:rPr>
              <w:t>$8,375</w:t>
            </w:r>
          </w:p>
        </w:tc>
        <w:tc>
          <w:tcPr>
            <w:tcW w:w="2244" w:type="dxa"/>
          </w:tcPr>
          <w:p w14:paraId="365BE8B1" w14:textId="1CE26ADB" w:rsidR="004E6551" w:rsidRDefault="004E6551" w:rsidP="00517889">
            <w:pPr>
              <w:rPr>
                <w:rFonts w:ascii="Arial" w:hAnsi="Arial" w:cs="Arial"/>
                <w:b/>
              </w:rPr>
            </w:pPr>
            <w:r>
              <w:rPr>
                <w:rFonts w:ascii="Arial" w:hAnsi="Arial" w:cs="Arial"/>
                <w:b/>
              </w:rPr>
              <w:t>$8,519</w:t>
            </w:r>
          </w:p>
        </w:tc>
      </w:tr>
      <w:tr w:rsidR="004E6551" w:rsidRPr="006B7399" w14:paraId="7695CB2E" w14:textId="7EFA9494" w:rsidTr="004E6551">
        <w:tc>
          <w:tcPr>
            <w:tcW w:w="2507" w:type="dxa"/>
          </w:tcPr>
          <w:p w14:paraId="1BFC960B" w14:textId="77777777" w:rsidR="004E6551" w:rsidRPr="006B7399" w:rsidRDefault="004E6551" w:rsidP="00517889">
            <w:pPr>
              <w:rPr>
                <w:rFonts w:ascii="Arial" w:hAnsi="Arial" w:cs="Arial"/>
              </w:rPr>
            </w:pPr>
            <w:r w:rsidRPr="006B7399">
              <w:rPr>
                <w:rFonts w:ascii="Arial" w:hAnsi="Arial" w:cs="Arial"/>
              </w:rPr>
              <w:t xml:space="preserve">NAFLD long term </w:t>
            </w:r>
          </w:p>
        </w:tc>
        <w:tc>
          <w:tcPr>
            <w:tcW w:w="3144" w:type="dxa"/>
          </w:tcPr>
          <w:p w14:paraId="4414E449" w14:textId="77777777" w:rsidR="004E6551" w:rsidRPr="000E31D2" w:rsidRDefault="004E6551" w:rsidP="00517889">
            <w:pPr>
              <w:rPr>
                <w:rFonts w:ascii="Arial" w:hAnsi="Arial" w:cs="Arial"/>
              </w:rPr>
            </w:pPr>
            <w:r w:rsidRPr="000E31D2">
              <w:rPr>
                <w:rFonts w:ascii="Arial" w:hAnsi="Arial" w:cs="Arial"/>
              </w:rPr>
              <w:t>$3,789 (IQR $1,176-$10,539)</w:t>
            </w:r>
          </w:p>
        </w:tc>
        <w:tc>
          <w:tcPr>
            <w:tcW w:w="1530" w:type="dxa"/>
          </w:tcPr>
          <w:p w14:paraId="70869883" w14:textId="77777777" w:rsidR="004E6551" w:rsidRPr="000E31D2" w:rsidRDefault="004E6551" w:rsidP="00517889">
            <w:pPr>
              <w:rPr>
                <w:rFonts w:ascii="Arial" w:hAnsi="Arial" w:cs="Arial"/>
              </w:rPr>
            </w:pPr>
            <w:r w:rsidRPr="000E31D2">
              <w:rPr>
                <w:rFonts w:ascii="Arial" w:hAnsi="Arial" w:cs="Arial"/>
              </w:rPr>
              <w:t>$1,491</w:t>
            </w:r>
          </w:p>
        </w:tc>
        <w:tc>
          <w:tcPr>
            <w:tcW w:w="2247" w:type="dxa"/>
          </w:tcPr>
          <w:p w14:paraId="33EDD29D" w14:textId="10CD672B" w:rsidR="004E6551" w:rsidRPr="002155DE" w:rsidRDefault="004E6551" w:rsidP="00517889">
            <w:pPr>
              <w:rPr>
                <w:rFonts w:ascii="Arial" w:hAnsi="Arial" w:cs="Arial"/>
                <w:b/>
              </w:rPr>
            </w:pPr>
            <w:r>
              <w:rPr>
                <w:rFonts w:ascii="Arial" w:hAnsi="Arial" w:cs="Arial"/>
                <w:b/>
              </w:rPr>
              <w:t>$4,066</w:t>
            </w:r>
          </w:p>
        </w:tc>
        <w:tc>
          <w:tcPr>
            <w:tcW w:w="2244" w:type="dxa"/>
          </w:tcPr>
          <w:p w14:paraId="6E230080" w14:textId="344E82BE" w:rsidR="004E6551" w:rsidRDefault="004E6551" w:rsidP="00517889">
            <w:pPr>
              <w:rPr>
                <w:rFonts w:ascii="Arial" w:hAnsi="Arial" w:cs="Arial"/>
                <w:b/>
              </w:rPr>
            </w:pPr>
            <w:r>
              <w:rPr>
                <w:rFonts w:ascii="Arial" w:hAnsi="Arial" w:cs="Arial"/>
                <w:b/>
              </w:rPr>
              <w:t>$4,136</w:t>
            </w:r>
          </w:p>
        </w:tc>
      </w:tr>
    </w:tbl>
    <w:p w14:paraId="6BA08BA2" w14:textId="77777777" w:rsidR="00C86C88" w:rsidRPr="006B7399" w:rsidRDefault="00C86C88" w:rsidP="00C86C88">
      <w:pPr>
        <w:rPr>
          <w:rFonts w:ascii="Arial" w:hAnsi="Arial" w:cs="Arial"/>
        </w:rPr>
      </w:pPr>
      <w:r w:rsidRPr="006B7399">
        <w:rPr>
          <w:rFonts w:ascii="Arial" w:hAnsi="Arial" w:cs="Arial"/>
        </w:rPr>
        <w:t xml:space="preserve">Liver biopsies, imaging, and hospitalizations accounted for majority of costs </w:t>
      </w:r>
    </w:p>
    <w:p w14:paraId="0919C3A9" w14:textId="77777777" w:rsidR="00C86C88" w:rsidRPr="006B7399" w:rsidRDefault="00C86C88" w:rsidP="00C86C88">
      <w:pPr>
        <w:rPr>
          <w:rFonts w:ascii="Arial" w:hAnsi="Arial" w:cs="Arial"/>
        </w:rPr>
      </w:pPr>
    </w:p>
    <w:p w14:paraId="3C73DCF9" w14:textId="77777777" w:rsidR="00C86C88" w:rsidRPr="00430424" w:rsidRDefault="00C86C88" w:rsidP="00C86C88">
      <w:pPr>
        <w:rPr>
          <w:rStyle w:val="Hyperlink"/>
          <w:rFonts w:ascii="Arial" w:hAnsi="Arial" w:cs="Arial"/>
          <w:b/>
          <w:color w:val="auto"/>
        </w:rPr>
      </w:pPr>
      <w:r w:rsidRPr="00430424">
        <w:rPr>
          <w:rFonts w:ascii="Arial" w:hAnsi="Arial" w:cs="Arial"/>
          <w:b/>
        </w:rPr>
        <w:fldChar w:fldCharType="begin"/>
      </w:r>
      <w:r w:rsidRPr="00430424">
        <w:rPr>
          <w:rFonts w:ascii="Arial" w:hAnsi="Arial" w:cs="Arial"/>
          <w:b/>
        </w:rPr>
        <w:instrText xml:space="preserve"> HYPERLINK "F:\\Nima\\NAFLD and NASH\\Costs of HCV\\McAdam-Marx et al All-Cause and Incremental Per Patient Per Year Cost Associated with Chronic Hep C.pdf" </w:instrText>
      </w:r>
      <w:r w:rsidRPr="00430424">
        <w:rPr>
          <w:rFonts w:ascii="Arial" w:hAnsi="Arial" w:cs="Arial"/>
          <w:b/>
        </w:rPr>
        <w:fldChar w:fldCharType="separate"/>
      </w:r>
      <w:r w:rsidRPr="00430424">
        <w:rPr>
          <w:rStyle w:val="Hyperlink"/>
          <w:rFonts w:ascii="Arial" w:hAnsi="Arial" w:cs="Arial"/>
          <w:b/>
          <w:color w:val="auto"/>
        </w:rPr>
        <w:t xml:space="preserve">McAdam-Marx C, McGarry LJ, Hane CA, Biskupiak J, Deniz B, Brixner DI. All-cause and incremental per patient per year cost associated with chronic hepatitis C virus and associated liver complications in the United States: a managed care perspective. Journal of managed care </w:t>
      </w:r>
      <w:proofErr w:type="gramStart"/>
      <w:r w:rsidRPr="00430424">
        <w:rPr>
          <w:rStyle w:val="Hyperlink"/>
          <w:rFonts w:ascii="Arial" w:hAnsi="Arial" w:cs="Arial"/>
          <w:b/>
          <w:color w:val="auto"/>
        </w:rPr>
        <w:t>pharmacy :</w:t>
      </w:r>
      <w:proofErr w:type="gramEnd"/>
      <w:r w:rsidRPr="00430424">
        <w:rPr>
          <w:rStyle w:val="Hyperlink"/>
          <w:rFonts w:ascii="Arial" w:hAnsi="Arial" w:cs="Arial"/>
          <w:b/>
          <w:color w:val="auto"/>
        </w:rPr>
        <w:t xml:space="preserve"> JMCP. </w:t>
      </w:r>
      <w:proofErr w:type="gramStart"/>
      <w:r w:rsidRPr="007D0E3C">
        <w:rPr>
          <w:rStyle w:val="Hyperlink"/>
          <w:rFonts w:ascii="Arial" w:hAnsi="Arial" w:cs="Arial"/>
          <w:b/>
          <w:color w:val="auto"/>
        </w:rPr>
        <w:t>2011</w:t>
      </w:r>
      <w:r w:rsidRPr="00517889">
        <w:rPr>
          <w:rStyle w:val="Hyperlink"/>
          <w:rFonts w:ascii="Arial" w:hAnsi="Arial" w:cs="Arial"/>
          <w:b/>
          <w:color w:val="auto"/>
          <w:highlight w:val="yellow"/>
        </w:rPr>
        <w:t>;</w:t>
      </w:r>
      <w:r w:rsidRPr="00430424">
        <w:rPr>
          <w:rStyle w:val="Hyperlink"/>
          <w:rFonts w:ascii="Arial" w:hAnsi="Arial" w:cs="Arial"/>
          <w:b/>
          <w:color w:val="auto"/>
        </w:rPr>
        <w:t>17:531</w:t>
      </w:r>
      <w:proofErr w:type="gramEnd"/>
      <w:r w:rsidRPr="00430424">
        <w:rPr>
          <w:rStyle w:val="Hyperlink"/>
          <w:rFonts w:ascii="Arial" w:hAnsi="Arial" w:cs="Arial"/>
          <w:b/>
          <w:color w:val="auto"/>
        </w:rPr>
        <w:t>.</w:t>
      </w:r>
    </w:p>
    <w:p w14:paraId="7FB89107" w14:textId="7391FCC8" w:rsidR="004E6551" w:rsidRDefault="00C86C88" w:rsidP="00C86C88">
      <w:pPr>
        <w:rPr>
          <w:rFonts w:ascii="Arial" w:hAnsi="Arial" w:cs="Arial"/>
          <w:b/>
          <w:highlight w:val="yellow"/>
        </w:rPr>
      </w:pPr>
      <w:r w:rsidRPr="00430424">
        <w:rPr>
          <w:rFonts w:ascii="Arial" w:eastAsiaTheme="majorEastAsia" w:hAnsi="Arial" w:cs="Arial"/>
          <w:b/>
        </w:rPr>
        <w:fldChar w:fldCharType="end"/>
      </w:r>
      <w:r w:rsidR="00517889">
        <w:rPr>
          <w:rFonts w:ascii="Arial" w:eastAsiaTheme="majorEastAsia" w:hAnsi="Arial" w:cs="Arial"/>
          <w:b/>
        </w:rPr>
        <w:t>Data from 2001-</w:t>
      </w:r>
      <w:r w:rsidR="00517889" w:rsidRPr="00517889">
        <w:rPr>
          <w:rFonts w:ascii="Arial" w:eastAsiaTheme="majorEastAsia" w:hAnsi="Arial" w:cs="Arial"/>
          <w:b/>
          <w:highlight w:val="yellow"/>
        </w:rPr>
        <w:t>2010</w:t>
      </w:r>
      <w:r w:rsidR="00517889">
        <w:rPr>
          <w:rFonts w:ascii="Arial" w:eastAsiaTheme="majorEastAsia" w:hAnsi="Arial" w:cs="Arial"/>
          <w:b/>
          <w:highlight w:val="yellow"/>
        </w:rPr>
        <w:t>:</w:t>
      </w:r>
      <w:r w:rsidR="00517889" w:rsidRPr="00517889">
        <w:rPr>
          <w:rFonts w:ascii="Arial" w:hAnsi="Arial" w:cs="Arial"/>
          <w:b/>
          <w:highlight w:val="yellow"/>
        </w:rPr>
        <w:t xml:space="preserve"> </w:t>
      </w:r>
      <w:r w:rsidR="007D0E3C">
        <w:rPr>
          <w:rFonts w:ascii="Arial" w:hAnsi="Arial" w:cs="Arial"/>
          <w:b/>
          <w:highlight w:val="yellow"/>
        </w:rPr>
        <w:t>converted assuming dollars were valued in Dec 2010</w:t>
      </w:r>
    </w:p>
    <w:p w14:paraId="14EB6D18" w14:textId="429B7666" w:rsidR="004E6551" w:rsidRDefault="00517889" w:rsidP="00C86C88">
      <w:pPr>
        <w:rPr>
          <w:rFonts w:ascii="Arial" w:hAnsi="Arial" w:cs="Arial"/>
          <w:b/>
          <w:highlight w:val="yellow"/>
        </w:rPr>
      </w:pPr>
      <w:r w:rsidRPr="00517889">
        <w:rPr>
          <w:rFonts w:ascii="Arial" w:hAnsi="Arial" w:cs="Arial"/>
          <w:b/>
          <w:highlight w:val="yellow"/>
        </w:rPr>
        <w:t xml:space="preserve">Converted using </w:t>
      </w:r>
      <w:hyperlink r:id="rId174" w:history="1">
        <w:r w:rsidR="004E6551" w:rsidRPr="00266693">
          <w:rPr>
            <w:rStyle w:val="Hyperlink"/>
            <w:rFonts w:ascii="Arial" w:hAnsi="Arial" w:cs="Arial"/>
            <w:b/>
            <w:highlight w:val="yellow"/>
          </w:rPr>
          <w:t>https://data.bls.gov/cgi-bin/cpicalc.pl</w:t>
        </w:r>
      </w:hyperlink>
    </w:p>
    <w:p w14:paraId="3A25F81E" w14:textId="1DC91A17" w:rsidR="004E6551" w:rsidRPr="004E6551" w:rsidRDefault="004E6551" w:rsidP="00C86C88">
      <w:pPr>
        <w:rPr>
          <w:rFonts w:ascii="Arial" w:hAnsi="Arial" w:cs="Arial"/>
          <w:b/>
        </w:rPr>
      </w:pPr>
      <w:r w:rsidRPr="00860D07">
        <w:rPr>
          <w:rFonts w:ascii="Arial" w:hAnsi="Arial" w:cs="Arial"/>
          <w:b/>
          <w:highlight w:val="yellow"/>
        </w:rPr>
        <w:t>Medical Inflation: https://halfhill.com/inflation_js.html</w:t>
      </w:r>
    </w:p>
    <w:tbl>
      <w:tblPr>
        <w:tblStyle w:val="TableGrid"/>
        <w:tblW w:w="11672" w:type="dxa"/>
        <w:tblLook w:val="04A0" w:firstRow="1" w:lastRow="0" w:firstColumn="1" w:lastColumn="0" w:noHBand="0" w:noVBand="1"/>
      </w:tblPr>
      <w:tblGrid>
        <w:gridCol w:w="2869"/>
        <w:gridCol w:w="1977"/>
        <w:gridCol w:w="2337"/>
        <w:gridCol w:w="2246"/>
        <w:gridCol w:w="2243"/>
      </w:tblGrid>
      <w:tr w:rsidR="004E6551" w:rsidRPr="006B7399" w14:paraId="7356FD93" w14:textId="5363F305" w:rsidTr="004E6551">
        <w:tc>
          <w:tcPr>
            <w:tcW w:w="2869" w:type="dxa"/>
          </w:tcPr>
          <w:p w14:paraId="10AF6D47" w14:textId="77777777" w:rsidR="004E6551" w:rsidRPr="006B7399" w:rsidRDefault="004E6551" w:rsidP="00517889">
            <w:pPr>
              <w:rPr>
                <w:rFonts w:ascii="Arial" w:hAnsi="Arial" w:cs="Arial"/>
                <w:b/>
              </w:rPr>
            </w:pPr>
            <w:r w:rsidRPr="006B7399">
              <w:rPr>
                <w:rFonts w:ascii="Arial" w:hAnsi="Arial" w:cs="Arial"/>
                <w:b/>
              </w:rPr>
              <w:t>Disease State</w:t>
            </w:r>
          </w:p>
        </w:tc>
        <w:tc>
          <w:tcPr>
            <w:tcW w:w="1977" w:type="dxa"/>
          </w:tcPr>
          <w:p w14:paraId="35000686" w14:textId="77777777" w:rsidR="004E6551" w:rsidRPr="006B7399" w:rsidRDefault="004E6551" w:rsidP="00517889">
            <w:pPr>
              <w:rPr>
                <w:rFonts w:ascii="Arial" w:hAnsi="Arial" w:cs="Arial"/>
                <w:b/>
              </w:rPr>
            </w:pPr>
            <w:r>
              <w:rPr>
                <w:rFonts w:ascii="Arial" w:hAnsi="Arial" w:cs="Arial"/>
                <w:b/>
              </w:rPr>
              <w:t>Median Total Costs PPPY</w:t>
            </w:r>
          </w:p>
        </w:tc>
        <w:tc>
          <w:tcPr>
            <w:tcW w:w="2337" w:type="dxa"/>
          </w:tcPr>
          <w:p w14:paraId="5D071254" w14:textId="2DA83F4D" w:rsidR="004E6551" w:rsidRPr="006B7399" w:rsidRDefault="004E6551" w:rsidP="00517889">
            <w:pPr>
              <w:rPr>
                <w:rFonts w:ascii="Arial" w:hAnsi="Arial" w:cs="Arial"/>
                <w:b/>
              </w:rPr>
            </w:pPr>
            <w:r w:rsidRPr="006B7399">
              <w:rPr>
                <w:rFonts w:ascii="Arial" w:hAnsi="Arial" w:cs="Arial"/>
                <w:b/>
              </w:rPr>
              <w:t>Incremental Costs PPPY</w:t>
            </w:r>
          </w:p>
        </w:tc>
        <w:tc>
          <w:tcPr>
            <w:tcW w:w="2246" w:type="dxa"/>
          </w:tcPr>
          <w:p w14:paraId="6EB7A711" w14:textId="19E42557" w:rsidR="004E6551" w:rsidRPr="006B7399" w:rsidRDefault="004E6551" w:rsidP="00517889">
            <w:pPr>
              <w:rPr>
                <w:rFonts w:ascii="Arial" w:hAnsi="Arial" w:cs="Arial"/>
                <w:b/>
              </w:rPr>
            </w:pPr>
            <w:r>
              <w:rPr>
                <w:rFonts w:ascii="Arial" w:hAnsi="Arial" w:cs="Arial"/>
                <w:b/>
              </w:rPr>
              <w:t>Inflation adjusted 2018 total costs</w:t>
            </w:r>
          </w:p>
        </w:tc>
        <w:tc>
          <w:tcPr>
            <w:tcW w:w="2243" w:type="dxa"/>
          </w:tcPr>
          <w:p w14:paraId="3C6EE1B4" w14:textId="678E56E6" w:rsidR="004E6551" w:rsidRDefault="004E6551" w:rsidP="00517889">
            <w:pPr>
              <w:rPr>
                <w:rFonts w:ascii="Arial" w:hAnsi="Arial" w:cs="Arial"/>
                <w:b/>
              </w:rPr>
            </w:pPr>
            <w:r>
              <w:rPr>
                <w:rFonts w:ascii="Arial" w:hAnsi="Arial" w:cs="Arial"/>
                <w:b/>
              </w:rPr>
              <w:t xml:space="preserve">Medical Inflation </w:t>
            </w:r>
            <w:r w:rsidR="007D0E3C">
              <w:rPr>
                <w:rFonts w:ascii="Arial" w:hAnsi="Arial" w:cs="Arial"/>
                <w:b/>
              </w:rPr>
              <w:t xml:space="preserve">adjusted </w:t>
            </w:r>
            <w:r>
              <w:rPr>
                <w:rFonts w:ascii="Arial" w:hAnsi="Arial" w:cs="Arial"/>
                <w:b/>
              </w:rPr>
              <w:t>cost (2017</w:t>
            </w:r>
            <w:r w:rsidR="007D0E3C">
              <w:rPr>
                <w:rFonts w:ascii="Arial" w:hAnsi="Arial" w:cs="Arial"/>
                <w:b/>
              </w:rPr>
              <w:t xml:space="preserve"> dollars</w:t>
            </w:r>
            <w:r>
              <w:rPr>
                <w:rFonts w:ascii="Arial" w:hAnsi="Arial" w:cs="Arial"/>
                <w:b/>
              </w:rPr>
              <w:t>)</w:t>
            </w:r>
          </w:p>
        </w:tc>
      </w:tr>
      <w:tr w:rsidR="004E6551" w:rsidRPr="006B7399" w14:paraId="553EC69E" w14:textId="04D59CE5" w:rsidTr="004E6551">
        <w:tc>
          <w:tcPr>
            <w:tcW w:w="2869" w:type="dxa"/>
          </w:tcPr>
          <w:p w14:paraId="6B4AE12B" w14:textId="77777777" w:rsidR="004E6551" w:rsidRPr="006B7399" w:rsidRDefault="004E6551" w:rsidP="00517889">
            <w:pPr>
              <w:rPr>
                <w:rFonts w:ascii="Arial" w:hAnsi="Arial" w:cs="Arial"/>
              </w:rPr>
            </w:pPr>
            <w:r w:rsidRPr="006B7399">
              <w:rPr>
                <w:rFonts w:ascii="Arial" w:hAnsi="Arial" w:cs="Arial"/>
              </w:rPr>
              <w:t>HCV without Liver Disease</w:t>
            </w:r>
          </w:p>
        </w:tc>
        <w:tc>
          <w:tcPr>
            <w:tcW w:w="1977" w:type="dxa"/>
          </w:tcPr>
          <w:p w14:paraId="32AD16B3" w14:textId="77777777" w:rsidR="004E6551" w:rsidRPr="000E31D2" w:rsidRDefault="004E6551" w:rsidP="00517889">
            <w:pPr>
              <w:rPr>
                <w:rFonts w:ascii="Arial" w:hAnsi="Arial" w:cs="Arial"/>
              </w:rPr>
            </w:pPr>
            <w:r w:rsidRPr="000E31D2">
              <w:rPr>
                <w:rFonts w:ascii="Arial" w:hAnsi="Arial" w:cs="Arial"/>
              </w:rPr>
              <w:t>$14,916</w:t>
            </w:r>
          </w:p>
        </w:tc>
        <w:tc>
          <w:tcPr>
            <w:tcW w:w="2337" w:type="dxa"/>
          </w:tcPr>
          <w:p w14:paraId="354C900B" w14:textId="77777777" w:rsidR="004E6551" w:rsidRPr="000E31D2" w:rsidRDefault="004E6551" w:rsidP="00517889">
            <w:pPr>
              <w:rPr>
                <w:rFonts w:ascii="Arial" w:hAnsi="Arial" w:cs="Arial"/>
              </w:rPr>
            </w:pPr>
            <w:r w:rsidRPr="000E31D2">
              <w:rPr>
                <w:rFonts w:ascii="Arial" w:hAnsi="Arial" w:cs="Arial"/>
              </w:rPr>
              <w:t>$5,873</w:t>
            </w:r>
          </w:p>
        </w:tc>
        <w:tc>
          <w:tcPr>
            <w:tcW w:w="2246" w:type="dxa"/>
          </w:tcPr>
          <w:p w14:paraId="58A23D0A" w14:textId="4F78F71A" w:rsidR="004E6551" w:rsidRPr="000E31D2" w:rsidRDefault="004E6551" w:rsidP="00517889">
            <w:pPr>
              <w:rPr>
                <w:rFonts w:ascii="Arial" w:hAnsi="Arial" w:cs="Arial"/>
                <w:b/>
              </w:rPr>
            </w:pPr>
            <w:r w:rsidRPr="000E31D2">
              <w:rPr>
                <w:rFonts w:ascii="Arial" w:hAnsi="Arial" w:cs="Arial"/>
                <w:b/>
              </w:rPr>
              <w:t>$</w:t>
            </w:r>
            <w:r>
              <w:rPr>
                <w:rFonts w:ascii="Arial" w:hAnsi="Arial" w:cs="Arial"/>
                <w:b/>
              </w:rPr>
              <w:t>17</w:t>
            </w:r>
            <w:r w:rsidR="001F7B61">
              <w:rPr>
                <w:rFonts w:ascii="Arial" w:hAnsi="Arial" w:cs="Arial"/>
                <w:b/>
              </w:rPr>
              <w:t>,</w:t>
            </w:r>
            <w:r>
              <w:rPr>
                <w:rFonts w:ascii="Arial" w:hAnsi="Arial" w:cs="Arial"/>
                <w:b/>
              </w:rPr>
              <w:t>14</w:t>
            </w:r>
            <w:r w:rsidR="001F7B61">
              <w:rPr>
                <w:rFonts w:ascii="Arial" w:hAnsi="Arial" w:cs="Arial"/>
                <w:b/>
              </w:rPr>
              <w:t>9</w:t>
            </w:r>
          </w:p>
        </w:tc>
        <w:tc>
          <w:tcPr>
            <w:tcW w:w="2243" w:type="dxa"/>
          </w:tcPr>
          <w:p w14:paraId="11F0C341" w14:textId="63DE6A5B" w:rsidR="004E6551" w:rsidRPr="000E31D2" w:rsidRDefault="004E6551" w:rsidP="00517889">
            <w:pPr>
              <w:rPr>
                <w:rFonts w:ascii="Arial" w:hAnsi="Arial" w:cs="Arial"/>
                <w:b/>
              </w:rPr>
            </w:pPr>
            <w:r>
              <w:rPr>
                <w:rFonts w:ascii="Arial" w:hAnsi="Arial" w:cs="Arial"/>
                <w:b/>
              </w:rPr>
              <w:t>$18,254</w:t>
            </w:r>
          </w:p>
        </w:tc>
      </w:tr>
      <w:tr w:rsidR="004E6551" w:rsidRPr="006B7399" w14:paraId="44B39C06" w14:textId="5C7F41B8" w:rsidTr="004E6551">
        <w:tc>
          <w:tcPr>
            <w:tcW w:w="2869" w:type="dxa"/>
          </w:tcPr>
          <w:p w14:paraId="64568652" w14:textId="77777777" w:rsidR="004E6551" w:rsidRPr="006B7399" w:rsidRDefault="004E6551" w:rsidP="00517889">
            <w:pPr>
              <w:rPr>
                <w:rFonts w:ascii="Arial" w:hAnsi="Arial" w:cs="Arial"/>
              </w:rPr>
            </w:pPr>
            <w:r w:rsidRPr="006B7399">
              <w:rPr>
                <w:rFonts w:ascii="Arial" w:hAnsi="Arial" w:cs="Arial"/>
              </w:rPr>
              <w:t xml:space="preserve">Compensated Cirrhosis </w:t>
            </w:r>
          </w:p>
        </w:tc>
        <w:tc>
          <w:tcPr>
            <w:tcW w:w="1977" w:type="dxa"/>
          </w:tcPr>
          <w:p w14:paraId="666BD958" w14:textId="77777777" w:rsidR="004E6551" w:rsidRPr="000E31D2" w:rsidRDefault="004E6551" w:rsidP="00517889">
            <w:pPr>
              <w:rPr>
                <w:rFonts w:ascii="Arial" w:hAnsi="Arial" w:cs="Arial"/>
              </w:rPr>
            </w:pPr>
            <w:r w:rsidRPr="000E31D2">
              <w:rPr>
                <w:rFonts w:ascii="Arial" w:hAnsi="Arial" w:cs="Arial"/>
              </w:rPr>
              <w:t>$16,925</w:t>
            </w:r>
          </w:p>
        </w:tc>
        <w:tc>
          <w:tcPr>
            <w:tcW w:w="2337" w:type="dxa"/>
          </w:tcPr>
          <w:p w14:paraId="527DF1D7" w14:textId="77777777" w:rsidR="004E6551" w:rsidRPr="000E31D2" w:rsidRDefault="004E6551" w:rsidP="00517889">
            <w:pPr>
              <w:rPr>
                <w:rFonts w:ascii="Arial" w:hAnsi="Arial" w:cs="Arial"/>
              </w:rPr>
            </w:pPr>
            <w:r w:rsidRPr="000E31D2">
              <w:rPr>
                <w:rFonts w:ascii="Arial" w:hAnsi="Arial" w:cs="Arial"/>
              </w:rPr>
              <w:t>$5,348</w:t>
            </w:r>
          </w:p>
        </w:tc>
        <w:tc>
          <w:tcPr>
            <w:tcW w:w="2246" w:type="dxa"/>
          </w:tcPr>
          <w:p w14:paraId="7579E526" w14:textId="7DA34B72" w:rsidR="004E6551" w:rsidRPr="00430424" w:rsidRDefault="004E6551" w:rsidP="00517889">
            <w:pPr>
              <w:rPr>
                <w:rFonts w:ascii="Arial" w:hAnsi="Arial" w:cs="Arial"/>
                <w:b/>
                <w:highlight w:val="yellow"/>
              </w:rPr>
            </w:pPr>
            <w:r>
              <w:rPr>
                <w:rFonts w:ascii="Arial" w:hAnsi="Arial" w:cs="Arial"/>
                <w:b/>
                <w:highlight w:val="yellow"/>
              </w:rPr>
              <w:t>$19,458</w:t>
            </w:r>
          </w:p>
        </w:tc>
        <w:tc>
          <w:tcPr>
            <w:tcW w:w="2243" w:type="dxa"/>
          </w:tcPr>
          <w:p w14:paraId="19091706" w14:textId="2A2D5614" w:rsidR="004E6551" w:rsidRDefault="004E6551" w:rsidP="00517889">
            <w:pPr>
              <w:rPr>
                <w:rFonts w:ascii="Arial" w:hAnsi="Arial" w:cs="Arial"/>
                <w:b/>
                <w:highlight w:val="yellow"/>
              </w:rPr>
            </w:pPr>
            <w:r>
              <w:rPr>
                <w:rFonts w:ascii="Arial" w:hAnsi="Arial" w:cs="Arial"/>
                <w:b/>
                <w:highlight w:val="yellow"/>
              </w:rPr>
              <w:t>$20,712</w:t>
            </w:r>
          </w:p>
        </w:tc>
      </w:tr>
      <w:tr w:rsidR="004E6551" w:rsidRPr="006B7399" w14:paraId="00ABA0E2" w14:textId="0CC4F93B" w:rsidTr="004E6551">
        <w:tc>
          <w:tcPr>
            <w:tcW w:w="2869" w:type="dxa"/>
          </w:tcPr>
          <w:p w14:paraId="397560A1" w14:textId="77777777" w:rsidR="004E6551" w:rsidRPr="006B7399" w:rsidRDefault="004E6551" w:rsidP="00517889">
            <w:pPr>
              <w:rPr>
                <w:rFonts w:ascii="Arial" w:hAnsi="Arial" w:cs="Arial"/>
              </w:rPr>
            </w:pPr>
            <w:r w:rsidRPr="006B7399">
              <w:rPr>
                <w:rFonts w:ascii="Arial" w:hAnsi="Arial" w:cs="Arial"/>
              </w:rPr>
              <w:t xml:space="preserve">Decompensated Cirrhosis </w:t>
            </w:r>
          </w:p>
        </w:tc>
        <w:tc>
          <w:tcPr>
            <w:tcW w:w="1977" w:type="dxa"/>
          </w:tcPr>
          <w:p w14:paraId="6708E125" w14:textId="77777777" w:rsidR="004E6551" w:rsidRPr="000E31D2" w:rsidRDefault="004E6551" w:rsidP="00517889">
            <w:pPr>
              <w:rPr>
                <w:rFonts w:ascii="Arial" w:hAnsi="Arial" w:cs="Arial"/>
              </w:rPr>
            </w:pPr>
            <w:r w:rsidRPr="000E31D2">
              <w:rPr>
                <w:rFonts w:ascii="Arial" w:hAnsi="Arial" w:cs="Arial"/>
              </w:rPr>
              <w:t>$41,832</w:t>
            </w:r>
          </w:p>
        </w:tc>
        <w:tc>
          <w:tcPr>
            <w:tcW w:w="2337" w:type="dxa"/>
          </w:tcPr>
          <w:p w14:paraId="5AB22E6B" w14:textId="77777777" w:rsidR="004E6551" w:rsidRPr="000E31D2" w:rsidRDefault="004E6551" w:rsidP="00517889">
            <w:pPr>
              <w:rPr>
                <w:rFonts w:ascii="Arial" w:hAnsi="Arial" w:cs="Arial"/>
              </w:rPr>
            </w:pPr>
            <w:r w:rsidRPr="000E31D2">
              <w:rPr>
                <w:rFonts w:ascii="Arial" w:hAnsi="Arial" w:cs="Arial"/>
              </w:rPr>
              <w:t>$27,739</w:t>
            </w:r>
          </w:p>
        </w:tc>
        <w:tc>
          <w:tcPr>
            <w:tcW w:w="2246" w:type="dxa"/>
          </w:tcPr>
          <w:p w14:paraId="49635F94" w14:textId="7D383A10" w:rsidR="004E6551" w:rsidRPr="00430424" w:rsidRDefault="004E6551" w:rsidP="00517889">
            <w:pPr>
              <w:rPr>
                <w:rFonts w:ascii="Arial" w:hAnsi="Arial" w:cs="Arial"/>
                <w:b/>
                <w:highlight w:val="yellow"/>
              </w:rPr>
            </w:pPr>
            <w:r>
              <w:rPr>
                <w:rFonts w:ascii="Arial" w:hAnsi="Arial" w:cs="Arial"/>
                <w:b/>
                <w:highlight w:val="yellow"/>
              </w:rPr>
              <w:t>$48,094</w:t>
            </w:r>
          </w:p>
        </w:tc>
        <w:tc>
          <w:tcPr>
            <w:tcW w:w="2243" w:type="dxa"/>
          </w:tcPr>
          <w:p w14:paraId="7B99FAD0" w14:textId="7D0B033B" w:rsidR="004E6551" w:rsidRDefault="001F7B61" w:rsidP="00517889">
            <w:pPr>
              <w:rPr>
                <w:rFonts w:ascii="Arial" w:hAnsi="Arial" w:cs="Arial"/>
                <w:b/>
                <w:highlight w:val="yellow"/>
              </w:rPr>
            </w:pPr>
            <w:r>
              <w:rPr>
                <w:rFonts w:ascii="Arial" w:hAnsi="Arial" w:cs="Arial"/>
                <w:b/>
                <w:highlight w:val="yellow"/>
              </w:rPr>
              <w:t>$51,194</w:t>
            </w:r>
          </w:p>
        </w:tc>
      </w:tr>
      <w:tr w:rsidR="004E6551" w:rsidRPr="006B7399" w14:paraId="0CD0B4DF" w14:textId="5D37E81C" w:rsidTr="004E6551">
        <w:tc>
          <w:tcPr>
            <w:tcW w:w="2869" w:type="dxa"/>
          </w:tcPr>
          <w:p w14:paraId="5347A1B1" w14:textId="77777777" w:rsidR="004E6551" w:rsidRPr="006B7399" w:rsidRDefault="004E6551" w:rsidP="00517889">
            <w:pPr>
              <w:rPr>
                <w:rFonts w:ascii="Arial" w:hAnsi="Arial" w:cs="Arial"/>
              </w:rPr>
            </w:pPr>
            <w:r w:rsidRPr="006B7399">
              <w:rPr>
                <w:rFonts w:ascii="Arial" w:hAnsi="Arial" w:cs="Arial"/>
              </w:rPr>
              <w:t>HCC</w:t>
            </w:r>
          </w:p>
        </w:tc>
        <w:tc>
          <w:tcPr>
            <w:tcW w:w="1977" w:type="dxa"/>
          </w:tcPr>
          <w:p w14:paraId="7E12E7DA" w14:textId="77777777" w:rsidR="004E6551" w:rsidRPr="000E31D2" w:rsidRDefault="004E6551" w:rsidP="00517889">
            <w:pPr>
              <w:rPr>
                <w:rFonts w:ascii="Arial" w:hAnsi="Arial" w:cs="Arial"/>
              </w:rPr>
            </w:pPr>
            <w:r w:rsidRPr="000E31D2">
              <w:rPr>
                <w:rFonts w:ascii="Arial" w:hAnsi="Arial" w:cs="Arial"/>
              </w:rPr>
              <w:t>$57,959</w:t>
            </w:r>
          </w:p>
        </w:tc>
        <w:tc>
          <w:tcPr>
            <w:tcW w:w="2337" w:type="dxa"/>
          </w:tcPr>
          <w:p w14:paraId="365598B9" w14:textId="77777777" w:rsidR="004E6551" w:rsidRPr="000E31D2" w:rsidRDefault="004E6551" w:rsidP="00517889">
            <w:pPr>
              <w:rPr>
                <w:rFonts w:ascii="Arial" w:hAnsi="Arial" w:cs="Arial"/>
              </w:rPr>
            </w:pPr>
            <w:r w:rsidRPr="000E31D2">
              <w:rPr>
                <w:rFonts w:ascii="Arial" w:hAnsi="Arial" w:cs="Arial"/>
              </w:rPr>
              <w:t>$43,412</w:t>
            </w:r>
          </w:p>
        </w:tc>
        <w:tc>
          <w:tcPr>
            <w:tcW w:w="2246" w:type="dxa"/>
          </w:tcPr>
          <w:p w14:paraId="08943C86" w14:textId="4AABA9F2" w:rsidR="004E6551" w:rsidRPr="00430424" w:rsidRDefault="004E6551" w:rsidP="00517889">
            <w:pPr>
              <w:rPr>
                <w:rFonts w:ascii="Arial" w:hAnsi="Arial" w:cs="Arial"/>
                <w:b/>
                <w:highlight w:val="yellow"/>
              </w:rPr>
            </w:pPr>
            <w:r>
              <w:rPr>
                <w:rFonts w:ascii="Arial" w:hAnsi="Arial" w:cs="Arial"/>
                <w:b/>
                <w:highlight w:val="yellow"/>
              </w:rPr>
              <w:t>$66,635</w:t>
            </w:r>
          </w:p>
        </w:tc>
        <w:tc>
          <w:tcPr>
            <w:tcW w:w="2243" w:type="dxa"/>
          </w:tcPr>
          <w:p w14:paraId="44D05F66" w14:textId="75BB3FD3" w:rsidR="004E6551" w:rsidRDefault="001F7B61" w:rsidP="00517889">
            <w:pPr>
              <w:rPr>
                <w:rFonts w:ascii="Arial" w:hAnsi="Arial" w:cs="Arial"/>
                <w:b/>
                <w:highlight w:val="yellow"/>
              </w:rPr>
            </w:pPr>
            <w:r>
              <w:rPr>
                <w:rFonts w:ascii="Arial" w:hAnsi="Arial" w:cs="Arial"/>
                <w:b/>
                <w:highlight w:val="yellow"/>
              </w:rPr>
              <w:t>$70,930</w:t>
            </w:r>
          </w:p>
        </w:tc>
      </w:tr>
      <w:tr w:rsidR="004E6551" w:rsidRPr="006B7399" w14:paraId="7602E245" w14:textId="08E8B51C" w:rsidTr="004E6551">
        <w:tc>
          <w:tcPr>
            <w:tcW w:w="2869" w:type="dxa"/>
          </w:tcPr>
          <w:p w14:paraId="3DB78350" w14:textId="77777777" w:rsidR="004E6551" w:rsidRPr="006B7399" w:rsidRDefault="004E6551" w:rsidP="00517889">
            <w:pPr>
              <w:rPr>
                <w:rFonts w:ascii="Arial" w:hAnsi="Arial" w:cs="Arial"/>
              </w:rPr>
            </w:pPr>
            <w:r w:rsidRPr="006B7399">
              <w:rPr>
                <w:rFonts w:ascii="Arial" w:hAnsi="Arial" w:cs="Arial"/>
              </w:rPr>
              <w:t>All Liver Transplant</w:t>
            </w:r>
          </w:p>
        </w:tc>
        <w:tc>
          <w:tcPr>
            <w:tcW w:w="1977" w:type="dxa"/>
          </w:tcPr>
          <w:p w14:paraId="443565A9" w14:textId="77777777" w:rsidR="004E6551" w:rsidRPr="000E31D2" w:rsidRDefault="004E6551" w:rsidP="00517889">
            <w:pPr>
              <w:rPr>
                <w:rFonts w:ascii="Arial" w:hAnsi="Arial" w:cs="Arial"/>
              </w:rPr>
            </w:pPr>
            <w:r w:rsidRPr="000E31D2">
              <w:rPr>
                <w:rFonts w:ascii="Arial" w:hAnsi="Arial" w:cs="Arial"/>
              </w:rPr>
              <w:t>$113,710</w:t>
            </w:r>
          </w:p>
        </w:tc>
        <w:tc>
          <w:tcPr>
            <w:tcW w:w="2337" w:type="dxa"/>
          </w:tcPr>
          <w:p w14:paraId="4F89D6D1" w14:textId="77777777" w:rsidR="004E6551" w:rsidRPr="000E31D2" w:rsidRDefault="004E6551" w:rsidP="00517889">
            <w:pPr>
              <w:rPr>
                <w:rFonts w:ascii="Arial" w:hAnsi="Arial" w:cs="Arial"/>
              </w:rPr>
            </w:pPr>
            <w:r w:rsidRPr="000E31D2">
              <w:rPr>
                <w:rFonts w:ascii="Arial" w:hAnsi="Arial" w:cs="Arial"/>
              </w:rPr>
              <w:t>$94,030</w:t>
            </w:r>
          </w:p>
        </w:tc>
        <w:tc>
          <w:tcPr>
            <w:tcW w:w="2246" w:type="dxa"/>
          </w:tcPr>
          <w:p w14:paraId="47265400" w14:textId="0CFD6254" w:rsidR="004E6551" w:rsidRPr="00430424" w:rsidRDefault="004E6551" w:rsidP="00517889">
            <w:pPr>
              <w:rPr>
                <w:rFonts w:ascii="Arial" w:hAnsi="Arial" w:cs="Arial"/>
                <w:b/>
                <w:highlight w:val="yellow"/>
              </w:rPr>
            </w:pPr>
            <w:r>
              <w:rPr>
                <w:rFonts w:ascii="Arial" w:hAnsi="Arial" w:cs="Arial"/>
                <w:b/>
                <w:highlight w:val="yellow"/>
              </w:rPr>
              <w:t>$130,732</w:t>
            </w:r>
          </w:p>
        </w:tc>
        <w:tc>
          <w:tcPr>
            <w:tcW w:w="2243" w:type="dxa"/>
          </w:tcPr>
          <w:p w14:paraId="6278999C" w14:textId="609B5E72" w:rsidR="004E6551" w:rsidRDefault="001F7B61" w:rsidP="00517889">
            <w:pPr>
              <w:rPr>
                <w:rFonts w:ascii="Arial" w:hAnsi="Arial" w:cs="Arial"/>
                <w:b/>
                <w:highlight w:val="yellow"/>
              </w:rPr>
            </w:pPr>
            <w:r>
              <w:rPr>
                <w:rFonts w:ascii="Arial" w:hAnsi="Arial" w:cs="Arial"/>
                <w:b/>
                <w:highlight w:val="yellow"/>
              </w:rPr>
              <w:t>$139,158</w:t>
            </w:r>
          </w:p>
        </w:tc>
      </w:tr>
      <w:tr w:rsidR="004E6551" w:rsidRPr="006B7399" w14:paraId="64FBB698" w14:textId="47A9D67B" w:rsidTr="004E6551">
        <w:tc>
          <w:tcPr>
            <w:tcW w:w="2869" w:type="dxa"/>
          </w:tcPr>
          <w:p w14:paraId="67AF62CE" w14:textId="5EA18083" w:rsidR="004E6551" w:rsidRPr="006B7399" w:rsidRDefault="004E6551" w:rsidP="00517889">
            <w:pPr>
              <w:rPr>
                <w:rFonts w:ascii="Arial" w:hAnsi="Arial" w:cs="Arial"/>
              </w:rPr>
            </w:pPr>
            <w:r w:rsidRPr="006B7399">
              <w:rPr>
                <w:rFonts w:ascii="Arial" w:hAnsi="Arial" w:cs="Arial"/>
              </w:rPr>
              <w:t>Liver Transplant First Year</w:t>
            </w:r>
          </w:p>
        </w:tc>
        <w:tc>
          <w:tcPr>
            <w:tcW w:w="1977" w:type="dxa"/>
          </w:tcPr>
          <w:p w14:paraId="4E6E6ED9" w14:textId="4FBE1554" w:rsidR="004E6551" w:rsidRPr="000E31D2" w:rsidRDefault="004E6551" w:rsidP="00517889">
            <w:pPr>
              <w:rPr>
                <w:rFonts w:ascii="Arial" w:hAnsi="Arial" w:cs="Arial"/>
              </w:rPr>
            </w:pPr>
            <w:r>
              <w:rPr>
                <w:rFonts w:ascii="Arial" w:hAnsi="Arial" w:cs="Arial"/>
              </w:rPr>
              <w:t>$190,995</w:t>
            </w:r>
          </w:p>
        </w:tc>
        <w:tc>
          <w:tcPr>
            <w:tcW w:w="2337" w:type="dxa"/>
          </w:tcPr>
          <w:p w14:paraId="7D9F57E4" w14:textId="77777777" w:rsidR="004E6551" w:rsidRPr="000E31D2" w:rsidRDefault="004E6551" w:rsidP="00517889">
            <w:pPr>
              <w:rPr>
                <w:rFonts w:ascii="Arial" w:hAnsi="Arial" w:cs="Arial"/>
              </w:rPr>
            </w:pPr>
            <w:r w:rsidRPr="000E31D2">
              <w:rPr>
                <w:rFonts w:ascii="Arial" w:hAnsi="Arial" w:cs="Arial"/>
              </w:rPr>
              <w:t>$168,845</w:t>
            </w:r>
          </w:p>
        </w:tc>
        <w:tc>
          <w:tcPr>
            <w:tcW w:w="2246" w:type="dxa"/>
          </w:tcPr>
          <w:p w14:paraId="2D8B62DF" w14:textId="17BCBF70" w:rsidR="004E6551" w:rsidRPr="004E6551" w:rsidRDefault="004E6551" w:rsidP="00517889">
            <w:pPr>
              <w:rPr>
                <w:rFonts w:ascii="Arial" w:hAnsi="Arial" w:cs="Arial"/>
                <w:b/>
              </w:rPr>
            </w:pPr>
            <w:r w:rsidRPr="004E6551">
              <w:rPr>
                <w:rFonts w:ascii="Arial" w:hAnsi="Arial" w:cs="Arial"/>
                <w:b/>
              </w:rPr>
              <w:t>$219,586</w:t>
            </w:r>
          </w:p>
        </w:tc>
        <w:tc>
          <w:tcPr>
            <w:tcW w:w="2243" w:type="dxa"/>
          </w:tcPr>
          <w:p w14:paraId="5995FA3C" w14:textId="3D118001" w:rsidR="004E6551" w:rsidRPr="004E6551" w:rsidRDefault="001F7B61" w:rsidP="00517889">
            <w:pPr>
              <w:rPr>
                <w:rFonts w:ascii="Arial" w:hAnsi="Arial" w:cs="Arial"/>
                <w:b/>
              </w:rPr>
            </w:pPr>
            <w:r>
              <w:rPr>
                <w:rFonts w:ascii="Arial" w:hAnsi="Arial" w:cs="Arial"/>
                <w:b/>
              </w:rPr>
              <w:t>$233,738</w:t>
            </w:r>
          </w:p>
        </w:tc>
      </w:tr>
      <w:tr w:rsidR="004E6551" w:rsidRPr="006B7399" w14:paraId="116D356C" w14:textId="69ADA98F" w:rsidTr="004E6551">
        <w:tc>
          <w:tcPr>
            <w:tcW w:w="2869" w:type="dxa"/>
          </w:tcPr>
          <w:p w14:paraId="2798CD4C" w14:textId="77777777" w:rsidR="004E6551" w:rsidRPr="006B7399" w:rsidRDefault="004E6551" w:rsidP="00517889">
            <w:pPr>
              <w:rPr>
                <w:rFonts w:ascii="Arial" w:hAnsi="Arial" w:cs="Arial"/>
              </w:rPr>
            </w:pPr>
            <w:r w:rsidRPr="006B7399">
              <w:rPr>
                <w:rFonts w:ascii="Arial" w:hAnsi="Arial" w:cs="Arial"/>
              </w:rPr>
              <w:t>Liver Transplant after First Year</w:t>
            </w:r>
          </w:p>
        </w:tc>
        <w:tc>
          <w:tcPr>
            <w:tcW w:w="1977" w:type="dxa"/>
          </w:tcPr>
          <w:p w14:paraId="2C089B8D" w14:textId="588C9567" w:rsidR="004E6551" w:rsidRPr="000E31D2" w:rsidRDefault="004E6551" w:rsidP="00517889">
            <w:pPr>
              <w:rPr>
                <w:rFonts w:ascii="Arial" w:hAnsi="Arial" w:cs="Arial"/>
              </w:rPr>
            </w:pPr>
            <w:r>
              <w:rPr>
                <w:rFonts w:ascii="Arial" w:hAnsi="Arial" w:cs="Arial"/>
              </w:rPr>
              <w:t>$54,885</w:t>
            </w:r>
          </w:p>
        </w:tc>
        <w:tc>
          <w:tcPr>
            <w:tcW w:w="2337" w:type="dxa"/>
          </w:tcPr>
          <w:p w14:paraId="614439E0" w14:textId="77777777" w:rsidR="004E6551" w:rsidRPr="000E31D2" w:rsidRDefault="004E6551" w:rsidP="00517889">
            <w:pPr>
              <w:rPr>
                <w:rFonts w:ascii="Arial" w:hAnsi="Arial" w:cs="Arial"/>
              </w:rPr>
            </w:pPr>
            <w:r w:rsidRPr="000E31D2">
              <w:rPr>
                <w:rFonts w:ascii="Arial" w:hAnsi="Arial" w:cs="Arial"/>
              </w:rPr>
              <w:t>$38,030</w:t>
            </w:r>
          </w:p>
        </w:tc>
        <w:tc>
          <w:tcPr>
            <w:tcW w:w="2246" w:type="dxa"/>
          </w:tcPr>
          <w:p w14:paraId="1F9391BE" w14:textId="552D9466" w:rsidR="004E6551" w:rsidRPr="004E6551" w:rsidRDefault="004E6551" w:rsidP="00517889">
            <w:pPr>
              <w:rPr>
                <w:rFonts w:ascii="Arial" w:hAnsi="Arial" w:cs="Arial"/>
                <w:b/>
              </w:rPr>
            </w:pPr>
            <w:r w:rsidRPr="004E6551">
              <w:rPr>
                <w:rFonts w:ascii="Arial" w:hAnsi="Arial" w:cs="Arial"/>
                <w:b/>
              </w:rPr>
              <w:t>$63,101</w:t>
            </w:r>
          </w:p>
        </w:tc>
        <w:tc>
          <w:tcPr>
            <w:tcW w:w="2243" w:type="dxa"/>
          </w:tcPr>
          <w:p w14:paraId="464EC404" w14:textId="44955D8A" w:rsidR="004E6551" w:rsidRPr="004E6551" w:rsidRDefault="001F7B61" w:rsidP="00517889">
            <w:pPr>
              <w:rPr>
                <w:rFonts w:ascii="Arial" w:hAnsi="Arial" w:cs="Arial"/>
                <w:b/>
              </w:rPr>
            </w:pPr>
            <w:r>
              <w:rPr>
                <w:rFonts w:ascii="Arial" w:hAnsi="Arial" w:cs="Arial"/>
                <w:b/>
              </w:rPr>
              <w:t>$67,168</w:t>
            </w:r>
          </w:p>
        </w:tc>
      </w:tr>
      <w:tr w:rsidR="004E6551" w:rsidRPr="006B7399" w14:paraId="608FD206" w14:textId="56C2AAF6" w:rsidTr="004E6551">
        <w:tc>
          <w:tcPr>
            <w:tcW w:w="2869" w:type="dxa"/>
          </w:tcPr>
          <w:p w14:paraId="25A72B0E" w14:textId="77777777" w:rsidR="004E6551" w:rsidRPr="006B7399" w:rsidRDefault="004E6551" w:rsidP="00517889">
            <w:pPr>
              <w:rPr>
                <w:rFonts w:ascii="Arial" w:hAnsi="Arial" w:cs="Arial"/>
              </w:rPr>
            </w:pPr>
            <w:r w:rsidRPr="006B7399">
              <w:rPr>
                <w:rFonts w:ascii="Arial" w:hAnsi="Arial" w:cs="Arial"/>
              </w:rPr>
              <w:t>All HCV</w:t>
            </w:r>
          </w:p>
        </w:tc>
        <w:tc>
          <w:tcPr>
            <w:tcW w:w="1977" w:type="dxa"/>
          </w:tcPr>
          <w:p w14:paraId="192B821E" w14:textId="77777777" w:rsidR="004E6551" w:rsidRPr="000E31D2" w:rsidRDefault="004E6551" w:rsidP="00517889">
            <w:pPr>
              <w:rPr>
                <w:rFonts w:ascii="Arial" w:hAnsi="Arial" w:cs="Arial"/>
              </w:rPr>
            </w:pPr>
            <w:r w:rsidRPr="000E31D2">
              <w:rPr>
                <w:rFonts w:ascii="Arial" w:hAnsi="Arial" w:cs="Arial"/>
              </w:rPr>
              <w:t>$19664</w:t>
            </w:r>
          </w:p>
        </w:tc>
        <w:tc>
          <w:tcPr>
            <w:tcW w:w="2337" w:type="dxa"/>
          </w:tcPr>
          <w:p w14:paraId="352B7E0F" w14:textId="77777777" w:rsidR="004E6551" w:rsidRPr="000E31D2" w:rsidRDefault="004E6551" w:rsidP="00517889">
            <w:pPr>
              <w:rPr>
                <w:rFonts w:ascii="Arial" w:hAnsi="Arial" w:cs="Arial"/>
              </w:rPr>
            </w:pPr>
            <w:r w:rsidRPr="000E31D2">
              <w:rPr>
                <w:rFonts w:ascii="Arial" w:hAnsi="Arial" w:cs="Arial"/>
              </w:rPr>
              <w:t>$9,688</w:t>
            </w:r>
          </w:p>
        </w:tc>
        <w:tc>
          <w:tcPr>
            <w:tcW w:w="2246" w:type="dxa"/>
          </w:tcPr>
          <w:p w14:paraId="037DDE8B" w14:textId="1B81A2A7" w:rsidR="004E6551" w:rsidRPr="000E31D2" w:rsidRDefault="004E6551" w:rsidP="00517889">
            <w:pPr>
              <w:rPr>
                <w:rFonts w:ascii="Arial" w:hAnsi="Arial" w:cs="Arial"/>
                <w:b/>
              </w:rPr>
            </w:pPr>
            <w:r w:rsidRPr="000E31D2">
              <w:rPr>
                <w:rFonts w:ascii="Arial" w:hAnsi="Arial" w:cs="Arial"/>
                <w:b/>
              </w:rPr>
              <w:t>$22,608</w:t>
            </w:r>
          </w:p>
        </w:tc>
        <w:tc>
          <w:tcPr>
            <w:tcW w:w="2243" w:type="dxa"/>
          </w:tcPr>
          <w:p w14:paraId="05259396" w14:textId="4BA37DA2" w:rsidR="004E6551" w:rsidRPr="000E31D2" w:rsidRDefault="001F7B61" w:rsidP="00517889">
            <w:pPr>
              <w:rPr>
                <w:rFonts w:ascii="Arial" w:hAnsi="Arial" w:cs="Arial"/>
                <w:b/>
              </w:rPr>
            </w:pPr>
            <w:r>
              <w:rPr>
                <w:rFonts w:ascii="Arial" w:hAnsi="Arial" w:cs="Arial"/>
                <w:b/>
              </w:rPr>
              <w:t>$24,064</w:t>
            </w:r>
          </w:p>
        </w:tc>
      </w:tr>
    </w:tbl>
    <w:p w14:paraId="08792273" w14:textId="69F26573" w:rsidR="00C86C88" w:rsidRDefault="00C86C88" w:rsidP="00C86C88">
      <w:pPr>
        <w:contextualSpacing/>
        <w:rPr>
          <w:rFonts w:ascii="Arial" w:hAnsi="Arial" w:cs="Arial"/>
        </w:rPr>
      </w:pPr>
    </w:p>
    <w:p w14:paraId="132AD9CD" w14:textId="0371D2DF" w:rsidR="0088759F" w:rsidRPr="0088759F" w:rsidRDefault="0088759F" w:rsidP="0088759F">
      <w:pPr>
        <w:pStyle w:val="Heading3"/>
        <w:rPr>
          <w:rFonts w:ascii="Arial" w:hAnsi="Arial" w:cs="Arial"/>
          <w:b/>
          <w:sz w:val="28"/>
          <w:u w:val="single"/>
        </w:rPr>
      </w:pPr>
      <w:r w:rsidRPr="0088759F">
        <w:rPr>
          <w:rFonts w:ascii="Arial" w:hAnsi="Arial" w:cs="Arial"/>
          <w:b/>
          <w:sz w:val="28"/>
          <w:u w:val="single"/>
        </w:rPr>
        <w:t>MODEL COST INPUTS</w:t>
      </w:r>
    </w:p>
    <w:p w14:paraId="035908F1" w14:textId="77777777" w:rsidR="0088759F" w:rsidRDefault="0088759F" w:rsidP="00C86C88">
      <w:pPr>
        <w:contextualSpacing/>
        <w:rPr>
          <w:rFonts w:ascii="Arial" w:hAnsi="Arial" w:cs="Arial"/>
        </w:rPr>
      </w:pPr>
    </w:p>
    <w:tbl>
      <w:tblPr>
        <w:tblStyle w:val="TableGrid1"/>
        <w:tblW w:w="4410" w:type="dxa"/>
        <w:tblInd w:w="172" w:type="dxa"/>
        <w:tblLook w:val="04A0" w:firstRow="1" w:lastRow="0" w:firstColumn="1" w:lastColumn="0" w:noHBand="0" w:noVBand="1"/>
      </w:tblPr>
      <w:tblGrid>
        <w:gridCol w:w="693"/>
        <w:gridCol w:w="2097"/>
        <w:gridCol w:w="1620"/>
      </w:tblGrid>
      <w:tr w:rsidR="0088759F" w:rsidRPr="0088759F" w14:paraId="5AA5ECEF" w14:textId="77777777" w:rsidTr="0088759F">
        <w:trPr>
          <w:trHeight w:val="300"/>
        </w:trPr>
        <w:tc>
          <w:tcPr>
            <w:tcW w:w="693" w:type="dxa"/>
            <w:noWrap/>
            <w:hideMark/>
          </w:tcPr>
          <w:p w14:paraId="0C0BC28D" w14:textId="77777777" w:rsidR="0088759F" w:rsidRPr="0088759F" w:rsidRDefault="0088759F" w:rsidP="00CC2F24">
            <w:pPr>
              <w:ind w:hanging="112"/>
              <w:rPr>
                <w:rFonts w:ascii="Times New Roman" w:eastAsia="Times New Roman" w:hAnsi="Times New Roman" w:cs="Times New Roman"/>
                <w:sz w:val="28"/>
                <w:szCs w:val="24"/>
              </w:rPr>
            </w:pPr>
          </w:p>
        </w:tc>
        <w:tc>
          <w:tcPr>
            <w:tcW w:w="2097" w:type="dxa"/>
            <w:noWrap/>
            <w:hideMark/>
          </w:tcPr>
          <w:p w14:paraId="3A335691" w14:textId="77777777" w:rsidR="0088759F" w:rsidRPr="0088759F" w:rsidRDefault="0088759F" w:rsidP="0088759F">
            <w:pPr>
              <w:ind w:hanging="112"/>
              <w:jc w:val="center"/>
              <w:rPr>
                <w:rFonts w:ascii="Arial" w:eastAsia="Times New Roman" w:hAnsi="Arial" w:cs="Arial"/>
                <w:b/>
                <w:bCs/>
                <w:color w:val="000000"/>
                <w:szCs w:val="20"/>
              </w:rPr>
            </w:pPr>
            <w:r w:rsidRPr="0088759F">
              <w:rPr>
                <w:rFonts w:ascii="Arial" w:eastAsia="Times New Roman" w:hAnsi="Arial" w:cs="Arial"/>
                <w:b/>
                <w:bCs/>
                <w:color w:val="000000"/>
                <w:szCs w:val="20"/>
              </w:rPr>
              <w:t>PPPY total</w:t>
            </w:r>
          </w:p>
        </w:tc>
        <w:tc>
          <w:tcPr>
            <w:tcW w:w="1620" w:type="dxa"/>
            <w:noWrap/>
            <w:hideMark/>
          </w:tcPr>
          <w:p w14:paraId="5E8CCD1E" w14:textId="77777777" w:rsidR="0088759F" w:rsidRPr="0088759F" w:rsidRDefault="0088759F" w:rsidP="0088759F">
            <w:pPr>
              <w:ind w:hanging="112"/>
              <w:jc w:val="center"/>
              <w:rPr>
                <w:rFonts w:ascii="Arial" w:eastAsia="Times New Roman" w:hAnsi="Arial" w:cs="Arial"/>
                <w:b/>
                <w:bCs/>
                <w:color w:val="000000"/>
                <w:szCs w:val="20"/>
              </w:rPr>
            </w:pPr>
            <w:r w:rsidRPr="0088759F">
              <w:rPr>
                <w:rFonts w:ascii="Arial" w:eastAsia="Times New Roman" w:hAnsi="Arial" w:cs="Arial"/>
                <w:b/>
                <w:bCs/>
                <w:color w:val="000000"/>
                <w:szCs w:val="20"/>
              </w:rPr>
              <w:t>First year costs</w:t>
            </w:r>
          </w:p>
        </w:tc>
      </w:tr>
      <w:tr w:rsidR="0088759F" w:rsidRPr="0088759F" w14:paraId="0D48F806" w14:textId="77777777" w:rsidTr="0088759F">
        <w:trPr>
          <w:trHeight w:val="300"/>
        </w:trPr>
        <w:tc>
          <w:tcPr>
            <w:tcW w:w="693" w:type="dxa"/>
            <w:noWrap/>
            <w:hideMark/>
          </w:tcPr>
          <w:p w14:paraId="2A7F8263" w14:textId="77777777" w:rsidR="0088759F" w:rsidRPr="0088759F" w:rsidRDefault="0088759F" w:rsidP="0088759F">
            <w:pPr>
              <w:ind w:hanging="112"/>
              <w:jc w:val="center"/>
              <w:rPr>
                <w:rFonts w:ascii="Arial" w:eastAsia="Times New Roman" w:hAnsi="Arial" w:cs="Arial"/>
                <w:b/>
                <w:bCs/>
                <w:color w:val="000000"/>
                <w:szCs w:val="20"/>
              </w:rPr>
            </w:pPr>
            <w:r w:rsidRPr="0088759F">
              <w:rPr>
                <w:rFonts w:ascii="Arial" w:eastAsia="Times New Roman" w:hAnsi="Arial" w:cs="Arial"/>
                <w:b/>
                <w:bCs/>
                <w:color w:val="000000"/>
                <w:szCs w:val="20"/>
              </w:rPr>
              <w:t>No NAFLD</w:t>
            </w:r>
          </w:p>
        </w:tc>
        <w:tc>
          <w:tcPr>
            <w:tcW w:w="2097" w:type="dxa"/>
            <w:noWrap/>
            <w:vAlign w:val="bottom"/>
            <w:hideMark/>
          </w:tcPr>
          <w:p w14:paraId="78B9E993" w14:textId="413E2CB0" w:rsidR="0088759F" w:rsidRPr="0088759F" w:rsidRDefault="0088759F" w:rsidP="0088759F">
            <w:pPr>
              <w:ind w:hanging="112"/>
              <w:jc w:val="center"/>
              <w:rPr>
                <w:rFonts w:ascii="Arial" w:eastAsia="Times New Roman" w:hAnsi="Arial" w:cs="Arial"/>
                <w:color w:val="000000"/>
                <w:szCs w:val="20"/>
              </w:rPr>
            </w:pPr>
            <w:r w:rsidRPr="0088759F">
              <w:rPr>
                <w:rFonts w:ascii="Arial" w:hAnsi="Arial" w:cs="Arial"/>
                <w:color w:val="000000"/>
                <w:szCs w:val="20"/>
              </w:rPr>
              <w:t>$2,509</w:t>
            </w:r>
          </w:p>
        </w:tc>
        <w:tc>
          <w:tcPr>
            <w:tcW w:w="1620" w:type="dxa"/>
            <w:noWrap/>
            <w:hideMark/>
          </w:tcPr>
          <w:p w14:paraId="0F42B5E6" w14:textId="77777777" w:rsidR="0088759F" w:rsidRPr="0088759F" w:rsidRDefault="0088759F" w:rsidP="0088759F">
            <w:pPr>
              <w:ind w:hanging="112"/>
              <w:jc w:val="center"/>
              <w:rPr>
                <w:rFonts w:ascii="Arial" w:eastAsia="Times New Roman" w:hAnsi="Arial" w:cs="Arial"/>
                <w:color w:val="000000"/>
                <w:szCs w:val="20"/>
              </w:rPr>
            </w:pPr>
          </w:p>
        </w:tc>
      </w:tr>
      <w:tr w:rsidR="0088759F" w:rsidRPr="0088759F" w14:paraId="395AD445" w14:textId="77777777" w:rsidTr="0088759F">
        <w:trPr>
          <w:trHeight w:val="300"/>
        </w:trPr>
        <w:tc>
          <w:tcPr>
            <w:tcW w:w="693" w:type="dxa"/>
            <w:noWrap/>
            <w:hideMark/>
          </w:tcPr>
          <w:p w14:paraId="435FABE3" w14:textId="77777777" w:rsidR="0088759F" w:rsidRPr="0088759F" w:rsidRDefault="0088759F" w:rsidP="0088759F">
            <w:pPr>
              <w:ind w:hanging="112"/>
              <w:jc w:val="center"/>
              <w:rPr>
                <w:rFonts w:ascii="Arial" w:eastAsia="Times New Roman" w:hAnsi="Arial" w:cs="Arial"/>
                <w:b/>
                <w:bCs/>
                <w:color w:val="000000"/>
                <w:szCs w:val="20"/>
              </w:rPr>
            </w:pPr>
            <w:r w:rsidRPr="0088759F">
              <w:rPr>
                <w:rFonts w:ascii="Arial" w:eastAsia="Times New Roman" w:hAnsi="Arial" w:cs="Arial"/>
                <w:b/>
                <w:bCs/>
                <w:color w:val="000000"/>
                <w:szCs w:val="20"/>
              </w:rPr>
              <w:t>NAFLD F0</w:t>
            </w:r>
          </w:p>
        </w:tc>
        <w:tc>
          <w:tcPr>
            <w:tcW w:w="2097" w:type="dxa"/>
            <w:noWrap/>
            <w:vAlign w:val="bottom"/>
            <w:hideMark/>
          </w:tcPr>
          <w:p w14:paraId="4851F5A9" w14:textId="094536C1" w:rsidR="0088759F" w:rsidRPr="0088759F" w:rsidRDefault="0088759F" w:rsidP="0088759F">
            <w:pPr>
              <w:ind w:hanging="112"/>
              <w:jc w:val="center"/>
              <w:rPr>
                <w:rFonts w:ascii="Arial" w:eastAsia="Times New Roman" w:hAnsi="Arial" w:cs="Arial"/>
                <w:color w:val="000000"/>
                <w:szCs w:val="20"/>
              </w:rPr>
            </w:pPr>
            <w:r w:rsidRPr="0088759F">
              <w:rPr>
                <w:rFonts w:ascii="Arial" w:hAnsi="Arial" w:cs="Arial"/>
                <w:color w:val="000000"/>
                <w:szCs w:val="20"/>
              </w:rPr>
              <w:t>$3,875</w:t>
            </w:r>
          </w:p>
        </w:tc>
        <w:tc>
          <w:tcPr>
            <w:tcW w:w="1620" w:type="dxa"/>
            <w:noWrap/>
            <w:hideMark/>
          </w:tcPr>
          <w:p w14:paraId="0B4A3834" w14:textId="3F524349" w:rsidR="0088759F" w:rsidRPr="0088759F" w:rsidRDefault="0088759F" w:rsidP="0088759F">
            <w:pPr>
              <w:ind w:hanging="112"/>
              <w:jc w:val="center"/>
              <w:rPr>
                <w:rFonts w:ascii="Arial" w:eastAsia="Times New Roman" w:hAnsi="Arial" w:cs="Arial"/>
                <w:color w:val="000000"/>
                <w:szCs w:val="20"/>
              </w:rPr>
            </w:pPr>
            <w:r w:rsidRPr="0088759F">
              <w:rPr>
                <w:rFonts w:ascii="Arial" w:eastAsia="Times New Roman" w:hAnsi="Arial" w:cs="Arial"/>
                <w:color w:val="000000"/>
                <w:szCs w:val="20"/>
              </w:rPr>
              <w:t>$8,519</w:t>
            </w:r>
          </w:p>
        </w:tc>
      </w:tr>
      <w:tr w:rsidR="0088759F" w:rsidRPr="0088759F" w14:paraId="10E874FB" w14:textId="77777777" w:rsidTr="0088759F">
        <w:trPr>
          <w:trHeight w:val="300"/>
        </w:trPr>
        <w:tc>
          <w:tcPr>
            <w:tcW w:w="693" w:type="dxa"/>
            <w:noWrap/>
            <w:hideMark/>
          </w:tcPr>
          <w:p w14:paraId="6C8E2970" w14:textId="77777777" w:rsidR="0088759F" w:rsidRPr="0088759F" w:rsidRDefault="0088759F" w:rsidP="0088759F">
            <w:pPr>
              <w:ind w:hanging="112"/>
              <w:jc w:val="center"/>
              <w:rPr>
                <w:rFonts w:ascii="Arial" w:eastAsia="Times New Roman" w:hAnsi="Arial" w:cs="Arial"/>
                <w:b/>
                <w:bCs/>
                <w:color w:val="000000"/>
                <w:szCs w:val="20"/>
              </w:rPr>
            </w:pPr>
            <w:r w:rsidRPr="0088759F">
              <w:rPr>
                <w:rFonts w:ascii="Arial" w:eastAsia="Times New Roman" w:hAnsi="Arial" w:cs="Arial"/>
                <w:b/>
                <w:bCs/>
                <w:color w:val="000000"/>
                <w:szCs w:val="20"/>
              </w:rPr>
              <w:t>F1</w:t>
            </w:r>
          </w:p>
        </w:tc>
        <w:tc>
          <w:tcPr>
            <w:tcW w:w="2097" w:type="dxa"/>
            <w:noWrap/>
            <w:vAlign w:val="bottom"/>
            <w:hideMark/>
          </w:tcPr>
          <w:p w14:paraId="24D8ADBE" w14:textId="51EC11B3" w:rsidR="0088759F" w:rsidRPr="0088759F" w:rsidRDefault="0088759F" w:rsidP="0088759F">
            <w:pPr>
              <w:ind w:hanging="112"/>
              <w:jc w:val="center"/>
              <w:rPr>
                <w:rFonts w:ascii="Arial" w:eastAsia="Times New Roman" w:hAnsi="Arial" w:cs="Arial"/>
                <w:color w:val="000000"/>
                <w:szCs w:val="20"/>
              </w:rPr>
            </w:pPr>
            <w:r w:rsidRPr="0088759F">
              <w:rPr>
                <w:rFonts w:ascii="Arial" w:hAnsi="Arial" w:cs="Arial"/>
                <w:color w:val="000000"/>
                <w:szCs w:val="20"/>
              </w:rPr>
              <w:t>$3,925</w:t>
            </w:r>
          </w:p>
        </w:tc>
        <w:tc>
          <w:tcPr>
            <w:tcW w:w="1620" w:type="dxa"/>
            <w:noWrap/>
            <w:hideMark/>
          </w:tcPr>
          <w:p w14:paraId="278E15D6" w14:textId="77777777" w:rsidR="0088759F" w:rsidRPr="0088759F" w:rsidRDefault="0088759F" w:rsidP="0088759F">
            <w:pPr>
              <w:ind w:hanging="112"/>
              <w:jc w:val="center"/>
              <w:rPr>
                <w:rFonts w:ascii="Arial" w:eastAsia="Times New Roman" w:hAnsi="Arial" w:cs="Arial"/>
                <w:color w:val="000000"/>
                <w:szCs w:val="20"/>
              </w:rPr>
            </w:pPr>
          </w:p>
        </w:tc>
      </w:tr>
      <w:tr w:rsidR="0088759F" w:rsidRPr="0088759F" w14:paraId="2BF6061C" w14:textId="77777777" w:rsidTr="0088759F">
        <w:trPr>
          <w:trHeight w:val="300"/>
        </w:trPr>
        <w:tc>
          <w:tcPr>
            <w:tcW w:w="693" w:type="dxa"/>
            <w:noWrap/>
            <w:hideMark/>
          </w:tcPr>
          <w:p w14:paraId="40DC8A8A" w14:textId="77777777" w:rsidR="0088759F" w:rsidRPr="0088759F" w:rsidRDefault="0088759F" w:rsidP="0088759F">
            <w:pPr>
              <w:ind w:hanging="112"/>
              <w:jc w:val="center"/>
              <w:rPr>
                <w:rFonts w:ascii="Arial" w:eastAsia="Times New Roman" w:hAnsi="Arial" w:cs="Arial"/>
                <w:b/>
                <w:bCs/>
                <w:color w:val="000000"/>
                <w:szCs w:val="20"/>
              </w:rPr>
            </w:pPr>
            <w:r w:rsidRPr="0088759F">
              <w:rPr>
                <w:rFonts w:ascii="Arial" w:eastAsia="Times New Roman" w:hAnsi="Arial" w:cs="Arial"/>
                <w:b/>
                <w:bCs/>
                <w:color w:val="000000"/>
                <w:szCs w:val="20"/>
              </w:rPr>
              <w:t>F2</w:t>
            </w:r>
          </w:p>
        </w:tc>
        <w:tc>
          <w:tcPr>
            <w:tcW w:w="2097" w:type="dxa"/>
            <w:noWrap/>
            <w:vAlign w:val="bottom"/>
            <w:hideMark/>
          </w:tcPr>
          <w:p w14:paraId="67BBA34D" w14:textId="686FD31F" w:rsidR="0088759F" w:rsidRPr="0088759F" w:rsidRDefault="0088759F" w:rsidP="0088759F">
            <w:pPr>
              <w:ind w:hanging="112"/>
              <w:jc w:val="center"/>
              <w:rPr>
                <w:rFonts w:ascii="Arial" w:eastAsia="Times New Roman" w:hAnsi="Arial" w:cs="Arial"/>
                <w:color w:val="000000"/>
                <w:szCs w:val="20"/>
              </w:rPr>
            </w:pPr>
            <w:r w:rsidRPr="0088759F">
              <w:rPr>
                <w:rFonts w:ascii="Arial" w:hAnsi="Arial" w:cs="Arial"/>
                <w:color w:val="000000"/>
                <w:szCs w:val="20"/>
              </w:rPr>
              <w:t>$4,000</w:t>
            </w:r>
          </w:p>
        </w:tc>
        <w:tc>
          <w:tcPr>
            <w:tcW w:w="1620" w:type="dxa"/>
            <w:noWrap/>
            <w:hideMark/>
          </w:tcPr>
          <w:p w14:paraId="2474B2A4" w14:textId="77777777" w:rsidR="0088759F" w:rsidRPr="0088759F" w:rsidRDefault="0088759F" w:rsidP="0088759F">
            <w:pPr>
              <w:ind w:hanging="112"/>
              <w:jc w:val="center"/>
              <w:rPr>
                <w:rFonts w:ascii="Arial" w:eastAsia="Times New Roman" w:hAnsi="Arial" w:cs="Arial"/>
                <w:color w:val="000000"/>
                <w:szCs w:val="20"/>
              </w:rPr>
            </w:pPr>
          </w:p>
        </w:tc>
      </w:tr>
      <w:tr w:rsidR="0088759F" w:rsidRPr="0088759F" w14:paraId="376723D1" w14:textId="77777777" w:rsidTr="0088759F">
        <w:trPr>
          <w:trHeight w:val="300"/>
        </w:trPr>
        <w:tc>
          <w:tcPr>
            <w:tcW w:w="693" w:type="dxa"/>
            <w:noWrap/>
            <w:hideMark/>
          </w:tcPr>
          <w:p w14:paraId="1855336C" w14:textId="77777777" w:rsidR="0088759F" w:rsidRPr="0088759F" w:rsidRDefault="0088759F" w:rsidP="0088759F">
            <w:pPr>
              <w:ind w:hanging="112"/>
              <w:jc w:val="center"/>
              <w:rPr>
                <w:rFonts w:ascii="Arial" w:eastAsia="Times New Roman" w:hAnsi="Arial" w:cs="Arial"/>
                <w:b/>
                <w:bCs/>
                <w:color w:val="000000"/>
                <w:szCs w:val="20"/>
              </w:rPr>
            </w:pPr>
            <w:r w:rsidRPr="0088759F">
              <w:rPr>
                <w:rFonts w:ascii="Arial" w:eastAsia="Times New Roman" w:hAnsi="Arial" w:cs="Arial"/>
                <w:b/>
                <w:bCs/>
                <w:color w:val="000000"/>
                <w:szCs w:val="20"/>
              </w:rPr>
              <w:t>F3</w:t>
            </w:r>
          </w:p>
        </w:tc>
        <w:tc>
          <w:tcPr>
            <w:tcW w:w="2097" w:type="dxa"/>
            <w:noWrap/>
            <w:vAlign w:val="bottom"/>
            <w:hideMark/>
          </w:tcPr>
          <w:p w14:paraId="17A26225" w14:textId="250336F6" w:rsidR="0088759F" w:rsidRPr="0088759F" w:rsidRDefault="0088759F" w:rsidP="0088759F">
            <w:pPr>
              <w:ind w:hanging="112"/>
              <w:jc w:val="center"/>
              <w:rPr>
                <w:rFonts w:ascii="Arial" w:eastAsia="Times New Roman" w:hAnsi="Arial" w:cs="Arial"/>
                <w:color w:val="000000"/>
                <w:szCs w:val="20"/>
              </w:rPr>
            </w:pPr>
            <w:r w:rsidRPr="0088759F">
              <w:rPr>
                <w:rFonts w:ascii="Arial" w:hAnsi="Arial" w:cs="Arial"/>
                <w:color w:val="000000"/>
                <w:szCs w:val="20"/>
              </w:rPr>
              <w:t>$4,500</w:t>
            </w:r>
          </w:p>
        </w:tc>
        <w:tc>
          <w:tcPr>
            <w:tcW w:w="1620" w:type="dxa"/>
            <w:noWrap/>
            <w:hideMark/>
          </w:tcPr>
          <w:p w14:paraId="4B9BE9DA" w14:textId="77777777" w:rsidR="0088759F" w:rsidRPr="0088759F" w:rsidRDefault="0088759F" w:rsidP="0088759F">
            <w:pPr>
              <w:ind w:hanging="112"/>
              <w:jc w:val="center"/>
              <w:rPr>
                <w:rFonts w:ascii="Arial" w:eastAsia="Times New Roman" w:hAnsi="Arial" w:cs="Arial"/>
                <w:color w:val="000000"/>
                <w:szCs w:val="20"/>
              </w:rPr>
            </w:pPr>
          </w:p>
        </w:tc>
      </w:tr>
      <w:tr w:rsidR="0088759F" w:rsidRPr="0088759F" w14:paraId="54F16B6B" w14:textId="77777777" w:rsidTr="0088759F">
        <w:trPr>
          <w:trHeight w:val="300"/>
        </w:trPr>
        <w:tc>
          <w:tcPr>
            <w:tcW w:w="693" w:type="dxa"/>
            <w:noWrap/>
            <w:hideMark/>
          </w:tcPr>
          <w:p w14:paraId="0AD5D7AE" w14:textId="77777777" w:rsidR="0088759F" w:rsidRPr="0088759F" w:rsidRDefault="0088759F" w:rsidP="0088759F">
            <w:pPr>
              <w:ind w:hanging="112"/>
              <w:jc w:val="center"/>
              <w:rPr>
                <w:rFonts w:ascii="Arial" w:eastAsia="Times New Roman" w:hAnsi="Arial" w:cs="Arial"/>
                <w:b/>
                <w:bCs/>
                <w:color w:val="000000"/>
                <w:szCs w:val="20"/>
              </w:rPr>
            </w:pPr>
            <w:r w:rsidRPr="0088759F">
              <w:rPr>
                <w:rFonts w:ascii="Arial" w:eastAsia="Times New Roman" w:hAnsi="Arial" w:cs="Arial"/>
                <w:b/>
                <w:bCs/>
                <w:color w:val="000000"/>
                <w:szCs w:val="20"/>
              </w:rPr>
              <w:t>F4</w:t>
            </w:r>
          </w:p>
        </w:tc>
        <w:tc>
          <w:tcPr>
            <w:tcW w:w="2097" w:type="dxa"/>
            <w:noWrap/>
            <w:vAlign w:val="bottom"/>
            <w:hideMark/>
          </w:tcPr>
          <w:p w14:paraId="48BFDE04" w14:textId="07604806" w:rsidR="0088759F" w:rsidRPr="0088759F" w:rsidRDefault="0088759F" w:rsidP="0088759F">
            <w:pPr>
              <w:ind w:hanging="112"/>
              <w:jc w:val="center"/>
              <w:rPr>
                <w:rFonts w:ascii="Arial" w:eastAsia="Times New Roman" w:hAnsi="Arial" w:cs="Arial"/>
                <w:color w:val="000000"/>
                <w:szCs w:val="20"/>
              </w:rPr>
            </w:pPr>
            <w:r w:rsidRPr="0088759F">
              <w:rPr>
                <w:rFonts w:ascii="Arial" w:hAnsi="Arial" w:cs="Arial"/>
                <w:color w:val="000000"/>
                <w:szCs w:val="20"/>
              </w:rPr>
              <w:t>$20,712</w:t>
            </w:r>
          </w:p>
        </w:tc>
        <w:tc>
          <w:tcPr>
            <w:tcW w:w="1620" w:type="dxa"/>
            <w:noWrap/>
            <w:hideMark/>
          </w:tcPr>
          <w:p w14:paraId="03B514F3" w14:textId="77777777" w:rsidR="0088759F" w:rsidRPr="0088759F" w:rsidRDefault="0088759F" w:rsidP="0088759F">
            <w:pPr>
              <w:ind w:hanging="112"/>
              <w:jc w:val="center"/>
              <w:rPr>
                <w:rFonts w:ascii="Arial" w:eastAsia="Times New Roman" w:hAnsi="Arial" w:cs="Arial"/>
                <w:color w:val="000000"/>
                <w:szCs w:val="20"/>
              </w:rPr>
            </w:pPr>
          </w:p>
        </w:tc>
      </w:tr>
      <w:tr w:rsidR="0088759F" w:rsidRPr="0088759F" w14:paraId="1F664ADF" w14:textId="77777777" w:rsidTr="0088759F">
        <w:trPr>
          <w:trHeight w:val="300"/>
        </w:trPr>
        <w:tc>
          <w:tcPr>
            <w:tcW w:w="693" w:type="dxa"/>
            <w:noWrap/>
            <w:hideMark/>
          </w:tcPr>
          <w:p w14:paraId="4CB2CA1A" w14:textId="77777777" w:rsidR="0088759F" w:rsidRPr="0088759F" w:rsidRDefault="0088759F" w:rsidP="0088759F">
            <w:pPr>
              <w:ind w:hanging="112"/>
              <w:jc w:val="center"/>
              <w:rPr>
                <w:rFonts w:ascii="Arial" w:eastAsia="Times New Roman" w:hAnsi="Arial" w:cs="Arial"/>
                <w:b/>
                <w:bCs/>
                <w:color w:val="000000"/>
                <w:szCs w:val="20"/>
              </w:rPr>
            </w:pPr>
            <w:r w:rsidRPr="0088759F">
              <w:rPr>
                <w:rFonts w:ascii="Arial" w:eastAsia="Times New Roman" w:hAnsi="Arial" w:cs="Arial"/>
                <w:b/>
                <w:bCs/>
                <w:color w:val="000000"/>
                <w:szCs w:val="20"/>
              </w:rPr>
              <w:t>DCC</w:t>
            </w:r>
          </w:p>
        </w:tc>
        <w:tc>
          <w:tcPr>
            <w:tcW w:w="2097" w:type="dxa"/>
            <w:noWrap/>
            <w:vAlign w:val="bottom"/>
            <w:hideMark/>
          </w:tcPr>
          <w:p w14:paraId="0200264F" w14:textId="13B7BAB1" w:rsidR="0088759F" w:rsidRPr="0088759F" w:rsidRDefault="0088759F" w:rsidP="0088759F">
            <w:pPr>
              <w:ind w:hanging="112"/>
              <w:jc w:val="center"/>
              <w:rPr>
                <w:rFonts w:ascii="Arial" w:eastAsia="Times New Roman" w:hAnsi="Arial" w:cs="Arial"/>
                <w:color w:val="000000"/>
                <w:szCs w:val="20"/>
              </w:rPr>
            </w:pPr>
            <w:r w:rsidRPr="0088759F">
              <w:rPr>
                <w:rFonts w:ascii="Arial" w:hAnsi="Arial" w:cs="Arial"/>
                <w:color w:val="000000"/>
                <w:szCs w:val="20"/>
              </w:rPr>
              <w:t>$51,184</w:t>
            </w:r>
          </w:p>
        </w:tc>
        <w:tc>
          <w:tcPr>
            <w:tcW w:w="1620" w:type="dxa"/>
            <w:noWrap/>
            <w:hideMark/>
          </w:tcPr>
          <w:p w14:paraId="5ACA5686" w14:textId="77777777" w:rsidR="0088759F" w:rsidRPr="0088759F" w:rsidRDefault="0088759F" w:rsidP="0088759F">
            <w:pPr>
              <w:ind w:hanging="112"/>
              <w:jc w:val="center"/>
              <w:rPr>
                <w:rFonts w:ascii="Arial" w:eastAsia="Times New Roman" w:hAnsi="Arial" w:cs="Arial"/>
                <w:color w:val="000000"/>
                <w:szCs w:val="20"/>
              </w:rPr>
            </w:pPr>
          </w:p>
        </w:tc>
      </w:tr>
      <w:tr w:rsidR="0088759F" w:rsidRPr="0088759F" w14:paraId="1AC110FA" w14:textId="77777777" w:rsidTr="0088759F">
        <w:trPr>
          <w:trHeight w:val="300"/>
        </w:trPr>
        <w:tc>
          <w:tcPr>
            <w:tcW w:w="693" w:type="dxa"/>
            <w:noWrap/>
            <w:hideMark/>
          </w:tcPr>
          <w:p w14:paraId="3252FE9E" w14:textId="77777777" w:rsidR="0088759F" w:rsidRPr="0088759F" w:rsidRDefault="0088759F" w:rsidP="0088759F">
            <w:pPr>
              <w:ind w:hanging="112"/>
              <w:jc w:val="center"/>
              <w:rPr>
                <w:rFonts w:ascii="Arial" w:eastAsia="Times New Roman" w:hAnsi="Arial" w:cs="Arial"/>
                <w:b/>
                <w:bCs/>
                <w:color w:val="000000"/>
                <w:szCs w:val="20"/>
              </w:rPr>
            </w:pPr>
            <w:r w:rsidRPr="0088759F">
              <w:rPr>
                <w:rFonts w:ascii="Arial" w:eastAsia="Times New Roman" w:hAnsi="Arial" w:cs="Arial"/>
                <w:b/>
                <w:bCs/>
                <w:color w:val="000000"/>
                <w:szCs w:val="20"/>
              </w:rPr>
              <w:t>HCC</w:t>
            </w:r>
          </w:p>
        </w:tc>
        <w:tc>
          <w:tcPr>
            <w:tcW w:w="2097" w:type="dxa"/>
            <w:noWrap/>
            <w:vAlign w:val="bottom"/>
            <w:hideMark/>
          </w:tcPr>
          <w:p w14:paraId="34FEB051" w14:textId="0A81C7BC" w:rsidR="0088759F" w:rsidRPr="0088759F" w:rsidRDefault="0088759F" w:rsidP="0088759F">
            <w:pPr>
              <w:ind w:hanging="112"/>
              <w:jc w:val="center"/>
              <w:rPr>
                <w:rFonts w:ascii="Arial" w:eastAsia="Times New Roman" w:hAnsi="Arial" w:cs="Arial"/>
                <w:color w:val="000000"/>
                <w:szCs w:val="20"/>
              </w:rPr>
            </w:pPr>
            <w:r w:rsidRPr="0088759F">
              <w:rPr>
                <w:rFonts w:ascii="Arial" w:hAnsi="Arial" w:cs="Arial"/>
                <w:color w:val="000000"/>
                <w:szCs w:val="20"/>
              </w:rPr>
              <w:t>$70,930</w:t>
            </w:r>
          </w:p>
        </w:tc>
        <w:tc>
          <w:tcPr>
            <w:tcW w:w="1620" w:type="dxa"/>
            <w:noWrap/>
            <w:hideMark/>
          </w:tcPr>
          <w:p w14:paraId="29BEE0C1" w14:textId="77777777" w:rsidR="0088759F" w:rsidRPr="0088759F" w:rsidRDefault="0088759F" w:rsidP="0088759F">
            <w:pPr>
              <w:ind w:hanging="112"/>
              <w:jc w:val="center"/>
              <w:rPr>
                <w:rFonts w:ascii="Arial" w:eastAsia="Times New Roman" w:hAnsi="Arial" w:cs="Arial"/>
                <w:color w:val="000000"/>
                <w:szCs w:val="20"/>
              </w:rPr>
            </w:pPr>
          </w:p>
        </w:tc>
      </w:tr>
      <w:tr w:rsidR="0088759F" w:rsidRPr="0088759F" w14:paraId="06E0C775" w14:textId="77777777" w:rsidTr="0088759F">
        <w:trPr>
          <w:trHeight w:val="300"/>
        </w:trPr>
        <w:tc>
          <w:tcPr>
            <w:tcW w:w="693" w:type="dxa"/>
            <w:noWrap/>
            <w:hideMark/>
          </w:tcPr>
          <w:p w14:paraId="7BB4F785" w14:textId="77777777" w:rsidR="0088759F" w:rsidRPr="0088759F" w:rsidRDefault="0088759F" w:rsidP="0088759F">
            <w:pPr>
              <w:ind w:hanging="112"/>
              <w:jc w:val="center"/>
              <w:rPr>
                <w:rFonts w:ascii="Arial" w:eastAsia="Times New Roman" w:hAnsi="Arial" w:cs="Arial"/>
                <w:b/>
                <w:bCs/>
                <w:color w:val="000000"/>
                <w:szCs w:val="20"/>
              </w:rPr>
            </w:pPr>
            <w:r w:rsidRPr="0088759F">
              <w:rPr>
                <w:rFonts w:ascii="Arial" w:eastAsia="Times New Roman" w:hAnsi="Arial" w:cs="Arial"/>
                <w:b/>
                <w:bCs/>
                <w:color w:val="000000"/>
                <w:szCs w:val="20"/>
              </w:rPr>
              <w:t>LT</w:t>
            </w:r>
          </w:p>
        </w:tc>
        <w:tc>
          <w:tcPr>
            <w:tcW w:w="2097" w:type="dxa"/>
            <w:noWrap/>
            <w:vAlign w:val="bottom"/>
            <w:hideMark/>
          </w:tcPr>
          <w:p w14:paraId="6888AC10" w14:textId="2FD829F3" w:rsidR="0088759F" w:rsidRPr="0088759F" w:rsidRDefault="0088759F" w:rsidP="0088759F">
            <w:pPr>
              <w:ind w:hanging="112"/>
              <w:jc w:val="center"/>
              <w:rPr>
                <w:rFonts w:ascii="Arial" w:eastAsia="Times New Roman" w:hAnsi="Arial" w:cs="Arial"/>
                <w:color w:val="000000"/>
                <w:szCs w:val="20"/>
              </w:rPr>
            </w:pPr>
            <w:r w:rsidRPr="0088759F">
              <w:rPr>
                <w:rFonts w:ascii="Arial" w:hAnsi="Arial" w:cs="Arial"/>
                <w:color w:val="000000"/>
                <w:szCs w:val="20"/>
              </w:rPr>
              <w:t>$67,168</w:t>
            </w:r>
          </w:p>
        </w:tc>
        <w:tc>
          <w:tcPr>
            <w:tcW w:w="1620" w:type="dxa"/>
            <w:noWrap/>
            <w:hideMark/>
          </w:tcPr>
          <w:p w14:paraId="5E3DE0AA" w14:textId="12CE2107" w:rsidR="0088759F" w:rsidRPr="0088759F" w:rsidRDefault="0088759F" w:rsidP="0088759F">
            <w:pPr>
              <w:ind w:hanging="112"/>
              <w:jc w:val="center"/>
              <w:rPr>
                <w:rFonts w:ascii="Arial" w:eastAsia="Times New Roman" w:hAnsi="Arial" w:cs="Arial"/>
                <w:color w:val="000000"/>
                <w:szCs w:val="20"/>
              </w:rPr>
            </w:pPr>
            <w:r w:rsidRPr="0088759F">
              <w:rPr>
                <w:rFonts w:ascii="Arial" w:eastAsia="Times New Roman" w:hAnsi="Arial" w:cs="Arial"/>
                <w:color w:val="000000"/>
                <w:szCs w:val="20"/>
              </w:rPr>
              <w:t>$233,738</w:t>
            </w:r>
          </w:p>
        </w:tc>
      </w:tr>
      <w:tr w:rsidR="0088759F" w:rsidRPr="0088759F" w14:paraId="1A2E2E23" w14:textId="77777777" w:rsidTr="0088759F">
        <w:trPr>
          <w:trHeight w:val="300"/>
        </w:trPr>
        <w:tc>
          <w:tcPr>
            <w:tcW w:w="693" w:type="dxa"/>
            <w:noWrap/>
            <w:hideMark/>
          </w:tcPr>
          <w:p w14:paraId="785083FB" w14:textId="77777777" w:rsidR="0088759F" w:rsidRPr="0088759F" w:rsidRDefault="0088759F" w:rsidP="0088759F">
            <w:pPr>
              <w:ind w:hanging="112"/>
              <w:jc w:val="center"/>
              <w:rPr>
                <w:rFonts w:ascii="Arial" w:eastAsia="Times New Roman" w:hAnsi="Arial" w:cs="Arial"/>
                <w:b/>
                <w:bCs/>
                <w:color w:val="000000"/>
                <w:szCs w:val="20"/>
              </w:rPr>
            </w:pPr>
            <w:r w:rsidRPr="0088759F">
              <w:rPr>
                <w:rFonts w:ascii="Arial" w:eastAsia="Times New Roman" w:hAnsi="Arial" w:cs="Arial"/>
                <w:b/>
                <w:bCs/>
                <w:color w:val="000000"/>
                <w:szCs w:val="20"/>
              </w:rPr>
              <w:t>death</w:t>
            </w:r>
          </w:p>
        </w:tc>
        <w:tc>
          <w:tcPr>
            <w:tcW w:w="2097" w:type="dxa"/>
            <w:noWrap/>
            <w:hideMark/>
          </w:tcPr>
          <w:p w14:paraId="43E42207" w14:textId="77777777" w:rsidR="0088759F" w:rsidRPr="0088759F" w:rsidRDefault="0088759F" w:rsidP="0088759F">
            <w:pPr>
              <w:ind w:hanging="112"/>
              <w:jc w:val="center"/>
              <w:rPr>
                <w:rFonts w:ascii="Times New Roman" w:eastAsia="Times New Roman" w:hAnsi="Times New Roman" w:cs="Times New Roman"/>
                <w:szCs w:val="20"/>
              </w:rPr>
            </w:pPr>
          </w:p>
        </w:tc>
        <w:tc>
          <w:tcPr>
            <w:tcW w:w="1620" w:type="dxa"/>
            <w:noWrap/>
            <w:hideMark/>
          </w:tcPr>
          <w:p w14:paraId="21FA4B79" w14:textId="08D5C38B" w:rsidR="0088759F" w:rsidRPr="0088759F" w:rsidRDefault="0088759F" w:rsidP="0088759F">
            <w:pPr>
              <w:ind w:hanging="112"/>
              <w:jc w:val="center"/>
              <w:rPr>
                <w:rFonts w:ascii="Arial" w:eastAsia="Times New Roman" w:hAnsi="Arial" w:cs="Arial"/>
                <w:color w:val="000000"/>
                <w:szCs w:val="20"/>
              </w:rPr>
            </w:pPr>
            <w:r w:rsidRPr="0088759F">
              <w:rPr>
                <w:rFonts w:ascii="Arial" w:eastAsia="Times New Roman" w:hAnsi="Arial" w:cs="Arial"/>
                <w:color w:val="000000"/>
                <w:szCs w:val="20"/>
              </w:rPr>
              <w:t>$62,317</w:t>
            </w:r>
          </w:p>
        </w:tc>
      </w:tr>
    </w:tbl>
    <w:p w14:paraId="78ACABA2" w14:textId="77777777" w:rsidR="0088759F" w:rsidRDefault="0088759F" w:rsidP="0088759F">
      <w:pPr>
        <w:pStyle w:val="ListParagraph"/>
        <w:numPr>
          <w:ilvl w:val="0"/>
          <w:numId w:val="56"/>
        </w:numPr>
        <w:rPr>
          <w:rFonts w:ascii="Arial" w:hAnsi="Arial" w:cs="Arial"/>
          <w:b/>
        </w:rPr>
      </w:pPr>
      <w:r w:rsidRPr="0088759F">
        <w:rPr>
          <w:rFonts w:ascii="Arial" w:hAnsi="Arial" w:cs="Arial"/>
          <w:b/>
          <w:sz w:val="24"/>
        </w:rPr>
        <w:t>NAFLD average for all sta</w:t>
      </w:r>
      <w:r>
        <w:rPr>
          <w:rFonts w:ascii="Arial" w:hAnsi="Arial" w:cs="Arial"/>
          <w:b/>
        </w:rPr>
        <w:t xml:space="preserve">tes: </w:t>
      </w:r>
      <w:r w:rsidRPr="0088759F">
        <w:rPr>
          <w:rFonts w:ascii="Arial" w:hAnsi="Arial" w:cs="Arial"/>
          <w:b/>
          <w:highlight w:val="yellow"/>
        </w:rPr>
        <w:t>$4,136</w:t>
      </w:r>
    </w:p>
    <w:p w14:paraId="13416B87" w14:textId="77777777" w:rsidR="0088759F" w:rsidRPr="0088759F" w:rsidRDefault="0088759F" w:rsidP="0088759F">
      <w:pPr>
        <w:pStyle w:val="ListParagraph"/>
        <w:numPr>
          <w:ilvl w:val="1"/>
          <w:numId w:val="56"/>
        </w:numPr>
        <w:rPr>
          <w:rFonts w:ascii="Arial" w:hAnsi="Arial" w:cs="Arial"/>
        </w:rPr>
      </w:pPr>
      <w:r w:rsidRPr="0088759F">
        <w:rPr>
          <w:rFonts w:ascii="Arial" w:hAnsi="Arial" w:cs="Arial"/>
        </w:rPr>
        <w:t xml:space="preserve">Given the skewed distribution (more people in NAFLD than in F4), </w:t>
      </w:r>
      <w:r w:rsidRPr="0088759F">
        <w:rPr>
          <w:rFonts w:ascii="Arial" w:hAnsi="Arial" w:cs="Arial"/>
          <w:u w:val="single"/>
        </w:rPr>
        <w:t>costs were approximated (i.e., I guessed)</w:t>
      </w:r>
      <w:r w:rsidRPr="0088759F">
        <w:rPr>
          <w:rFonts w:ascii="Arial" w:hAnsi="Arial" w:cs="Arial"/>
        </w:rPr>
        <w:t xml:space="preserve"> </w:t>
      </w:r>
    </w:p>
    <w:p w14:paraId="4FC6CF51" w14:textId="77777777" w:rsidR="0088759F" w:rsidRPr="0088759F" w:rsidRDefault="0088759F" w:rsidP="0088759F">
      <w:pPr>
        <w:pStyle w:val="ListParagraph"/>
        <w:numPr>
          <w:ilvl w:val="2"/>
          <w:numId w:val="56"/>
        </w:numPr>
        <w:rPr>
          <w:rFonts w:ascii="Arial" w:hAnsi="Arial" w:cs="Arial"/>
        </w:rPr>
      </w:pPr>
      <w:r w:rsidRPr="0088759F">
        <w:rPr>
          <w:rFonts w:ascii="Arial" w:hAnsi="Arial" w:cs="Arial"/>
        </w:rPr>
        <w:t>NAFLD F0 prevalence:  84.3%</w:t>
      </w:r>
    </w:p>
    <w:p w14:paraId="190C35E3" w14:textId="77777777" w:rsidR="0088759F" w:rsidRPr="0088759F" w:rsidRDefault="0088759F" w:rsidP="0088759F">
      <w:pPr>
        <w:pStyle w:val="ListParagraph"/>
        <w:numPr>
          <w:ilvl w:val="2"/>
          <w:numId w:val="56"/>
        </w:numPr>
        <w:rPr>
          <w:rFonts w:ascii="Arial" w:hAnsi="Arial" w:cs="Arial"/>
        </w:rPr>
      </w:pPr>
      <w:r w:rsidRPr="0088759F">
        <w:rPr>
          <w:rFonts w:ascii="Arial" w:hAnsi="Arial" w:cs="Arial"/>
        </w:rPr>
        <w:t>F1 prevalence: 7.7%</w:t>
      </w:r>
    </w:p>
    <w:p w14:paraId="047C08AE" w14:textId="77777777" w:rsidR="0088759F" w:rsidRPr="0088759F" w:rsidRDefault="0088759F" w:rsidP="0088759F">
      <w:pPr>
        <w:pStyle w:val="ListParagraph"/>
        <w:numPr>
          <w:ilvl w:val="2"/>
          <w:numId w:val="56"/>
        </w:numPr>
        <w:rPr>
          <w:rFonts w:ascii="Arial" w:hAnsi="Arial" w:cs="Arial"/>
        </w:rPr>
      </w:pPr>
      <w:r w:rsidRPr="0088759F">
        <w:rPr>
          <w:rFonts w:ascii="Arial" w:hAnsi="Arial" w:cs="Arial"/>
        </w:rPr>
        <w:t>F2 prevalence: 4.1%</w:t>
      </w:r>
    </w:p>
    <w:p w14:paraId="2565AC11" w14:textId="77777777" w:rsidR="0088759F" w:rsidRPr="0088759F" w:rsidRDefault="0088759F" w:rsidP="0088759F">
      <w:pPr>
        <w:pStyle w:val="ListParagraph"/>
        <w:numPr>
          <w:ilvl w:val="2"/>
          <w:numId w:val="56"/>
        </w:numPr>
        <w:rPr>
          <w:rFonts w:ascii="Arial" w:hAnsi="Arial" w:cs="Arial"/>
        </w:rPr>
      </w:pPr>
      <w:r w:rsidRPr="0088759F">
        <w:rPr>
          <w:rFonts w:ascii="Arial" w:hAnsi="Arial" w:cs="Arial"/>
        </w:rPr>
        <w:t>F3 prevalence: 2.4%</w:t>
      </w:r>
    </w:p>
    <w:p w14:paraId="4886CC23" w14:textId="77777777" w:rsidR="0088759F" w:rsidRPr="0088759F" w:rsidRDefault="0088759F" w:rsidP="0088759F">
      <w:pPr>
        <w:pStyle w:val="ListParagraph"/>
        <w:numPr>
          <w:ilvl w:val="2"/>
          <w:numId w:val="56"/>
        </w:numPr>
        <w:rPr>
          <w:rFonts w:ascii="Arial" w:hAnsi="Arial" w:cs="Arial"/>
        </w:rPr>
      </w:pPr>
      <w:r w:rsidRPr="0088759F">
        <w:rPr>
          <w:rFonts w:ascii="Arial" w:hAnsi="Arial" w:cs="Arial"/>
        </w:rPr>
        <w:t>F4 prevalence: 1.5%</w:t>
      </w:r>
    </w:p>
    <w:p w14:paraId="76522AE3" w14:textId="77777777" w:rsidR="0088759F" w:rsidRPr="0088759F" w:rsidRDefault="0088759F" w:rsidP="0088759F">
      <w:pPr>
        <w:pStyle w:val="ListParagraph"/>
        <w:numPr>
          <w:ilvl w:val="1"/>
          <w:numId w:val="56"/>
        </w:numPr>
        <w:rPr>
          <w:rFonts w:ascii="Arial" w:hAnsi="Arial" w:cs="Arial"/>
        </w:rPr>
      </w:pPr>
      <w:r w:rsidRPr="0088759F">
        <w:rPr>
          <w:rFonts w:ascii="Arial" w:hAnsi="Arial" w:cs="Arial"/>
        </w:rPr>
        <w:t>Average = $3,750 (0.843) + $3,875 (0.077) + $4,000 (0.041) + $4,500 (0.024) + $20,712 (0.015) = $4,042</w:t>
      </w:r>
    </w:p>
    <w:p w14:paraId="49442DF1" w14:textId="77777777" w:rsidR="0088759F" w:rsidRPr="0088759F" w:rsidRDefault="0088759F" w:rsidP="0088759F">
      <w:pPr>
        <w:pStyle w:val="ListParagraph"/>
        <w:numPr>
          <w:ilvl w:val="2"/>
          <w:numId w:val="56"/>
        </w:numPr>
        <w:rPr>
          <w:rFonts w:ascii="Arial" w:hAnsi="Arial" w:cs="Arial"/>
        </w:rPr>
      </w:pPr>
      <w:r w:rsidRPr="0088759F">
        <w:rPr>
          <w:rFonts w:ascii="Arial" w:hAnsi="Arial" w:cs="Arial"/>
        </w:rPr>
        <w:t xml:space="preserve">Slightly short of goal </w:t>
      </w:r>
      <w:r w:rsidRPr="0088759F">
        <w:rPr>
          <w:rFonts w:ascii="Arial" w:hAnsi="Arial" w:cs="Arial"/>
        </w:rPr>
        <w:sym w:font="Wingdings" w:char="F0E0"/>
      </w:r>
      <w:r w:rsidRPr="0088759F">
        <w:rPr>
          <w:rFonts w:ascii="Arial" w:hAnsi="Arial" w:cs="Arial"/>
        </w:rPr>
        <w:t xml:space="preserve"> revise up</w:t>
      </w:r>
    </w:p>
    <w:p w14:paraId="57A34A8B" w14:textId="77777777" w:rsidR="0088759F" w:rsidRPr="0088759F" w:rsidRDefault="0088759F" w:rsidP="0088759F">
      <w:pPr>
        <w:pStyle w:val="ListParagraph"/>
        <w:numPr>
          <w:ilvl w:val="1"/>
          <w:numId w:val="56"/>
        </w:numPr>
        <w:rPr>
          <w:rFonts w:ascii="Arial" w:hAnsi="Arial" w:cs="Arial"/>
        </w:rPr>
      </w:pPr>
      <w:r w:rsidRPr="0088759F">
        <w:rPr>
          <w:rFonts w:ascii="Arial" w:hAnsi="Arial" w:cs="Arial"/>
        </w:rPr>
        <w:t xml:space="preserve">Average = $3,800 (0.843) + $3,875 (0.077) + $4,000 (0.041) + $4,500 (0.024) + $20,712 (0.015) = $4,084 </w:t>
      </w:r>
    </w:p>
    <w:p w14:paraId="2E6FA817" w14:textId="77777777" w:rsidR="0088759F" w:rsidRPr="0088759F" w:rsidRDefault="0088759F" w:rsidP="0088759F">
      <w:pPr>
        <w:pStyle w:val="ListParagraph"/>
        <w:numPr>
          <w:ilvl w:val="2"/>
          <w:numId w:val="56"/>
        </w:numPr>
        <w:rPr>
          <w:rFonts w:ascii="Arial" w:hAnsi="Arial" w:cs="Arial"/>
        </w:rPr>
      </w:pPr>
      <w:r w:rsidRPr="0088759F">
        <w:rPr>
          <w:rFonts w:ascii="Arial" w:hAnsi="Arial" w:cs="Arial"/>
        </w:rPr>
        <w:t xml:space="preserve">Still slightly short of goal </w:t>
      </w:r>
    </w:p>
    <w:p w14:paraId="0C903BEC" w14:textId="77777777" w:rsidR="0088759F" w:rsidRPr="00260EC3" w:rsidRDefault="0088759F" w:rsidP="0088759F">
      <w:pPr>
        <w:pStyle w:val="ListParagraph"/>
        <w:numPr>
          <w:ilvl w:val="1"/>
          <w:numId w:val="56"/>
        </w:numPr>
        <w:rPr>
          <w:rFonts w:ascii="Arial" w:hAnsi="Arial" w:cs="Arial"/>
          <w:b/>
        </w:rPr>
      </w:pPr>
      <w:r w:rsidRPr="0088759F">
        <w:rPr>
          <w:rFonts w:ascii="Arial" w:hAnsi="Arial" w:cs="Arial"/>
        </w:rPr>
        <w:t>Average = $3,875 (0.843) + $3,925 (0.077) + $4,000 (0.041) + $4,500 (0.024) + $20,712 (0.015)</w:t>
      </w:r>
      <w:r>
        <w:rPr>
          <w:rFonts w:ascii="Arial" w:hAnsi="Arial" w:cs="Arial"/>
          <w:b/>
        </w:rPr>
        <w:t xml:space="preserve"> = </w:t>
      </w:r>
      <w:r w:rsidRPr="004C5BB1">
        <w:rPr>
          <w:rFonts w:ascii="Arial" w:hAnsi="Arial" w:cs="Arial"/>
          <w:b/>
          <w:highlight w:val="yellow"/>
        </w:rPr>
        <w:t>$4,151</w:t>
      </w:r>
      <w:r>
        <w:rPr>
          <w:rFonts w:ascii="Arial" w:hAnsi="Arial" w:cs="Arial"/>
          <w:b/>
          <w:highlight w:val="yellow"/>
        </w:rPr>
        <w:t xml:space="preserve"> – on target </w:t>
      </w:r>
    </w:p>
    <w:p w14:paraId="14577DBE" w14:textId="77777777" w:rsidR="0088759F" w:rsidRDefault="0088759F" w:rsidP="0088759F">
      <w:pPr>
        <w:pStyle w:val="ListParagraph"/>
        <w:numPr>
          <w:ilvl w:val="0"/>
          <w:numId w:val="56"/>
        </w:numPr>
        <w:rPr>
          <w:rFonts w:ascii="Arial" w:hAnsi="Arial" w:cs="Arial"/>
          <w:b/>
          <w:highlight w:val="yellow"/>
        </w:rPr>
      </w:pPr>
      <w:r w:rsidRPr="00AF6FDD">
        <w:rPr>
          <w:rFonts w:ascii="Arial" w:hAnsi="Arial" w:cs="Arial"/>
          <w:b/>
          <w:highlight w:val="yellow"/>
        </w:rPr>
        <w:t>Probability a more mathematically rigorous way to do this</w:t>
      </w:r>
      <w:r>
        <w:rPr>
          <w:rFonts w:ascii="Arial" w:hAnsi="Arial" w:cs="Arial"/>
          <w:b/>
          <w:highlight w:val="yellow"/>
        </w:rPr>
        <w:t xml:space="preserve"> (regression analysis)</w:t>
      </w:r>
    </w:p>
    <w:p w14:paraId="5DC75EE2" w14:textId="77777777" w:rsidR="00C86C88" w:rsidRDefault="00C86C88" w:rsidP="000D255C">
      <w:pPr>
        <w:contextualSpacing/>
        <w:rPr>
          <w:rFonts w:ascii="Arial" w:hAnsi="Arial" w:cs="Arial"/>
        </w:rPr>
      </w:pPr>
    </w:p>
    <w:p w14:paraId="705D85E3" w14:textId="31440FDC" w:rsidR="00D550EC" w:rsidRDefault="00240C53" w:rsidP="00240C53">
      <w:pPr>
        <w:pStyle w:val="Heading2"/>
        <w:rPr>
          <w:sz w:val="32"/>
        </w:rPr>
      </w:pPr>
      <w:r w:rsidRPr="00240C53">
        <w:rPr>
          <w:sz w:val="32"/>
        </w:rPr>
        <w:t>TREATMENT COSTS</w:t>
      </w:r>
    </w:p>
    <w:p w14:paraId="5F854EFE" w14:textId="77777777" w:rsidR="00B95DE6" w:rsidRPr="00B95DE6" w:rsidRDefault="00B95DE6" w:rsidP="00B95DE6">
      <w:pPr>
        <w:rPr>
          <w:rFonts w:ascii="Arial" w:hAnsi="Arial" w:cs="Arial"/>
        </w:rPr>
      </w:pPr>
    </w:p>
    <w:tbl>
      <w:tblPr>
        <w:tblStyle w:val="TableGrid"/>
        <w:tblW w:w="13870" w:type="dxa"/>
        <w:tblLook w:val="04A0" w:firstRow="1" w:lastRow="0" w:firstColumn="1" w:lastColumn="0" w:noHBand="0" w:noVBand="1"/>
      </w:tblPr>
      <w:tblGrid>
        <w:gridCol w:w="1898"/>
        <w:gridCol w:w="2358"/>
        <w:gridCol w:w="2344"/>
        <w:gridCol w:w="2374"/>
        <w:gridCol w:w="2448"/>
        <w:gridCol w:w="2448"/>
      </w:tblGrid>
      <w:tr w:rsidR="0088759F" w:rsidRPr="00B95DE6" w14:paraId="260D1818" w14:textId="374DB2EF" w:rsidTr="0088759F">
        <w:tc>
          <w:tcPr>
            <w:tcW w:w="1898" w:type="dxa"/>
          </w:tcPr>
          <w:p w14:paraId="18345937" w14:textId="77777777" w:rsidR="0088759F" w:rsidRPr="00B95DE6" w:rsidRDefault="0088759F" w:rsidP="00B95DE6">
            <w:pPr>
              <w:spacing w:after="160" w:line="259" w:lineRule="auto"/>
              <w:rPr>
                <w:rFonts w:ascii="Arial" w:hAnsi="Arial" w:cs="Arial"/>
                <w:b/>
              </w:rPr>
            </w:pPr>
            <w:r w:rsidRPr="00B95DE6">
              <w:rPr>
                <w:rFonts w:ascii="Arial" w:hAnsi="Arial" w:cs="Arial"/>
                <w:b/>
              </w:rPr>
              <w:t>Drug &amp; dose</w:t>
            </w:r>
          </w:p>
        </w:tc>
        <w:tc>
          <w:tcPr>
            <w:tcW w:w="2358" w:type="dxa"/>
          </w:tcPr>
          <w:p w14:paraId="2B4F5EE2" w14:textId="77777777" w:rsidR="0088759F" w:rsidRPr="00B95DE6" w:rsidRDefault="0088759F" w:rsidP="00B95DE6">
            <w:pPr>
              <w:spacing w:after="160" w:line="259" w:lineRule="auto"/>
              <w:rPr>
                <w:rFonts w:ascii="Arial" w:hAnsi="Arial" w:cs="Arial"/>
                <w:b/>
              </w:rPr>
            </w:pPr>
            <w:r w:rsidRPr="00B95DE6">
              <w:rPr>
                <w:rFonts w:ascii="Arial" w:hAnsi="Arial" w:cs="Arial"/>
                <w:b/>
              </w:rPr>
              <w:t>Price ($) per dose</w:t>
            </w:r>
          </w:p>
        </w:tc>
        <w:tc>
          <w:tcPr>
            <w:tcW w:w="2344" w:type="dxa"/>
          </w:tcPr>
          <w:p w14:paraId="1EF7DE05" w14:textId="77777777" w:rsidR="0088759F" w:rsidRPr="00B95DE6" w:rsidRDefault="0088759F" w:rsidP="00B95DE6">
            <w:pPr>
              <w:spacing w:after="160" w:line="259" w:lineRule="auto"/>
              <w:rPr>
                <w:rFonts w:ascii="Arial" w:hAnsi="Arial" w:cs="Arial"/>
                <w:b/>
              </w:rPr>
            </w:pPr>
            <w:r w:rsidRPr="00B95DE6">
              <w:rPr>
                <w:rFonts w:ascii="Arial" w:hAnsi="Arial" w:cs="Arial"/>
                <w:b/>
              </w:rPr>
              <w:t>Resource</w:t>
            </w:r>
          </w:p>
        </w:tc>
        <w:tc>
          <w:tcPr>
            <w:tcW w:w="2374" w:type="dxa"/>
          </w:tcPr>
          <w:p w14:paraId="272F2E18" w14:textId="4A3D0D92" w:rsidR="0088759F" w:rsidRPr="00B95DE6" w:rsidRDefault="0088759F" w:rsidP="00B95DE6">
            <w:pPr>
              <w:rPr>
                <w:rFonts w:ascii="Arial" w:hAnsi="Arial" w:cs="Arial"/>
                <w:b/>
              </w:rPr>
            </w:pPr>
            <w:r>
              <w:rPr>
                <w:rFonts w:ascii="Arial" w:hAnsi="Arial" w:cs="Arial"/>
                <w:b/>
              </w:rPr>
              <w:t>Year 1 Annualized $</w:t>
            </w:r>
          </w:p>
        </w:tc>
        <w:tc>
          <w:tcPr>
            <w:tcW w:w="2448" w:type="dxa"/>
          </w:tcPr>
          <w:p w14:paraId="48AC00A2" w14:textId="056311B4" w:rsidR="0088759F" w:rsidRDefault="0088759F" w:rsidP="00B95DE6">
            <w:pPr>
              <w:rPr>
                <w:rFonts w:ascii="Arial" w:hAnsi="Arial" w:cs="Arial"/>
                <w:b/>
              </w:rPr>
            </w:pPr>
            <w:r>
              <w:rPr>
                <w:rFonts w:ascii="Arial" w:hAnsi="Arial" w:cs="Arial"/>
                <w:b/>
              </w:rPr>
              <w:t>Year 2 PPPY $</w:t>
            </w:r>
          </w:p>
        </w:tc>
        <w:tc>
          <w:tcPr>
            <w:tcW w:w="2448" w:type="dxa"/>
          </w:tcPr>
          <w:p w14:paraId="3AD63F02" w14:textId="5D838E99" w:rsidR="0088759F" w:rsidRDefault="0088759F" w:rsidP="00B95DE6">
            <w:pPr>
              <w:rPr>
                <w:rFonts w:ascii="Arial" w:hAnsi="Arial" w:cs="Arial"/>
                <w:b/>
              </w:rPr>
            </w:pPr>
            <w:r>
              <w:rPr>
                <w:rFonts w:ascii="Arial" w:hAnsi="Arial" w:cs="Arial"/>
                <w:b/>
              </w:rPr>
              <w:t>Year 3+ PPPY Cost</w:t>
            </w:r>
          </w:p>
        </w:tc>
      </w:tr>
      <w:tr w:rsidR="0088759F" w:rsidRPr="00B95DE6" w14:paraId="6305AC06" w14:textId="483C14CE" w:rsidTr="0088759F">
        <w:tc>
          <w:tcPr>
            <w:tcW w:w="1898" w:type="dxa"/>
          </w:tcPr>
          <w:p w14:paraId="5F6225FC" w14:textId="78044B59" w:rsidR="0088759F" w:rsidRPr="00B95DE6" w:rsidRDefault="0088759F" w:rsidP="00B95DE6">
            <w:pPr>
              <w:spacing w:after="160" w:line="259" w:lineRule="auto"/>
              <w:rPr>
                <w:rFonts w:ascii="Arial" w:hAnsi="Arial" w:cs="Arial"/>
              </w:rPr>
            </w:pPr>
            <w:r w:rsidRPr="00B95DE6">
              <w:rPr>
                <w:rFonts w:ascii="Arial" w:hAnsi="Arial" w:cs="Arial"/>
              </w:rPr>
              <w:t>Bariatric Surgery</w:t>
            </w:r>
          </w:p>
        </w:tc>
        <w:tc>
          <w:tcPr>
            <w:tcW w:w="2358" w:type="dxa"/>
          </w:tcPr>
          <w:p w14:paraId="53582982" w14:textId="3609B38D" w:rsidR="0088759F" w:rsidRPr="00B95DE6" w:rsidRDefault="0088759F" w:rsidP="00B95DE6">
            <w:pPr>
              <w:spacing w:after="160" w:line="259" w:lineRule="auto"/>
              <w:rPr>
                <w:rFonts w:ascii="Arial" w:hAnsi="Arial" w:cs="Arial"/>
              </w:rPr>
            </w:pPr>
            <w:r>
              <w:rPr>
                <w:rFonts w:ascii="Arial" w:hAnsi="Arial" w:cs="Arial"/>
                <w:u w:val="single"/>
              </w:rPr>
              <w:t>$44,050</w:t>
            </w:r>
          </w:p>
        </w:tc>
        <w:tc>
          <w:tcPr>
            <w:tcW w:w="2344" w:type="dxa"/>
          </w:tcPr>
          <w:p w14:paraId="783D4ED1" w14:textId="25E98BED" w:rsidR="0088759F" w:rsidRPr="00B95DE6" w:rsidRDefault="0088759F" w:rsidP="00B95DE6">
            <w:pPr>
              <w:spacing w:after="160" w:line="259" w:lineRule="auto"/>
              <w:rPr>
                <w:rFonts w:ascii="Arial" w:hAnsi="Arial" w:cs="Arial"/>
              </w:rPr>
            </w:pPr>
            <w:r>
              <w:rPr>
                <w:rFonts w:ascii="Arial" w:hAnsi="Arial" w:cs="Arial"/>
              </w:rPr>
              <w:t xml:space="preserve">Per </w:t>
            </w:r>
            <w:r w:rsidRPr="00B95DE6">
              <w:rPr>
                <w:rFonts w:ascii="Arial" w:hAnsi="Arial" w:cs="Arial"/>
                <w:i/>
              </w:rPr>
              <w:t>Makary et al</w:t>
            </w:r>
            <w:r>
              <w:rPr>
                <w:rFonts w:ascii="Arial" w:hAnsi="Arial" w:cs="Arial"/>
                <w:i/>
              </w:rPr>
              <w:t>, 2010</w:t>
            </w:r>
            <w:r>
              <w:rPr>
                <w:rFonts w:ascii="Arial" w:hAnsi="Arial" w:cs="Arial"/>
              </w:rPr>
              <w:t xml:space="preserve"> </w:t>
            </w:r>
          </w:p>
        </w:tc>
        <w:tc>
          <w:tcPr>
            <w:tcW w:w="2374" w:type="dxa"/>
          </w:tcPr>
          <w:p w14:paraId="4A903890" w14:textId="6DBD8BCA" w:rsidR="0088759F" w:rsidRPr="00B95DE6" w:rsidRDefault="000F152A" w:rsidP="00B95DE6">
            <w:pPr>
              <w:rPr>
                <w:rFonts w:ascii="Arial" w:hAnsi="Arial" w:cs="Arial"/>
              </w:rPr>
            </w:pPr>
            <w:r>
              <w:rPr>
                <w:rFonts w:ascii="Arial" w:hAnsi="Arial" w:cs="Arial"/>
                <w:u w:val="single"/>
              </w:rPr>
              <w:t>$44,956</w:t>
            </w:r>
          </w:p>
        </w:tc>
        <w:tc>
          <w:tcPr>
            <w:tcW w:w="2448" w:type="dxa"/>
          </w:tcPr>
          <w:p w14:paraId="0769E137" w14:textId="2D53B450" w:rsidR="0088759F" w:rsidRDefault="005E4CAA" w:rsidP="00B95DE6">
            <w:pPr>
              <w:rPr>
                <w:rFonts w:ascii="Arial" w:hAnsi="Arial" w:cs="Arial"/>
                <w:u w:val="single"/>
              </w:rPr>
            </w:pPr>
            <w:r>
              <w:rPr>
                <w:rFonts w:ascii="Arial" w:hAnsi="Arial" w:cs="Arial"/>
                <w:u w:val="single"/>
              </w:rPr>
              <w:t>$0</w:t>
            </w:r>
          </w:p>
        </w:tc>
        <w:tc>
          <w:tcPr>
            <w:tcW w:w="2448" w:type="dxa"/>
          </w:tcPr>
          <w:p w14:paraId="43F6FDF3" w14:textId="4D70D150" w:rsidR="0088759F" w:rsidRDefault="005E4CAA" w:rsidP="00B95DE6">
            <w:pPr>
              <w:rPr>
                <w:rFonts w:ascii="Arial" w:hAnsi="Arial" w:cs="Arial"/>
                <w:u w:val="single"/>
              </w:rPr>
            </w:pPr>
            <w:r>
              <w:rPr>
                <w:rFonts w:ascii="Arial" w:hAnsi="Arial" w:cs="Arial"/>
                <w:u w:val="single"/>
              </w:rPr>
              <w:t>$0</w:t>
            </w:r>
          </w:p>
        </w:tc>
      </w:tr>
      <w:tr w:rsidR="0088759F" w:rsidRPr="00B95DE6" w14:paraId="4735A7C5" w14:textId="75792851" w:rsidTr="0088759F">
        <w:tc>
          <w:tcPr>
            <w:tcW w:w="1898" w:type="dxa"/>
          </w:tcPr>
          <w:p w14:paraId="6BA54502" w14:textId="3EE687FD" w:rsidR="0088759F" w:rsidRPr="00B95DE6" w:rsidRDefault="0088759F" w:rsidP="00B95DE6">
            <w:pPr>
              <w:spacing w:after="160" w:line="259" w:lineRule="auto"/>
              <w:rPr>
                <w:rFonts w:ascii="Arial" w:hAnsi="Arial" w:cs="Arial"/>
              </w:rPr>
            </w:pPr>
            <w:r w:rsidRPr="00B95DE6">
              <w:rPr>
                <w:rFonts w:ascii="Arial" w:hAnsi="Arial" w:cs="Arial"/>
              </w:rPr>
              <w:t xml:space="preserve">Obeticholic Acid </w:t>
            </w:r>
            <w:r>
              <w:rPr>
                <w:rFonts w:ascii="Arial" w:hAnsi="Arial" w:cs="Arial"/>
              </w:rPr>
              <w:t>5 mg/</w:t>
            </w:r>
            <w:r w:rsidRPr="00B95DE6">
              <w:rPr>
                <w:rFonts w:ascii="Arial" w:hAnsi="Arial" w:cs="Arial"/>
              </w:rPr>
              <w:t>10 mg</w:t>
            </w:r>
          </w:p>
        </w:tc>
        <w:tc>
          <w:tcPr>
            <w:tcW w:w="2358" w:type="dxa"/>
          </w:tcPr>
          <w:p w14:paraId="3E554DF8" w14:textId="05F162E4" w:rsidR="0088759F" w:rsidRPr="00B95DE6" w:rsidRDefault="0088759F" w:rsidP="00B95DE6">
            <w:pPr>
              <w:spacing w:after="160" w:line="259" w:lineRule="auto"/>
              <w:rPr>
                <w:rFonts w:ascii="Arial" w:hAnsi="Arial" w:cs="Arial"/>
              </w:rPr>
            </w:pPr>
            <w:r w:rsidRPr="00B95DE6">
              <w:rPr>
                <w:rFonts w:ascii="Arial" w:hAnsi="Arial" w:cs="Arial"/>
              </w:rPr>
              <w:t>$245.10</w:t>
            </w:r>
            <w:r>
              <w:rPr>
                <w:rFonts w:ascii="Arial" w:hAnsi="Arial" w:cs="Arial"/>
              </w:rPr>
              <w:t>/dose</w:t>
            </w:r>
          </w:p>
        </w:tc>
        <w:tc>
          <w:tcPr>
            <w:tcW w:w="2344" w:type="dxa"/>
          </w:tcPr>
          <w:p w14:paraId="699D00D4" w14:textId="77777777" w:rsidR="0088759F" w:rsidRPr="00B95DE6" w:rsidRDefault="0088759F" w:rsidP="00B95DE6">
            <w:pPr>
              <w:spacing w:after="160" w:line="259" w:lineRule="auto"/>
              <w:rPr>
                <w:rFonts w:ascii="Arial" w:hAnsi="Arial" w:cs="Arial"/>
              </w:rPr>
            </w:pPr>
            <w:r w:rsidRPr="00B95DE6">
              <w:rPr>
                <w:rFonts w:ascii="Arial" w:hAnsi="Arial" w:cs="Arial"/>
              </w:rPr>
              <w:t>LexiComp*</w:t>
            </w:r>
          </w:p>
        </w:tc>
        <w:tc>
          <w:tcPr>
            <w:tcW w:w="2374" w:type="dxa"/>
          </w:tcPr>
          <w:p w14:paraId="5FD5B3D4" w14:textId="47EB0D78" w:rsidR="0088759F" w:rsidRPr="00B95DE6" w:rsidRDefault="0088759F" w:rsidP="00B95DE6">
            <w:pPr>
              <w:rPr>
                <w:rFonts w:ascii="Arial" w:hAnsi="Arial" w:cs="Arial"/>
              </w:rPr>
            </w:pPr>
            <w:r>
              <w:rPr>
                <w:rFonts w:ascii="Arial" w:hAnsi="Arial" w:cs="Arial"/>
              </w:rPr>
              <w:t xml:space="preserve">X 365 days = </w:t>
            </w:r>
            <w:r w:rsidRPr="000F152A">
              <w:rPr>
                <w:rFonts w:ascii="Arial" w:hAnsi="Arial" w:cs="Arial"/>
                <w:u w:val="single"/>
              </w:rPr>
              <w:t>$89,461.50</w:t>
            </w:r>
          </w:p>
        </w:tc>
        <w:tc>
          <w:tcPr>
            <w:tcW w:w="2448" w:type="dxa"/>
          </w:tcPr>
          <w:p w14:paraId="6A374ABE" w14:textId="232478EC" w:rsidR="0088759F" w:rsidRDefault="000F152A" w:rsidP="00B95DE6">
            <w:pPr>
              <w:rPr>
                <w:rFonts w:ascii="Arial" w:hAnsi="Arial" w:cs="Arial"/>
              </w:rPr>
            </w:pPr>
            <w:r w:rsidRPr="000F152A">
              <w:rPr>
                <w:rFonts w:ascii="Arial" w:hAnsi="Arial" w:cs="Arial"/>
                <w:u w:val="single"/>
              </w:rPr>
              <w:t>$89,461.50</w:t>
            </w:r>
          </w:p>
        </w:tc>
        <w:tc>
          <w:tcPr>
            <w:tcW w:w="2448" w:type="dxa"/>
          </w:tcPr>
          <w:p w14:paraId="440CB1D9" w14:textId="493FAE01" w:rsidR="0088759F" w:rsidRDefault="000F152A" w:rsidP="00B95DE6">
            <w:pPr>
              <w:rPr>
                <w:rFonts w:ascii="Arial" w:hAnsi="Arial" w:cs="Arial"/>
              </w:rPr>
            </w:pPr>
            <w:r w:rsidRPr="000F152A">
              <w:rPr>
                <w:rFonts w:ascii="Arial" w:hAnsi="Arial" w:cs="Arial"/>
                <w:u w:val="single"/>
              </w:rPr>
              <w:t>$89,461.50</w:t>
            </w:r>
          </w:p>
        </w:tc>
      </w:tr>
      <w:tr w:rsidR="0088759F" w:rsidRPr="00B95DE6" w14:paraId="5C0AEE2D" w14:textId="360FA694" w:rsidTr="0088759F">
        <w:tc>
          <w:tcPr>
            <w:tcW w:w="1898" w:type="dxa"/>
          </w:tcPr>
          <w:p w14:paraId="14336E84" w14:textId="6D462EEE" w:rsidR="0088759F" w:rsidRPr="00B95DE6" w:rsidRDefault="0088759F" w:rsidP="00B95DE6">
            <w:pPr>
              <w:rPr>
                <w:rFonts w:ascii="Arial" w:hAnsi="Arial" w:cs="Arial"/>
              </w:rPr>
            </w:pPr>
            <w:r w:rsidRPr="00B95DE6">
              <w:rPr>
                <w:rFonts w:ascii="Arial" w:hAnsi="Arial" w:cs="Arial"/>
              </w:rPr>
              <w:t xml:space="preserve">Obeticholic Acid </w:t>
            </w:r>
            <w:r>
              <w:rPr>
                <w:rFonts w:ascii="Arial" w:hAnsi="Arial" w:cs="Arial"/>
              </w:rPr>
              <w:t>25</w:t>
            </w:r>
            <w:r w:rsidRPr="00B95DE6">
              <w:rPr>
                <w:rFonts w:ascii="Arial" w:hAnsi="Arial" w:cs="Arial"/>
              </w:rPr>
              <w:t xml:space="preserve"> mg</w:t>
            </w:r>
          </w:p>
        </w:tc>
        <w:tc>
          <w:tcPr>
            <w:tcW w:w="2358" w:type="dxa"/>
          </w:tcPr>
          <w:p w14:paraId="14238D4E" w14:textId="0D4C7710" w:rsidR="0088759F" w:rsidRPr="00B95DE6" w:rsidRDefault="0088759F" w:rsidP="00B95DE6">
            <w:pPr>
              <w:rPr>
                <w:rFonts w:ascii="Arial" w:hAnsi="Arial" w:cs="Arial"/>
              </w:rPr>
            </w:pPr>
            <w:r>
              <w:rPr>
                <w:rFonts w:ascii="Arial" w:hAnsi="Arial" w:cs="Arial"/>
              </w:rPr>
              <w:t>Not priced, will index to available 10 mg dose</w:t>
            </w:r>
          </w:p>
        </w:tc>
        <w:tc>
          <w:tcPr>
            <w:tcW w:w="2344" w:type="dxa"/>
          </w:tcPr>
          <w:p w14:paraId="32F0AA86" w14:textId="77777777" w:rsidR="0088759F" w:rsidRPr="00B95DE6" w:rsidRDefault="0088759F" w:rsidP="00B95DE6">
            <w:pPr>
              <w:rPr>
                <w:rFonts w:ascii="Arial" w:hAnsi="Arial" w:cs="Arial"/>
              </w:rPr>
            </w:pPr>
          </w:p>
        </w:tc>
        <w:tc>
          <w:tcPr>
            <w:tcW w:w="2374" w:type="dxa"/>
          </w:tcPr>
          <w:p w14:paraId="55CAB191" w14:textId="77777777" w:rsidR="0088759F" w:rsidRPr="00B95DE6" w:rsidRDefault="0088759F" w:rsidP="00B95DE6">
            <w:pPr>
              <w:rPr>
                <w:rFonts w:ascii="Arial" w:hAnsi="Arial" w:cs="Arial"/>
              </w:rPr>
            </w:pPr>
          </w:p>
        </w:tc>
        <w:tc>
          <w:tcPr>
            <w:tcW w:w="2448" w:type="dxa"/>
          </w:tcPr>
          <w:p w14:paraId="0B253468" w14:textId="77777777" w:rsidR="0088759F" w:rsidRPr="00B95DE6" w:rsidRDefault="0088759F" w:rsidP="00B95DE6">
            <w:pPr>
              <w:rPr>
                <w:rFonts w:ascii="Arial" w:hAnsi="Arial" w:cs="Arial"/>
              </w:rPr>
            </w:pPr>
          </w:p>
        </w:tc>
        <w:tc>
          <w:tcPr>
            <w:tcW w:w="2448" w:type="dxa"/>
          </w:tcPr>
          <w:p w14:paraId="11763FF4" w14:textId="77777777" w:rsidR="0088759F" w:rsidRPr="00B95DE6" w:rsidRDefault="0088759F" w:rsidP="00B95DE6">
            <w:pPr>
              <w:rPr>
                <w:rFonts w:ascii="Arial" w:hAnsi="Arial" w:cs="Arial"/>
              </w:rPr>
            </w:pPr>
          </w:p>
        </w:tc>
      </w:tr>
      <w:tr w:rsidR="0088759F" w:rsidRPr="00B95DE6" w14:paraId="3BA93967" w14:textId="0080325C" w:rsidTr="0088759F">
        <w:tc>
          <w:tcPr>
            <w:tcW w:w="1898" w:type="dxa"/>
          </w:tcPr>
          <w:p w14:paraId="707219D7" w14:textId="77777777" w:rsidR="0088759F" w:rsidRPr="00B95DE6" w:rsidRDefault="0088759F" w:rsidP="00B95DE6">
            <w:pPr>
              <w:spacing w:after="160" w:line="259" w:lineRule="auto"/>
              <w:rPr>
                <w:rFonts w:ascii="Arial" w:hAnsi="Arial" w:cs="Arial"/>
              </w:rPr>
            </w:pPr>
            <w:r w:rsidRPr="00B95DE6">
              <w:rPr>
                <w:rFonts w:ascii="Arial" w:hAnsi="Arial" w:cs="Arial"/>
              </w:rPr>
              <w:t>Pentoxifylline</w:t>
            </w:r>
          </w:p>
        </w:tc>
        <w:tc>
          <w:tcPr>
            <w:tcW w:w="2358" w:type="dxa"/>
          </w:tcPr>
          <w:p w14:paraId="64562ECF" w14:textId="77777777" w:rsidR="0088759F" w:rsidRPr="00B95DE6" w:rsidRDefault="0088759F" w:rsidP="00B95DE6">
            <w:pPr>
              <w:spacing w:after="160" w:line="259" w:lineRule="auto"/>
              <w:rPr>
                <w:rFonts w:ascii="Arial" w:hAnsi="Arial" w:cs="Arial"/>
              </w:rPr>
            </w:pPr>
          </w:p>
        </w:tc>
        <w:tc>
          <w:tcPr>
            <w:tcW w:w="2344" w:type="dxa"/>
          </w:tcPr>
          <w:p w14:paraId="594EB601" w14:textId="77777777" w:rsidR="0088759F" w:rsidRPr="00B95DE6" w:rsidRDefault="0088759F" w:rsidP="00B95DE6">
            <w:pPr>
              <w:spacing w:after="160" w:line="259" w:lineRule="auto"/>
              <w:rPr>
                <w:rFonts w:ascii="Arial" w:hAnsi="Arial" w:cs="Arial"/>
              </w:rPr>
            </w:pPr>
          </w:p>
        </w:tc>
        <w:tc>
          <w:tcPr>
            <w:tcW w:w="2374" w:type="dxa"/>
          </w:tcPr>
          <w:p w14:paraId="2E9048A6" w14:textId="77777777" w:rsidR="0088759F" w:rsidRPr="00B95DE6" w:rsidRDefault="0088759F" w:rsidP="00B95DE6">
            <w:pPr>
              <w:rPr>
                <w:rFonts w:ascii="Arial" w:hAnsi="Arial" w:cs="Arial"/>
              </w:rPr>
            </w:pPr>
          </w:p>
        </w:tc>
        <w:tc>
          <w:tcPr>
            <w:tcW w:w="2448" w:type="dxa"/>
          </w:tcPr>
          <w:p w14:paraId="29855D65" w14:textId="77777777" w:rsidR="0088759F" w:rsidRPr="00B95DE6" w:rsidRDefault="0088759F" w:rsidP="00B95DE6">
            <w:pPr>
              <w:rPr>
                <w:rFonts w:ascii="Arial" w:hAnsi="Arial" w:cs="Arial"/>
              </w:rPr>
            </w:pPr>
          </w:p>
        </w:tc>
        <w:tc>
          <w:tcPr>
            <w:tcW w:w="2448" w:type="dxa"/>
          </w:tcPr>
          <w:p w14:paraId="5118A82C" w14:textId="77777777" w:rsidR="0088759F" w:rsidRPr="00B95DE6" w:rsidRDefault="0088759F" w:rsidP="00B95DE6">
            <w:pPr>
              <w:rPr>
                <w:rFonts w:ascii="Arial" w:hAnsi="Arial" w:cs="Arial"/>
              </w:rPr>
            </w:pPr>
          </w:p>
        </w:tc>
      </w:tr>
      <w:tr w:rsidR="0088759F" w:rsidRPr="00B95DE6" w14:paraId="071E462D" w14:textId="39F87508" w:rsidTr="0088759F">
        <w:tc>
          <w:tcPr>
            <w:tcW w:w="1898" w:type="dxa"/>
          </w:tcPr>
          <w:p w14:paraId="660BF39D" w14:textId="77777777" w:rsidR="0088759F" w:rsidRPr="00B95DE6" w:rsidRDefault="0088759F" w:rsidP="00B95DE6">
            <w:pPr>
              <w:spacing w:after="160" w:line="259" w:lineRule="auto"/>
              <w:rPr>
                <w:rFonts w:ascii="Arial" w:hAnsi="Arial" w:cs="Arial"/>
              </w:rPr>
            </w:pPr>
            <w:r w:rsidRPr="00B95DE6">
              <w:rPr>
                <w:rFonts w:ascii="Arial" w:hAnsi="Arial" w:cs="Arial"/>
              </w:rPr>
              <w:t>Cenicriviroc</w:t>
            </w:r>
          </w:p>
        </w:tc>
        <w:tc>
          <w:tcPr>
            <w:tcW w:w="2358" w:type="dxa"/>
          </w:tcPr>
          <w:p w14:paraId="738DCE03" w14:textId="77777777" w:rsidR="0088759F" w:rsidRPr="00B95DE6" w:rsidRDefault="0088759F" w:rsidP="00B95DE6">
            <w:pPr>
              <w:spacing w:after="160" w:line="259" w:lineRule="auto"/>
              <w:rPr>
                <w:rFonts w:ascii="Arial" w:hAnsi="Arial" w:cs="Arial"/>
              </w:rPr>
            </w:pPr>
          </w:p>
        </w:tc>
        <w:tc>
          <w:tcPr>
            <w:tcW w:w="2344" w:type="dxa"/>
          </w:tcPr>
          <w:p w14:paraId="22252C39" w14:textId="77777777" w:rsidR="0088759F" w:rsidRPr="00B95DE6" w:rsidRDefault="0088759F" w:rsidP="00B95DE6">
            <w:pPr>
              <w:spacing w:after="160" w:line="259" w:lineRule="auto"/>
              <w:rPr>
                <w:rFonts w:ascii="Arial" w:hAnsi="Arial" w:cs="Arial"/>
              </w:rPr>
            </w:pPr>
          </w:p>
        </w:tc>
        <w:tc>
          <w:tcPr>
            <w:tcW w:w="2374" w:type="dxa"/>
          </w:tcPr>
          <w:p w14:paraId="5C9A2535" w14:textId="77777777" w:rsidR="0088759F" w:rsidRPr="00B95DE6" w:rsidRDefault="0088759F" w:rsidP="00B95DE6">
            <w:pPr>
              <w:rPr>
                <w:rFonts w:ascii="Arial" w:hAnsi="Arial" w:cs="Arial"/>
              </w:rPr>
            </w:pPr>
          </w:p>
        </w:tc>
        <w:tc>
          <w:tcPr>
            <w:tcW w:w="2448" w:type="dxa"/>
          </w:tcPr>
          <w:p w14:paraId="09ABF6C7" w14:textId="77777777" w:rsidR="0088759F" w:rsidRPr="00B95DE6" w:rsidRDefault="0088759F" w:rsidP="00B95DE6">
            <w:pPr>
              <w:rPr>
                <w:rFonts w:ascii="Arial" w:hAnsi="Arial" w:cs="Arial"/>
              </w:rPr>
            </w:pPr>
          </w:p>
        </w:tc>
        <w:tc>
          <w:tcPr>
            <w:tcW w:w="2448" w:type="dxa"/>
          </w:tcPr>
          <w:p w14:paraId="0BAE7912" w14:textId="77777777" w:rsidR="0088759F" w:rsidRPr="00B95DE6" w:rsidRDefault="0088759F" w:rsidP="00B95DE6">
            <w:pPr>
              <w:rPr>
                <w:rFonts w:ascii="Arial" w:hAnsi="Arial" w:cs="Arial"/>
              </w:rPr>
            </w:pPr>
          </w:p>
        </w:tc>
      </w:tr>
      <w:tr w:rsidR="0088759F" w:rsidRPr="00B95DE6" w14:paraId="11FE1BF0" w14:textId="3F674DC1" w:rsidTr="0088759F">
        <w:tc>
          <w:tcPr>
            <w:tcW w:w="1898" w:type="dxa"/>
          </w:tcPr>
          <w:p w14:paraId="61EE278C" w14:textId="77777777" w:rsidR="0088759F" w:rsidRPr="00B95DE6" w:rsidRDefault="0088759F" w:rsidP="00B95DE6">
            <w:pPr>
              <w:spacing w:after="160" w:line="259" w:lineRule="auto"/>
              <w:rPr>
                <w:rFonts w:ascii="Arial" w:hAnsi="Arial" w:cs="Arial"/>
              </w:rPr>
            </w:pPr>
            <w:r w:rsidRPr="00B95DE6">
              <w:rPr>
                <w:rFonts w:ascii="Arial" w:hAnsi="Arial" w:cs="Arial"/>
              </w:rPr>
              <w:t xml:space="preserve">Intensive Lifestyle Intervention </w:t>
            </w:r>
          </w:p>
        </w:tc>
        <w:tc>
          <w:tcPr>
            <w:tcW w:w="2358" w:type="dxa"/>
          </w:tcPr>
          <w:p w14:paraId="086FFF8E" w14:textId="77777777" w:rsidR="0088759F" w:rsidRPr="00B95DE6" w:rsidRDefault="0088759F" w:rsidP="00B95DE6">
            <w:pPr>
              <w:spacing w:after="160" w:line="259" w:lineRule="auto"/>
              <w:rPr>
                <w:rFonts w:ascii="Arial" w:hAnsi="Arial" w:cs="Arial"/>
              </w:rPr>
            </w:pPr>
          </w:p>
        </w:tc>
        <w:tc>
          <w:tcPr>
            <w:tcW w:w="2344" w:type="dxa"/>
          </w:tcPr>
          <w:p w14:paraId="4BAB9EF6" w14:textId="77777777" w:rsidR="0088759F" w:rsidRPr="00B95DE6" w:rsidRDefault="0088759F" w:rsidP="00B95DE6">
            <w:pPr>
              <w:spacing w:after="160" w:line="259" w:lineRule="auto"/>
              <w:rPr>
                <w:rFonts w:ascii="Arial" w:hAnsi="Arial" w:cs="Arial"/>
              </w:rPr>
            </w:pPr>
          </w:p>
        </w:tc>
        <w:tc>
          <w:tcPr>
            <w:tcW w:w="2374" w:type="dxa"/>
          </w:tcPr>
          <w:p w14:paraId="7C7B50A8" w14:textId="77777777" w:rsidR="0088759F" w:rsidRPr="00B95DE6" w:rsidRDefault="0088759F" w:rsidP="00B95DE6">
            <w:pPr>
              <w:rPr>
                <w:rFonts w:ascii="Arial" w:hAnsi="Arial" w:cs="Arial"/>
              </w:rPr>
            </w:pPr>
          </w:p>
        </w:tc>
        <w:tc>
          <w:tcPr>
            <w:tcW w:w="2448" w:type="dxa"/>
          </w:tcPr>
          <w:p w14:paraId="60924783" w14:textId="77777777" w:rsidR="0088759F" w:rsidRPr="00B95DE6" w:rsidRDefault="0088759F" w:rsidP="00B95DE6">
            <w:pPr>
              <w:rPr>
                <w:rFonts w:ascii="Arial" w:hAnsi="Arial" w:cs="Arial"/>
              </w:rPr>
            </w:pPr>
          </w:p>
        </w:tc>
        <w:tc>
          <w:tcPr>
            <w:tcW w:w="2448" w:type="dxa"/>
          </w:tcPr>
          <w:p w14:paraId="791EB103" w14:textId="77777777" w:rsidR="0088759F" w:rsidRPr="00B95DE6" w:rsidRDefault="0088759F" w:rsidP="00B95DE6">
            <w:pPr>
              <w:rPr>
                <w:rFonts w:ascii="Arial" w:hAnsi="Arial" w:cs="Arial"/>
              </w:rPr>
            </w:pPr>
          </w:p>
        </w:tc>
      </w:tr>
    </w:tbl>
    <w:p w14:paraId="5C826E1F" w14:textId="77777777" w:rsidR="00B95DE6" w:rsidRPr="00B95DE6" w:rsidRDefault="00B95DE6" w:rsidP="00B95DE6">
      <w:pPr>
        <w:rPr>
          <w:rFonts w:ascii="Arial" w:hAnsi="Arial" w:cs="Arial"/>
        </w:rPr>
      </w:pPr>
      <w:r w:rsidRPr="00B95DE6">
        <w:rPr>
          <w:rFonts w:ascii="Arial" w:hAnsi="Arial" w:cs="Arial"/>
        </w:rPr>
        <w:t>*I will look up in Micromedex/Redbook when I get access</w:t>
      </w:r>
    </w:p>
    <w:p w14:paraId="246408B4" w14:textId="77777777" w:rsidR="00B95DE6" w:rsidRDefault="00B95DE6" w:rsidP="00240C53">
      <w:pPr>
        <w:rPr>
          <w:rFonts w:ascii="Arial" w:hAnsi="Arial" w:cs="Arial"/>
          <w:b/>
          <w:u w:val="single"/>
        </w:rPr>
      </w:pPr>
    </w:p>
    <w:p w14:paraId="45492401" w14:textId="17EADA3B" w:rsidR="00B95DE6" w:rsidRDefault="00B95DE6" w:rsidP="00240C53">
      <w:pPr>
        <w:rPr>
          <w:rFonts w:ascii="Arial" w:hAnsi="Arial" w:cs="Arial"/>
          <w:b/>
          <w:u w:val="single"/>
        </w:rPr>
      </w:pPr>
      <w:r>
        <w:rPr>
          <w:rFonts w:ascii="Arial" w:hAnsi="Arial" w:cs="Arial"/>
          <w:b/>
          <w:u w:val="single"/>
        </w:rPr>
        <w:t xml:space="preserve">BARIATRIC SURGERY </w:t>
      </w:r>
    </w:p>
    <w:p w14:paraId="14CF86E4" w14:textId="2CAEB456" w:rsidR="00240C53" w:rsidRPr="00B95DE6" w:rsidRDefault="00B95DE6" w:rsidP="00240C53">
      <w:pPr>
        <w:rPr>
          <w:rFonts w:ascii="Arial" w:hAnsi="Arial" w:cs="Arial"/>
          <w:b/>
          <w:u w:val="single"/>
        </w:rPr>
      </w:pPr>
      <w:r w:rsidRPr="00B95DE6">
        <w:rPr>
          <w:rFonts w:ascii="Arial" w:hAnsi="Arial" w:cs="Arial"/>
          <w:b/>
          <w:u w:val="single"/>
        </w:rPr>
        <w:t xml:space="preserve">Makary MA, Clark JM, Shore AD, et al. Medication Utilization and Annual Health Care Costs in </w:t>
      </w:r>
      <w:r w:rsidRPr="0088759F">
        <w:rPr>
          <w:rFonts w:ascii="Arial" w:hAnsi="Arial" w:cs="Arial"/>
          <w:b/>
          <w:highlight w:val="yellow"/>
          <w:u w:val="single"/>
        </w:rPr>
        <w:t xml:space="preserve">Patients </w:t>
      </w:r>
      <w:proofErr w:type="gramStart"/>
      <w:r w:rsidRPr="0088759F">
        <w:rPr>
          <w:rFonts w:ascii="Arial" w:hAnsi="Arial" w:cs="Arial"/>
          <w:b/>
          <w:highlight w:val="yellow"/>
          <w:u w:val="single"/>
        </w:rPr>
        <w:t>With</w:t>
      </w:r>
      <w:proofErr w:type="gramEnd"/>
      <w:r w:rsidRPr="0088759F">
        <w:rPr>
          <w:rFonts w:ascii="Arial" w:hAnsi="Arial" w:cs="Arial"/>
          <w:b/>
          <w:highlight w:val="yellow"/>
          <w:u w:val="single"/>
        </w:rPr>
        <w:t xml:space="preserve"> Type 2 Diabetes Mellitus</w:t>
      </w:r>
      <w:r w:rsidRPr="00B95DE6">
        <w:rPr>
          <w:rFonts w:ascii="Arial" w:hAnsi="Arial" w:cs="Arial"/>
          <w:b/>
          <w:u w:val="single"/>
        </w:rPr>
        <w:t xml:space="preserve"> Before and After Bariatric Surgery. Archives of Surgery. </w:t>
      </w:r>
      <w:proofErr w:type="gramStart"/>
      <w:r w:rsidRPr="00B95DE6">
        <w:rPr>
          <w:rFonts w:ascii="Arial" w:hAnsi="Arial" w:cs="Arial"/>
          <w:b/>
          <w:u w:val="single"/>
        </w:rPr>
        <w:t>2010;145:726</w:t>
      </w:r>
      <w:proofErr w:type="gramEnd"/>
      <w:r w:rsidRPr="00B95DE6">
        <w:rPr>
          <w:rFonts w:ascii="Arial" w:hAnsi="Arial" w:cs="Arial"/>
          <w:b/>
          <w:u w:val="single"/>
        </w:rPr>
        <w:t>-731</w:t>
      </w:r>
    </w:p>
    <w:p w14:paraId="4EA94591" w14:textId="276A1648" w:rsidR="00B95DE6" w:rsidRPr="00B95DE6" w:rsidRDefault="00B95DE6" w:rsidP="00302D81">
      <w:pPr>
        <w:pStyle w:val="ListParagraph"/>
        <w:numPr>
          <w:ilvl w:val="0"/>
          <w:numId w:val="62"/>
        </w:numPr>
        <w:rPr>
          <w:rFonts w:ascii="Arial" w:hAnsi="Arial" w:cs="Arial"/>
          <w:u w:val="single"/>
        </w:rPr>
      </w:pPr>
      <w:r w:rsidRPr="00B95DE6">
        <w:rPr>
          <w:rFonts w:ascii="Arial" w:hAnsi="Arial" w:cs="Arial"/>
          <w:u w:val="single"/>
        </w:rPr>
        <w:t>Also used large administrative claims database (Comparable to NAFLD and AdvLD pricing studies</w:t>
      </w:r>
    </w:p>
    <w:p w14:paraId="2BE58EAA" w14:textId="0BE9C71B" w:rsidR="00B95DE6" w:rsidRPr="00B95DE6" w:rsidRDefault="00B95DE6" w:rsidP="00302D81">
      <w:pPr>
        <w:pStyle w:val="ListParagraph"/>
        <w:numPr>
          <w:ilvl w:val="0"/>
          <w:numId w:val="62"/>
        </w:numPr>
        <w:rPr>
          <w:rFonts w:ascii="Arial" w:hAnsi="Arial" w:cs="Arial"/>
          <w:u w:val="single"/>
        </w:rPr>
      </w:pPr>
      <w:r>
        <w:rPr>
          <w:rFonts w:ascii="Arial" w:hAnsi="Arial" w:cs="Arial"/>
        </w:rPr>
        <w:t>Found a median price of $29,959 in claims from Jan 1, 2002 to December 31, 2005</w:t>
      </w:r>
    </w:p>
    <w:p w14:paraId="22880AE3" w14:textId="31657FA8" w:rsidR="00B95DE6" w:rsidRDefault="00B95DE6" w:rsidP="00302D81">
      <w:pPr>
        <w:pStyle w:val="ListParagraph"/>
        <w:numPr>
          <w:ilvl w:val="1"/>
          <w:numId w:val="62"/>
        </w:numPr>
        <w:rPr>
          <w:rFonts w:ascii="Arial" w:hAnsi="Arial" w:cs="Arial"/>
          <w:u w:val="single"/>
        </w:rPr>
      </w:pPr>
      <w:r>
        <w:rPr>
          <w:rFonts w:ascii="Arial" w:hAnsi="Arial" w:cs="Arial"/>
          <w:u w:val="single"/>
        </w:rPr>
        <w:t>Inflation adjusted:  $38,360</w:t>
      </w:r>
    </w:p>
    <w:p w14:paraId="73640486" w14:textId="03FA2F55" w:rsidR="00B95DE6" w:rsidRDefault="00B95DE6" w:rsidP="00302D81">
      <w:pPr>
        <w:pStyle w:val="ListParagraph"/>
        <w:numPr>
          <w:ilvl w:val="1"/>
          <w:numId w:val="62"/>
        </w:numPr>
        <w:rPr>
          <w:rFonts w:ascii="Arial" w:hAnsi="Arial" w:cs="Arial"/>
          <w:u w:val="single"/>
        </w:rPr>
      </w:pPr>
      <w:r>
        <w:rPr>
          <w:rFonts w:ascii="Arial" w:hAnsi="Arial" w:cs="Arial"/>
          <w:u w:val="single"/>
        </w:rPr>
        <w:t>Medical inflation adjusted: $</w:t>
      </w:r>
      <w:r w:rsidRPr="0088759F">
        <w:rPr>
          <w:rFonts w:ascii="Arial" w:hAnsi="Arial" w:cs="Arial"/>
          <w:b/>
          <w:highlight w:val="yellow"/>
          <w:u w:val="single"/>
        </w:rPr>
        <w:t>44,050</w:t>
      </w:r>
    </w:p>
    <w:p w14:paraId="2FF6847B" w14:textId="0A60C219" w:rsidR="0088759F" w:rsidRDefault="0088759F" w:rsidP="00302D81">
      <w:pPr>
        <w:pStyle w:val="ListParagraph"/>
        <w:numPr>
          <w:ilvl w:val="0"/>
          <w:numId w:val="62"/>
        </w:numPr>
        <w:rPr>
          <w:rFonts w:ascii="Arial" w:hAnsi="Arial" w:cs="Arial"/>
          <w:u w:val="single"/>
        </w:rPr>
      </w:pPr>
      <w:r w:rsidRPr="0088759F">
        <w:rPr>
          <w:rFonts w:ascii="Arial" w:hAnsi="Arial" w:cs="Arial"/>
          <w:u w:val="single"/>
        </w:rPr>
        <w:t>In the 3 years following surgery</w:t>
      </w:r>
      <w:r w:rsidRPr="0088759F">
        <w:rPr>
          <w:rFonts w:ascii="Arial" w:hAnsi="Arial" w:cs="Arial"/>
          <w:b/>
          <w:highlight w:val="yellow"/>
          <w:u w:val="single"/>
        </w:rPr>
        <w:t>, total annual health care costs per person increased by 9.7% ($616)</w:t>
      </w:r>
      <w:r w:rsidRPr="0088759F">
        <w:rPr>
          <w:rFonts w:ascii="Arial" w:hAnsi="Arial" w:cs="Arial"/>
          <w:u w:val="single"/>
        </w:rPr>
        <w:t xml:space="preserve"> in year 1</w:t>
      </w:r>
      <w:r>
        <w:rPr>
          <w:rFonts w:ascii="Arial" w:hAnsi="Arial" w:cs="Arial"/>
          <w:u w:val="single"/>
        </w:rPr>
        <w:t xml:space="preserve"> </w:t>
      </w:r>
      <w:r w:rsidRPr="0088759F">
        <w:rPr>
          <w:rFonts w:ascii="Arial" w:hAnsi="Arial" w:cs="Arial"/>
          <w:u w:val="single"/>
        </w:rPr>
        <w:t>but then decreased by 34.2% ($2179) in year 2 and by 70.5%</w:t>
      </w:r>
      <w:r>
        <w:rPr>
          <w:rFonts w:ascii="Arial" w:hAnsi="Arial" w:cs="Arial"/>
          <w:u w:val="single"/>
        </w:rPr>
        <w:t xml:space="preserve"> </w:t>
      </w:r>
      <w:r w:rsidRPr="0088759F">
        <w:rPr>
          <w:rFonts w:ascii="Arial" w:hAnsi="Arial" w:cs="Arial"/>
          <w:u w:val="single"/>
        </w:rPr>
        <w:t>($4498) in year 3 compared with a preoperative annual cost</w:t>
      </w:r>
      <w:r>
        <w:rPr>
          <w:rFonts w:ascii="Arial" w:hAnsi="Arial" w:cs="Arial"/>
          <w:u w:val="single"/>
        </w:rPr>
        <w:t xml:space="preserve"> </w:t>
      </w:r>
      <w:r w:rsidRPr="0088759F">
        <w:rPr>
          <w:rFonts w:ascii="Arial" w:hAnsi="Arial" w:cs="Arial"/>
          <w:u w:val="single"/>
        </w:rPr>
        <w:t>of $6376 observed from 1 to 2 years before surgery.</w:t>
      </w:r>
    </w:p>
    <w:p w14:paraId="3D02DF98" w14:textId="7E5C22C9" w:rsidR="000F152A" w:rsidRDefault="000F152A" w:rsidP="00302D81">
      <w:pPr>
        <w:pStyle w:val="ListParagraph"/>
        <w:numPr>
          <w:ilvl w:val="1"/>
          <w:numId w:val="62"/>
        </w:numPr>
        <w:rPr>
          <w:rFonts w:ascii="Arial" w:hAnsi="Arial" w:cs="Arial"/>
          <w:u w:val="single"/>
        </w:rPr>
      </w:pPr>
      <w:r>
        <w:rPr>
          <w:rFonts w:ascii="Arial" w:hAnsi="Arial" w:cs="Arial"/>
          <w:u w:val="single"/>
        </w:rPr>
        <w:t xml:space="preserve">Medical inflation adjusted: </w:t>
      </w:r>
      <w:r w:rsidRPr="000F152A">
        <w:rPr>
          <w:rFonts w:ascii="Arial" w:hAnsi="Arial" w:cs="Arial"/>
          <w:b/>
          <w:highlight w:val="yellow"/>
          <w:u w:val="single"/>
        </w:rPr>
        <w:t>$905.73</w:t>
      </w:r>
    </w:p>
    <w:p w14:paraId="5004D527" w14:textId="77777777" w:rsidR="000F152A" w:rsidRDefault="0088759F" w:rsidP="00302D81">
      <w:pPr>
        <w:pStyle w:val="ListParagraph"/>
        <w:numPr>
          <w:ilvl w:val="0"/>
          <w:numId w:val="62"/>
        </w:numPr>
        <w:rPr>
          <w:rFonts w:ascii="Arial" w:hAnsi="Arial" w:cs="Arial"/>
          <w:u w:val="single"/>
        </w:rPr>
      </w:pPr>
      <w:r>
        <w:rPr>
          <w:rFonts w:ascii="Arial" w:hAnsi="Arial" w:cs="Arial"/>
          <w:u w:val="single"/>
        </w:rPr>
        <w:t>NOT NAFLD patients – cannot assume baseline costs are equal</w:t>
      </w:r>
    </w:p>
    <w:p w14:paraId="7ECEE0E0" w14:textId="7C1AB5A9" w:rsidR="00F30592" w:rsidRDefault="000F152A" w:rsidP="00302D81">
      <w:pPr>
        <w:pStyle w:val="ListParagraph"/>
        <w:numPr>
          <w:ilvl w:val="0"/>
          <w:numId w:val="62"/>
        </w:numPr>
        <w:rPr>
          <w:rFonts w:ascii="Arial" w:hAnsi="Arial" w:cs="Arial"/>
          <w:u w:val="single"/>
        </w:rPr>
      </w:pPr>
      <w:r w:rsidRPr="000F152A">
        <w:rPr>
          <w:rFonts w:ascii="Arial" w:hAnsi="Arial" w:cs="Arial"/>
          <w:u w:val="single"/>
        </w:rPr>
        <w:t xml:space="preserve">$44,050 + </w:t>
      </w:r>
      <w:r>
        <w:rPr>
          <w:rFonts w:ascii="Arial" w:hAnsi="Arial" w:cs="Arial"/>
          <w:u w:val="single"/>
        </w:rPr>
        <w:t xml:space="preserve">906 =$44,956 </w:t>
      </w:r>
    </w:p>
    <w:p w14:paraId="27B81F2A" w14:textId="0774310B" w:rsidR="005E4CAA" w:rsidRDefault="005E4CAA" w:rsidP="005E4CAA">
      <w:pPr>
        <w:rPr>
          <w:rFonts w:ascii="Arial" w:hAnsi="Arial" w:cs="Arial"/>
          <w:u w:val="single"/>
        </w:rPr>
      </w:pPr>
    </w:p>
    <w:p w14:paraId="0F8A32FD" w14:textId="22C05927" w:rsidR="005E4CAA" w:rsidRPr="005E4CAA" w:rsidRDefault="005E4CAA" w:rsidP="005E4CAA">
      <w:pPr>
        <w:rPr>
          <w:rFonts w:ascii="Arial" w:hAnsi="Arial" w:cs="Arial"/>
          <w:u w:val="single"/>
        </w:rPr>
      </w:pPr>
      <w:r w:rsidRPr="005E4CAA">
        <w:rPr>
          <w:rFonts w:ascii="Arial" w:hAnsi="Arial" w:cs="Arial"/>
          <w:b/>
          <w:u w:val="single"/>
        </w:rPr>
        <w:t xml:space="preserve">Keating CL, Dixon JB, Moodie ML, et al. Cost-Effectiveness of Surgically Induced Weight Loss for the Management of Type 2 Diabetes: Modeled Lifetime Analysis. Diabetes Care. </w:t>
      </w:r>
      <w:proofErr w:type="gramStart"/>
      <w:r w:rsidRPr="005E4CAA">
        <w:rPr>
          <w:rFonts w:ascii="Arial" w:hAnsi="Arial" w:cs="Arial"/>
          <w:b/>
          <w:u w:val="single"/>
        </w:rPr>
        <w:t>2009;32:567</w:t>
      </w:r>
      <w:proofErr w:type="gramEnd"/>
      <w:r w:rsidRPr="005E4CAA">
        <w:rPr>
          <w:rFonts w:ascii="Arial" w:hAnsi="Arial" w:cs="Arial"/>
          <w:b/>
          <w:u w:val="single"/>
        </w:rPr>
        <w:t>-574</w:t>
      </w:r>
      <w:r w:rsidRPr="005E4CAA">
        <w:rPr>
          <w:rFonts w:ascii="Arial" w:hAnsi="Arial" w:cs="Arial"/>
          <w:u w:val="single"/>
        </w:rPr>
        <w:t>..</w:t>
      </w:r>
    </w:p>
    <w:p w14:paraId="717F9FB3" w14:textId="04B48D92" w:rsidR="00D550EC" w:rsidRDefault="005E4CAA" w:rsidP="00302D81">
      <w:pPr>
        <w:pStyle w:val="ListParagraph"/>
        <w:numPr>
          <w:ilvl w:val="0"/>
          <w:numId w:val="65"/>
        </w:numPr>
        <w:rPr>
          <w:rFonts w:ascii="Arial" w:hAnsi="Arial" w:cs="Arial"/>
        </w:rPr>
      </w:pPr>
      <w:r>
        <w:rPr>
          <w:rFonts w:ascii="Arial" w:hAnsi="Arial" w:cs="Arial"/>
        </w:rPr>
        <w:t>Cumulative probability of complication was estimated to be 17% every 10 years</w:t>
      </w:r>
    </w:p>
    <w:p w14:paraId="1DA7D48F" w14:textId="47ACD92E" w:rsidR="005E4CAA" w:rsidRDefault="005E4CAA" w:rsidP="00302D81">
      <w:pPr>
        <w:pStyle w:val="ListParagraph"/>
        <w:numPr>
          <w:ilvl w:val="0"/>
          <w:numId w:val="65"/>
        </w:numPr>
        <w:rPr>
          <w:rFonts w:ascii="Arial" w:hAnsi="Arial" w:cs="Arial"/>
        </w:rPr>
      </w:pPr>
      <w:r>
        <w:rPr>
          <w:rFonts w:ascii="Arial" w:hAnsi="Arial" w:cs="Arial"/>
        </w:rPr>
        <w:t>Assumed complication rates were independent and constant over time</w:t>
      </w:r>
    </w:p>
    <w:p w14:paraId="4D14829E" w14:textId="44C67BA8" w:rsidR="005E4CAA" w:rsidRDefault="005E4CAA" w:rsidP="00302D81">
      <w:pPr>
        <w:pStyle w:val="ListParagraph"/>
        <w:numPr>
          <w:ilvl w:val="0"/>
          <w:numId w:val="65"/>
        </w:numPr>
        <w:rPr>
          <w:rFonts w:ascii="Arial" w:hAnsi="Arial" w:cs="Arial"/>
        </w:rPr>
      </w:pPr>
      <w:r>
        <w:rPr>
          <w:rFonts w:ascii="Arial" w:hAnsi="Arial" w:cs="Arial"/>
        </w:rPr>
        <w:t>Costed with internal data</w:t>
      </w:r>
    </w:p>
    <w:p w14:paraId="2E1DAB1A" w14:textId="6063CA7D" w:rsidR="00425E58" w:rsidRDefault="00425E58" w:rsidP="000D255C">
      <w:pPr>
        <w:pStyle w:val="Heading1"/>
        <w:rPr>
          <w:rFonts w:cs="Arial"/>
          <w:sz w:val="36"/>
          <w:u w:val="single"/>
        </w:rPr>
      </w:pPr>
      <w:r>
        <w:rPr>
          <w:rFonts w:cs="Arial"/>
          <w:sz w:val="36"/>
          <w:u w:val="single"/>
        </w:rPr>
        <w:t>FINAL INPUTS</w:t>
      </w:r>
    </w:p>
    <w:p w14:paraId="1E224AAF" w14:textId="77777777" w:rsidR="00C86C88" w:rsidRDefault="00C86C88" w:rsidP="00C86C88">
      <w:pPr>
        <w:pStyle w:val="ListParagraph"/>
        <w:numPr>
          <w:ilvl w:val="0"/>
          <w:numId w:val="56"/>
        </w:numPr>
        <w:rPr>
          <w:rFonts w:ascii="Arial" w:hAnsi="Arial" w:cs="Arial"/>
        </w:rPr>
      </w:pPr>
      <w:r w:rsidRPr="0038014F">
        <w:rPr>
          <w:rFonts w:ascii="Arial" w:hAnsi="Arial" w:cs="Arial"/>
          <w:b/>
          <w:sz w:val="28"/>
        </w:rPr>
        <w:t>US population distribution</w:t>
      </w:r>
      <w:r w:rsidRPr="00854E3B">
        <w:rPr>
          <w:rFonts w:ascii="Arial" w:hAnsi="Arial" w:cs="Arial"/>
        </w:rPr>
        <w:t xml:space="preserve">: </w:t>
      </w:r>
    </w:p>
    <w:p w14:paraId="2497D472" w14:textId="77777777" w:rsidR="00C86C88" w:rsidRPr="0038014F" w:rsidRDefault="00C86C88" w:rsidP="00C86C88">
      <w:pPr>
        <w:pStyle w:val="ListParagraph"/>
        <w:numPr>
          <w:ilvl w:val="1"/>
          <w:numId w:val="56"/>
        </w:numPr>
        <w:rPr>
          <w:rFonts w:ascii="Arial" w:hAnsi="Arial" w:cs="Arial"/>
        </w:rPr>
      </w:pPr>
      <w:r w:rsidRPr="00854E3B">
        <w:rPr>
          <w:rFonts w:ascii="Arial" w:hAnsi="Arial" w:cs="Arial"/>
        </w:rPr>
        <w:t>US census</w:t>
      </w:r>
      <w:r>
        <w:rPr>
          <w:rFonts w:ascii="Arial" w:hAnsi="Arial" w:cs="Arial"/>
        </w:rPr>
        <w:t xml:space="preserve">: </w:t>
      </w:r>
      <w:r w:rsidRPr="0038014F">
        <w:rPr>
          <w:rFonts w:ascii="Arial" w:hAnsi="Arial" w:cs="Arial"/>
        </w:rPr>
        <w:t>https://factfinder.census.gov/faces/tableservices/jsf/pages/productview.xhtml?src=bkmk</w:t>
      </w:r>
    </w:p>
    <w:p w14:paraId="6FBDEE15" w14:textId="77777777" w:rsidR="00C86C88" w:rsidRPr="00997BE4" w:rsidRDefault="00C86C88" w:rsidP="00C86C88">
      <w:pPr>
        <w:pStyle w:val="ListParagraph"/>
        <w:numPr>
          <w:ilvl w:val="0"/>
          <w:numId w:val="56"/>
        </w:numPr>
        <w:rPr>
          <w:rFonts w:ascii="Arial" w:hAnsi="Arial" w:cs="Arial"/>
          <w:b/>
          <w:sz w:val="28"/>
        </w:rPr>
      </w:pPr>
      <w:r w:rsidRPr="00997BE4">
        <w:rPr>
          <w:rFonts w:ascii="Arial" w:hAnsi="Arial" w:cs="Arial"/>
          <w:b/>
          <w:sz w:val="28"/>
        </w:rPr>
        <w:t>Prevalence</w:t>
      </w:r>
    </w:p>
    <w:p w14:paraId="64637F35" w14:textId="77777777" w:rsidR="00C86C88" w:rsidRPr="0038014F" w:rsidRDefault="00C86C88" w:rsidP="00C86C88">
      <w:pPr>
        <w:pStyle w:val="ListParagraph"/>
        <w:numPr>
          <w:ilvl w:val="1"/>
          <w:numId w:val="56"/>
        </w:numPr>
        <w:rPr>
          <w:rFonts w:ascii="Arial" w:hAnsi="Arial" w:cs="Arial"/>
          <w:b/>
          <w:sz w:val="24"/>
        </w:rPr>
      </w:pPr>
      <w:r w:rsidRPr="0038014F">
        <w:rPr>
          <w:rFonts w:ascii="Arial" w:hAnsi="Arial" w:cs="Arial"/>
          <w:b/>
          <w:sz w:val="24"/>
        </w:rPr>
        <w:t xml:space="preserve">NAFLD prevalence </w:t>
      </w:r>
    </w:p>
    <w:p w14:paraId="5813FD87" w14:textId="77777777" w:rsidR="00C86C88" w:rsidRPr="00854E3B" w:rsidRDefault="00C86C88" w:rsidP="00C86C88">
      <w:pPr>
        <w:pStyle w:val="ListParagraph"/>
        <w:numPr>
          <w:ilvl w:val="2"/>
          <w:numId w:val="56"/>
        </w:numPr>
        <w:rPr>
          <w:rFonts w:ascii="Arial" w:hAnsi="Arial" w:cs="Arial"/>
        </w:rPr>
      </w:pPr>
      <w:r w:rsidRPr="00854E3B">
        <w:rPr>
          <w:rFonts w:ascii="Arial" w:hAnsi="Arial" w:cs="Arial"/>
          <w:b/>
          <w:u w:val="single"/>
        </w:rPr>
        <w:t>Younossi ZM, Henry L, Stepanova M, et al. The Economic and Clinical Burden of Non-Alcoholic Fatty Liver Disease in the United States. Journal of Hepatology. 2015;2016;</w:t>
      </w:r>
      <w:proofErr w:type="gramStart"/>
      <w:r w:rsidRPr="00854E3B">
        <w:rPr>
          <w:rFonts w:ascii="Arial" w:hAnsi="Arial" w:cs="Arial"/>
          <w:b/>
          <w:u w:val="single"/>
        </w:rPr>
        <w:t>64:S</w:t>
      </w:r>
      <w:proofErr w:type="gramEnd"/>
      <w:r w:rsidRPr="00854E3B">
        <w:rPr>
          <w:rFonts w:ascii="Arial" w:hAnsi="Arial" w:cs="Arial"/>
          <w:b/>
          <w:u w:val="single"/>
        </w:rPr>
        <w:t>502-S503</w:t>
      </w:r>
    </w:p>
    <w:p w14:paraId="11F205C1" w14:textId="77777777" w:rsidR="00C86C88" w:rsidRPr="00854E3B" w:rsidRDefault="00C86C88" w:rsidP="00C86C88">
      <w:pPr>
        <w:pStyle w:val="ListParagraph"/>
        <w:numPr>
          <w:ilvl w:val="2"/>
          <w:numId w:val="56"/>
        </w:numPr>
        <w:rPr>
          <w:rFonts w:ascii="Arial" w:hAnsi="Arial" w:cs="Arial"/>
        </w:rPr>
      </w:pPr>
      <w:r w:rsidRPr="00854E3B">
        <w:rPr>
          <w:rFonts w:ascii="Arial" w:hAnsi="Arial" w:cs="Arial"/>
          <w:noProof/>
        </w:rPr>
        <w:drawing>
          <wp:inline distT="0" distB="0" distL="0" distR="0" wp14:anchorId="283F0890" wp14:editId="15384D50">
            <wp:extent cx="3009900" cy="1806767"/>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65884"/>
                    <a:stretch/>
                  </pic:blipFill>
                  <pic:spPr bwMode="auto">
                    <a:xfrm>
                      <a:off x="0" y="0"/>
                      <a:ext cx="3009900" cy="1806767"/>
                    </a:xfrm>
                    <a:prstGeom prst="rect">
                      <a:avLst/>
                    </a:prstGeom>
                    <a:ln>
                      <a:noFill/>
                    </a:ln>
                    <a:extLst>
                      <a:ext uri="{53640926-AAD7-44D8-BBD7-CCE9431645EC}">
                        <a14:shadowObscured xmlns:a14="http://schemas.microsoft.com/office/drawing/2010/main"/>
                      </a:ext>
                    </a:extLst>
                  </pic:spPr>
                </pic:pic>
              </a:graphicData>
            </a:graphic>
          </wp:inline>
        </w:drawing>
      </w:r>
    </w:p>
    <w:p w14:paraId="0CD36B33" w14:textId="77777777" w:rsidR="00C86C88" w:rsidRPr="0038014F" w:rsidRDefault="00C86C88" w:rsidP="00C86C88">
      <w:pPr>
        <w:pStyle w:val="ListParagraph"/>
        <w:numPr>
          <w:ilvl w:val="1"/>
          <w:numId w:val="56"/>
        </w:numPr>
        <w:rPr>
          <w:rFonts w:ascii="Arial" w:hAnsi="Arial" w:cs="Arial"/>
          <w:b/>
          <w:sz w:val="24"/>
        </w:rPr>
      </w:pPr>
      <w:r w:rsidRPr="0038014F">
        <w:rPr>
          <w:rFonts w:ascii="Arial" w:hAnsi="Arial" w:cs="Arial"/>
          <w:b/>
          <w:sz w:val="24"/>
        </w:rPr>
        <w:t>Age-related Risk Ratios</w:t>
      </w:r>
    </w:p>
    <w:p w14:paraId="25C42BD7" w14:textId="77777777" w:rsidR="00C86C88" w:rsidRPr="0038014F" w:rsidRDefault="00C86C88" w:rsidP="00C86C88">
      <w:pPr>
        <w:pStyle w:val="ListParagraph"/>
        <w:numPr>
          <w:ilvl w:val="2"/>
          <w:numId w:val="56"/>
        </w:numPr>
        <w:rPr>
          <w:rFonts w:ascii="Arial" w:hAnsi="Arial" w:cs="Arial"/>
        </w:rPr>
      </w:pPr>
      <w:r w:rsidRPr="00854E3B">
        <w:rPr>
          <w:rFonts w:ascii="Arial" w:hAnsi="Arial" w:cs="Arial"/>
          <w:b/>
          <w:u w:val="single"/>
        </w:rPr>
        <w:t>Younossi ZM, Henry L, Stepanova M, et al. The Economic and Clinical Burden of Non-Alcoholic Fatty Liver Disease in the United States. Journal of Hepatology. 2015;2016;</w:t>
      </w:r>
      <w:proofErr w:type="gramStart"/>
      <w:r w:rsidRPr="00854E3B">
        <w:rPr>
          <w:rFonts w:ascii="Arial" w:hAnsi="Arial" w:cs="Arial"/>
          <w:b/>
          <w:u w:val="single"/>
        </w:rPr>
        <w:t>64:S</w:t>
      </w:r>
      <w:proofErr w:type="gramEnd"/>
      <w:r w:rsidRPr="00854E3B">
        <w:rPr>
          <w:rFonts w:ascii="Arial" w:hAnsi="Arial" w:cs="Arial"/>
          <w:b/>
          <w:u w:val="single"/>
        </w:rPr>
        <w:t>502-S503</w:t>
      </w:r>
    </w:p>
    <w:p w14:paraId="71D2A64D" w14:textId="77777777" w:rsidR="00C86C88" w:rsidRPr="00854E3B" w:rsidRDefault="00C86C88" w:rsidP="00C86C88">
      <w:pPr>
        <w:pStyle w:val="ListParagraph"/>
        <w:numPr>
          <w:ilvl w:val="2"/>
          <w:numId w:val="56"/>
        </w:numPr>
        <w:rPr>
          <w:rFonts w:ascii="Arial" w:hAnsi="Arial" w:cs="Arial"/>
        </w:rPr>
      </w:pPr>
      <w:r>
        <w:rPr>
          <w:noProof/>
        </w:rPr>
        <w:drawing>
          <wp:inline distT="0" distB="0" distL="0" distR="0" wp14:anchorId="2BFAB71A" wp14:editId="4C4F2D65">
            <wp:extent cx="6214365" cy="132342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224963" cy="1325686"/>
                    </a:xfrm>
                    <a:prstGeom prst="rect">
                      <a:avLst/>
                    </a:prstGeom>
                  </pic:spPr>
                </pic:pic>
              </a:graphicData>
            </a:graphic>
          </wp:inline>
        </w:drawing>
      </w:r>
    </w:p>
    <w:p w14:paraId="3942D7F3" w14:textId="77777777" w:rsidR="00C86C88" w:rsidRPr="0038014F" w:rsidRDefault="00C86C88" w:rsidP="00C86C88">
      <w:pPr>
        <w:pStyle w:val="ListParagraph"/>
        <w:numPr>
          <w:ilvl w:val="1"/>
          <w:numId w:val="56"/>
        </w:numPr>
        <w:rPr>
          <w:rFonts w:ascii="Arial" w:hAnsi="Arial" w:cs="Arial"/>
          <w:b/>
          <w:sz w:val="24"/>
        </w:rPr>
      </w:pPr>
      <w:r w:rsidRPr="0038014F">
        <w:rPr>
          <w:rFonts w:ascii="Arial" w:hAnsi="Arial" w:cs="Arial"/>
          <w:b/>
          <w:sz w:val="24"/>
        </w:rPr>
        <w:t xml:space="preserve">F1 – F3 prevalence </w:t>
      </w:r>
    </w:p>
    <w:p w14:paraId="54636868" w14:textId="77777777" w:rsidR="00C86C88" w:rsidRDefault="00C86C88" w:rsidP="00C86C88">
      <w:pPr>
        <w:pStyle w:val="ListParagraph"/>
        <w:numPr>
          <w:ilvl w:val="2"/>
          <w:numId w:val="56"/>
        </w:numPr>
        <w:rPr>
          <w:rFonts w:ascii="Arial" w:hAnsi="Arial" w:cs="Arial"/>
          <w:b/>
        </w:rPr>
      </w:pPr>
      <w:r w:rsidRPr="00CB520E">
        <w:rPr>
          <w:rFonts w:ascii="Arial" w:hAnsi="Arial" w:cs="Arial"/>
          <w:b/>
          <w:u w:val="single"/>
        </w:rPr>
        <w:t xml:space="preserve">Estes C, Razavi H, Loomba R, Younossi Z, Sanyal AJ. Modeling the epidemic of nonalcoholic fatty liver disease demonstrates an exponential increase in burden of disease. Hepatology. </w:t>
      </w:r>
      <w:proofErr w:type="gramStart"/>
      <w:r w:rsidRPr="00CB520E">
        <w:rPr>
          <w:rFonts w:ascii="Arial" w:hAnsi="Arial" w:cs="Arial"/>
          <w:b/>
          <w:u w:val="single"/>
        </w:rPr>
        <w:t>2018;67:123</w:t>
      </w:r>
      <w:proofErr w:type="gramEnd"/>
      <w:r w:rsidRPr="00CB520E">
        <w:rPr>
          <w:rFonts w:ascii="Arial" w:hAnsi="Arial" w:cs="Arial"/>
          <w:b/>
          <w:u w:val="single"/>
        </w:rPr>
        <w:t>-133</w:t>
      </w:r>
      <w:r w:rsidRPr="00CB520E">
        <w:rPr>
          <w:rFonts w:ascii="Arial" w:hAnsi="Arial" w:cs="Arial"/>
          <w:b/>
        </w:rPr>
        <w:t>.</w:t>
      </w:r>
    </w:p>
    <w:p w14:paraId="04A9438A" w14:textId="77777777" w:rsidR="00C86C88" w:rsidRPr="00112CF0" w:rsidRDefault="00C86C88" w:rsidP="00C86C88">
      <w:pPr>
        <w:pStyle w:val="ListParagraph"/>
        <w:numPr>
          <w:ilvl w:val="2"/>
          <w:numId w:val="56"/>
        </w:numPr>
        <w:rPr>
          <w:rFonts w:ascii="Arial" w:hAnsi="Arial" w:cs="Arial"/>
          <w:b/>
        </w:rPr>
      </w:pPr>
      <w:r w:rsidRPr="00112CF0">
        <w:rPr>
          <w:rFonts w:ascii="Arial" w:hAnsi="Arial" w:cs="Arial"/>
          <w:b/>
        </w:rPr>
        <w:t>Stage</w:t>
      </w:r>
      <w:r w:rsidRPr="00112CF0">
        <w:rPr>
          <w:rFonts w:ascii="Arial" w:hAnsi="Arial" w:cs="Arial"/>
          <w:b/>
        </w:rPr>
        <w:tab/>
        <w:t>Proportion of NAFLD</w:t>
      </w:r>
      <w:r w:rsidRPr="00112CF0">
        <w:rPr>
          <w:rFonts w:ascii="Arial" w:hAnsi="Arial" w:cs="Arial"/>
          <w:b/>
        </w:rPr>
        <w:tab/>
      </w:r>
    </w:p>
    <w:p w14:paraId="6C90ABDE" w14:textId="77777777" w:rsidR="00C86C88" w:rsidRPr="00112CF0" w:rsidRDefault="00C86C88" w:rsidP="00C86C88">
      <w:pPr>
        <w:pStyle w:val="ListParagraph"/>
        <w:numPr>
          <w:ilvl w:val="2"/>
          <w:numId w:val="56"/>
        </w:numPr>
        <w:rPr>
          <w:rFonts w:ascii="Arial" w:hAnsi="Arial" w:cs="Arial"/>
          <w:b/>
        </w:rPr>
      </w:pPr>
      <w:r w:rsidRPr="00112CF0">
        <w:rPr>
          <w:rFonts w:ascii="Arial" w:hAnsi="Arial" w:cs="Arial"/>
          <w:b/>
        </w:rPr>
        <w:t>0</w:t>
      </w:r>
      <w:r w:rsidRPr="00112CF0">
        <w:rPr>
          <w:rFonts w:ascii="Arial" w:hAnsi="Arial" w:cs="Arial"/>
          <w:b/>
        </w:rPr>
        <w:tab/>
        <w:t>84.2%</w:t>
      </w:r>
      <w:r w:rsidRPr="00112CF0">
        <w:rPr>
          <w:rFonts w:ascii="Arial" w:hAnsi="Arial" w:cs="Arial"/>
          <w:b/>
        </w:rPr>
        <w:tab/>
      </w:r>
    </w:p>
    <w:p w14:paraId="051E6055" w14:textId="77777777" w:rsidR="00C86C88" w:rsidRPr="00112CF0" w:rsidRDefault="00C86C88" w:rsidP="00C86C88">
      <w:pPr>
        <w:pStyle w:val="ListParagraph"/>
        <w:numPr>
          <w:ilvl w:val="2"/>
          <w:numId w:val="56"/>
        </w:numPr>
        <w:rPr>
          <w:rFonts w:ascii="Arial" w:hAnsi="Arial" w:cs="Arial"/>
          <w:b/>
        </w:rPr>
      </w:pPr>
      <w:r w:rsidRPr="00112CF0">
        <w:rPr>
          <w:rFonts w:ascii="Arial" w:hAnsi="Arial" w:cs="Arial"/>
          <w:b/>
        </w:rPr>
        <w:t>1</w:t>
      </w:r>
      <w:r w:rsidRPr="00112CF0">
        <w:rPr>
          <w:rFonts w:ascii="Arial" w:hAnsi="Arial" w:cs="Arial"/>
          <w:b/>
        </w:rPr>
        <w:tab/>
        <w:t>7.7%</w:t>
      </w:r>
      <w:r w:rsidRPr="00112CF0">
        <w:rPr>
          <w:rFonts w:ascii="Arial" w:hAnsi="Arial" w:cs="Arial"/>
          <w:b/>
        </w:rPr>
        <w:tab/>
      </w:r>
    </w:p>
    <w:p w14:paraId="796259F1" w14:textId="77777777" w:rsidR="00C86C88" w:rsidRPr="00112CF0" w:rsidRDefault="00C86C88" w:rsidP="00C86C88">
      <w:pPr>
        <w:pStyle w:val="ListParagraph"/>
        <w:numPr>
          <w:ilvl w:val="2"/>
          <w:numId w:val="56"/>
        </w:numPr>
        <w:rPr>
          <w:rFonts w:ascii="Arial" w:hAnsi="Arial" w:cs="Arial"/>
          <w:b/>
        </w:rPr>
      </w:pPr>
      <w:r w:rsidRPr="00112CF0">
        <w:rPr>
          <w:rFonts w:ascii="Arial" w:hAnsi="Arial" w:cs="Arial"/>
          <w:b/>
        </w:rPr>
        <w:t>2</w:t>
      </w:r>
      <w:r w:rsidRPr="00112CF0">
        <w:rPr>
          <w:rFonts w:ascii="Arial" w:hAnsi="Arial" w:cs="Arial"/>
          <w:b/>
        </w:rPr>
        <w:tab/>
        <w:t>4.1%</w:t>
      </w:r>
      <w:r w:rsidRPr="00112CF0">
        <w:rPr>
          <w:rFonts w:ascii="Arial" w:hAnsi="Arial" w:cs="Arial"/>
          <w:b/>
        </w:rPr>
        <w:tab/>
      </w:r>
    </w:p>
    <w:p w14:paraId="4D21742D" w14:textId="77777777" w:rsidR="00C86C88" w:rsidRPr="00112CF0" w:rsidRDefault="00C86C88" w:rsidP="00C86C88">
      <w:pPr>
        <w:pStyle w:val="ListParagraph"/>
        <w:numPr>
          <w:ilvl w:val="2"/>
          <w:numId w:val="56"/>
        </w:numPr>
        <w:rPr>
          <w:rFonts w:ascii="Arial" w:hAnsi="Arial" w:cs="Arial"/>
          <w:b/>
        </w:rPr>
      </w:pPr>
      <w:r w:rsidRPr="00112CF0">
        <w:rPr>
          <w:rFonts w:ascii="Arial" w:hAnsi="Arial" w:cs="Arial"/>
          <w:b/>
        </w:rPr>
        <w:t>3</w:t>
      </w:r>
      <w:r w:rsidRPr="00112CF0">
        <w:rPr>
          <w:rFonts w:ascii="Arial" w:hAnsi="Arial" w:cs="Arial"/>
          <w:b/>
        </w:rPr>
        <w:tab/>
        <w:t>2.4%</w:t>
      </w:r>
      <w:r w:rsidRPr="00112CF0">
        <w:rPr>
          <w:rFonts w:ascii="Arial" w:hAnsi="Arial" w:cs="Arial"/>
          <w:b/>
        </w:rPr>
        <w:tab/>
      </w:r>
    </w:p>
    <w:p w14:paraId="1772C57B" w14:textId="77777777" w:rsidR="00C86C88" w:rsidRDefault="00C86C88" w:rsidP="00C86C88">
      <w:pPr>
        <w:pStyle w:val="ListParagraph"/>
        <w:numPr>
          <w:ilvl w:val="2"/>
          <w:numId w:val="56"/>
        </w:numPr>
        <w:rPr>
          <w:rFonts w:ascii="Arial" w:hAnsi="Arial" w:cs="Arial"/>
          <w:b/>
        </w:rPr>
      </w:pPr>
      <w:r w:rsidRPr="00112CF0">
        <w:rPr>
          <w:rFonts w:ascii="Arial" w:hAnsi="Arial" w:cs="Arial"/>
          <w:b/>
        </w:rPr>
        <w:t>4</w:t>
      </w:r>
      <w:r w:rsidRPr="00112CF0">
        <w:rPr>
          <w:rFonts w:ascii="Arial" w:hAnsi="Arial" w:cs="Arial"/>
          <w:b/>
        </w:rPr>
        <w:tab/>
        <w:t>1.5%</w:t>
      </w:r>
      <w:r w:rsidRPr="00112CF0">
        <w:rPr>
          <w:rFonts w:ascii="Arial" w:hAnsi="Arial" w:cs="Arial"/>
          <w:b/>
        </w:rPr>
        <w:tab/>
      </w:r>
    </w:p>
    <w:p w14:paraId="290EBF13" w14:textId="77777777" w:rsidR="00C86C88" w:rsidRDefault="00C86C88" w:rsidP="00C86C88">
      <w:pPr>
        <w:pStyle w:val="ListParagraph"/>
        <w:numPr>
          <w:ilvl w:val="1"/>
          <w:numId w:val="56"/>
        </w:numPr>
        <w:rPr>
          <w:rFonts w:ascii="Arial" w:hAnsi="Arial" w:cs="Arial"/>
          <w:b/>
        </w:rPr>
      </w:pPr>
      <w:r w:rsidRPr="0038014F">
        <w:rPr>
          <w:rFonts w:ascii="Arial" w:hAnsi="Arial" w:cs="Arial"/>
          <w:b/>
          <w:sz w:val="24"/>
        </w:rPr>
        <w:t xml:space="preserve">Decompensate Cirrhosis Prevalence </w:t>
      </w:r>
      <w:r>
        <w:rPr>
          <w:rFonts w:ascii="Arial" w:hAnsi="Arial" w:cs="Arial"/>
          <w:b/>
        </w:rPr>
        <w:t>(OUT OF GENERAL POPULATION)</w:t>
      </w:r>
    </w:p>
    <w:p w14:paraId="35C50901" w14:textId="77777777" w:rsidR="00C86C88" w:rsidRPr="00F61BF3" w:rsidRDefault="00C86C88" w:rsidP="00C86C88">
      <w:pPr>
        <w:pStyle w:val="ListParagraph"/>
        <w:numPr>
          <w:ilvl w:val="2"/>
          <w:numId w:val="56"/>
        </w:numPr>
        <w:rPr>
          <w:rFonts w:ascii="Arial" w:hAnsi="Arial" w:cs="Arial"/>
          <w:b/>
          <w:u w:val="single"/>
        </w:rPr>
      </w:pPr>
      <w:r w:rsidRPr="00F61BF3">
        <w:rPr>
          <w:rFonts w:ascii="Arial" w:hAnsi="Arial" w:cs="Arial"/>
          <w:b/>
          <w:u w:val="single"/>
        </w:rPr>
        <w:t xml:space="preserve">Zhang E, Wartelle-Bladou C, Lepanto L, Lachaine J, Cloutier G, Tang A. Cost-utility analysis of nonalcoholic steatohepatitis screening. European radiology. </w:t>
      </w:r>
      <w:proofErr w:type="gramStart"/>
      <w:r w:rsidRPr="00F61BF3">
        <w:rPr>
          <w:rFonts w:ascii="Arial" w:hAnsi="Arial" w:cs="Arial"/>
          <w:b/>
          <w:u w:val="single"/>
        </w:rPr>
        <w:t>2015;25:3282</w:t>
      </w:r>
      <w:proofErr w:type="gramEnd"/>
      <w:r w:rsidRPr="00F61BF3">
        <w:rPr>
          <w:rFonts w:ascii="Arial" w:hAnsi="Arial" w:cs="Arial"/>
          <w:b/>
          <w:u w:val="single"/>
        </w:rPr>
        <w:t>-3294.</w:t>
      </w:r>
    </w:p>
    <w:p w14:paraId="62F741AE" w14:textId="77777777" w:rsidR="00C86C88" w:rsidRDefault="00C86C88" w:rsidP="00C86C88">
      <w:pPr>
        <w:pStyle w:val="ListParagraph"/>
        <w:numPr>
          <w:ilvl w:val="2"/>
          <w:numId w:val="56"/>
        </w:numPr>
        <w:rPr>
          <w:rFonts w:ascii="Arial" w:hAnsi="Arial" w:cs="Arial"/>
        </w:rPr>
      </w:pPr>
      <w:r w:rsidRPr="00B5545E">
        <w:rPr>
          <w:noProof/>
        </w:rPr>
        <w:drawing>
          <wp:inline distT="0" distB="0" distL="0" distR="0" wp14:anchorId="148D6A70" wp14:editId="10391000">
            <wp:extent cx="5575741" cy="2811805"/>
            <wp:effectExtent l="0" t="0" r="635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52110"/>
                    <a:stretch/>
                  </pic:blipFill>
                  <pic:spPr bwMode="auto">
                    <a:xfrm>
                      <a:off x="0" y="0"/>
                      <a:ext cx="5589886" cy="2818938"/>
                    </a:xfrm>
                    <a:prstGeom prst="rect">
                      <a:avLst/>
                    </a:prstGeom>
                    <a:ln>
                      <a:noFill/>
                    </a:ln>
                    <a:extLst>
                      <a:ext uri="{53640926-AAD7-44D8-BBD7-CCE9431645EC}">
                        <a14:shadowObscured xmlns:a14="http://schemas.microsoft.com/office/drawing/2010/main"/>
                      </a:ext>
                    </a:extLst>
                  </pic:spPr>
                </pic:pic>
              </a:graphicData>
            </a:graphic>
          </wp:inline>
        </w:drawing>
      </w:r>
    </w:p>
    <w:p w14:paraId="429F93A4" w14:textId="77777777" w:rsidR="00C86C88" w:rsidRDefault="00C86C88" w:rsidP="00C86C88">
      <w:pPr>
        <w:pStyle w:val="ListParagraph"/>
        <w:numPr>
          <w:ilvl w:val="2"/>
          <w:numId w:val="56"/>
        </w:numPr>
        <w:rPr>
          <w:rFonts w:ascii="Arial" w:hAnsi="Arial" w:cs="Arial"/>
        </w:rPr>
      </w:pPr>
      <w:r>
        <w:rPr>
          <w:rFonts w:ascii="Arial" w:hAnsi="Arial" w:cs="Arial"/>
        </w:rPr>
        <w:t xml:space="preserve">Cirrhosis = Compensated + Decompensated Cirrhosis </w:t>
      </w:r>
    </w:p>
    <w:p w14:paraId="7EEFD5D6" w14:textId="77777777" w:rsidR="00C86C88" w:rsidRDefault="00C86C88" w:rsidP="00C86C88">
      <w:pPr>
        <w:pStyle w:val="ListParagraph"/>
        <w:numPr>
          <w:ilvl w:val="2"/>
          <w:numId w:val="56"/>
        </w:numPr>
        <w:rPr>
          <w:rFonts w:ascii="Arial" w:hAnsi="Arial" w:cs="Arial"/>
        </w:rPr>
      </w:pPr>
      <w:r>
        <w:rPr>
          <w:rFonts w:ascii="Arial" w:hAnsi="Arial" w:cs="Arial"/>
        </w:rPr>
        <w:t>[number in cohort x prevalence in NASH cirrhosis] – prevalence of F4 = prevalence of DCC specifically??</w:t>
      </w:r>
    </w:p>
    <w:p w14:paraId="51EB7C16" w14:textId="77777777" w:rsidR="00C86C88" w:rsidRDefault="00C86C88" w:rsidP="00C86C88">
      <w:pPr>
        <w:pStyle w:val="ListParagraph"/>
        <w:numPr>
          <w:ilvl w:val="3"/>
          <w:numId w:val="56"/>
        </w:numPr>
        <w:rPr>
          <w:rFonts w:ascii="Arial" w:hAnsi="Arial" w:cs="Arial"/>
        </w:rPr>
      </w:pPr>
      <w:r>
        <w:rPr>
          <w:rFonts w:ascii="Arial" w:hAnsi="Arial" w:cs="Arial"/>
        </w:rPr>
        <w:t>Potential conflict because they are estimate derived from multiple sources</w:t>
      </w:r>
    </w:p>
    <w:p w14:paraId="52042FE2" w14:textId="77777777" w:rsidR="00C86C88" w:rsidRPr="0038014F" w:rsidRDefault="00C86C88" w:rsidP="00C86C88">
      <w:pPr>
        <w:pStyle w:val="ListParagraph"/>
        <w:numPr>
          <w:ilvl w:val="2"/>
          <w:numId w:val="56"/>
        </w:numPr>
        <w:rPr>
          <w:rFonts w:ascii="Arial" w:hAnsi="Arial" w:cs="Arial"/>
          <w:b/>
          <w:highlight w:val="yellow"/>
        </w:rPr>
      </w:pPr>
      <w:r w:rsidRPr="0038014F">
        <w:rPr>
          <w:rFonts w:ascii="Arial" w:hAnsi="Arial" w:cs="Arial"/>
          <w:b/>
          <w:highlight w:val="yellow"/>
        </w:rPr>
        <w:t xml:space="preserve">Will just use raw proportion to estimate DCC for now </w:t>
      </w:r>
    </w:p>
    <w:p w14:paraId="05ADCD6B" w14:textId="77777777" w:rsidR="00C86C88" w:rsidRPr="0038014F" w:rsidRDefault="00C86C88" w:rsidP="00C86C88">
      <w:pPr>
        <w:pStyle w:val="ListParagraph"/>
        <w:numPr>
          <w:ilvl w:val="1"/>
          <w:numId w:val="56"/>
        </w:numPr>
        <w:rPr>
          <w:rFonts w:ascii="Arial" w:hAnsi="Arial" w:cs="Arial"/>
          <w:b/>
          <w:sz w:val="24"/>
        </w:rPr>
      </w:pPr>
      <w:r w:rsidRPr="0038014F">
        <w:rPr>
          <w:rFonts w:ascii="Arial" w:hAnsi="Arial" w:cs="Arial"/>
          <w:b/>
          <w:sz w:val="24"/>
        </w:rPr>
        <w:t xml:space="preserve">HCC prevalence </w:t>
      </w:r>
    </w:p>
    <w:p w14:paraId="77AE2CF4" w14:textId="77777777" w:rsidR="00C86C88" w:rsidRPr="0038014F" w:rsidRDefault="00C86C88" w:rsidP="00C86C88">
      <w:pPr>
        <w:pStyle w:val="ListParagraph"/>
        <w:numPr>
          <w:ilvl w:val="2"/>
          <w:numId w:val="56"/>
        </w:numPr>
        <w:rPr>
          <w:rFonts w:ascii="Arial" w:hAnsi="Arial" w:cs="Arial"/>
        </w:rPr>
      </w:pPr>
      <w:r>
        <w:rPr>
          <w:rFonts w:ascii="Arial" w:hAnsi="Arial" w:cs="Arial"/>
        </w:rPr>
        <w:t xml:space="preserve">Used for calibration target by </w:t>
      </w:r>
      <w:r w:rsidRPr="00854E3B">
        <w:rPr>
          <w:rFonts w:ascii="Arial" w:hAnsi="Arial" w:cs="Arial"/>
          <w:b/>
          <w:u w:val="single"/>
        </w:rPr>
        <w:t>Younossi ZM, Henry L, Stepanova M, et al. The Economic and Clinical Burden of Non-Alcoholic Fatty Liver Disease in the United States. Journal of Hepatology. 2015;2016;</w:t>
      </w:r>
      <w:proofErr w:type="gramStart"/>
      <w:r w:rsidRPr="00854E3B">
        <w:rPr>
          <w:rFonts w:ascii="Arial" w:hAnsi="Arial" w:cs="Arial"/>
          <w:b/>
          <w:u w:val="single"/>
        </w:rPr>
        <w:t>64:S</w:t>
      </w:r>
      <w:proofErr w:type="gramEnd"/>
      <w:r w:rsidRPr="00854E3B">
        <w:rPr>
          <w:rFonts w:ascii="Arial" w:hAnsi="Arial" w:cs="Arial"/>
          <w:b/>
          <w:u w:val="single"/>
        </w:rPr>
        <w:t>502-S503</w:t>
      </w:r>
    </w:p>
    <w:p w14:paraId="6FFF777C" w14:textId="77777777" w:rsidR="00C86C88" w:rsidRPr="00997BE4" w:rsidRDefault="00C86C88" w:rsidP="00C86C88">
      <w:pPr>
        <w:pStyle w:val="ListParagraph"/>
        <w:numPr>
          <w:ilvl w:val="2"/>
          <w:numId w:val="56"/>
        </w:numPr>
        <w:rPr>
          <w:rFonts w:ascii="Arial" w:hAnsi="Arial" w:cs="Arial"/>
          <w:b/>
          <w:sz w:val="24"/>
          <w:highlight w:val="yellow"/>
          <w:u w:val="single"/>
        </w:rPr>
      </w:pPr>
      <w:r w:rsidRPr="00997BE4">
        <w:rPr>
          <w:rFonts w:ascii="Arial" w:hAnsi="Arial" w:cs="Arial"/>
          <w:b/>
          <w:szCs w:val="20"/>
          <w:highlight w:val="yellow"/>
          <w:u w:val="single"/>
        </w:rPr>
        <w:t>In NASH: 0.529%</w:t>
      </w:r>
    </w:p>
    <w:p w14:paraId="3697D126" w14:textId="77777777" w:rsidR="00C86C88" w:rsidRPr="0038014F" w:rsidRDefault="00C86C88" w:rsidP="00C86C88">
      <w:pPr>
        <w:pStyle w:val="ListParagraph"/>
        <w:numPr>
          <w:ilvl w:val="3"/>
          <w:numId w:val="56"/>
        </w:numPr>
        <w:rPr>
          <w:rFonts w:ascii="Arial" w:hAnsi="Arial" w:cs="Arial"/>
        </w:rPr>
      </w:pPr>
      <w:r w:rsidRPr="0038014F">
        <w:rPr>
          <w:rFonts w:ascii="Arial" w:hAnsi="Arial" w:cs="Arial"/>
        </w:rPr>
        <w:t>Citations: Younossi et al 2015</w:t>
      </w:r>
      <w:r w:rsidRPr="0038014F">
        <w:rPr>
          <w:rFonts w:ascii="Arial" w:hAnsi="Arial" w:cs="Arial"/>
          <w:vertAlign w:val="superscript"/>
        </w:rPr>
        <w:t>1</w:t>
      </w:r>
      <w:r w:rsidRPr="0038014F">
        <w:rPr>
          <w:rFonts w:ascii="Arial" w:hAnsi="Arial" w:cs="Arial"/>
        </w:rPr>
        <w:t>, Starley et al 2010</w:t>
      </w:r>
      <w:r w:rsidRPr="0038014F">
        <w:rPr>
          <w:rFonts w:ascii="Arial" w:hAnsi="Arial" w:cs="Arial"/>
          <w:vertAlign w:val="superscript"/>
        </w:rPr>
        <w:t>23</w:t>
      </w:r>
    </w:p>
    <w:p w14:paraId="793F7771" w14:textId="77777777" w:rsidR="00C86C88" w:rsidRDefault="00C86C88" w:rsidP="00C86C88">
      <w:pPr>
        <w:pStyle w:val="ListParagraph"/>
        <w:numPr>
          <w:ilvl w:val="4"/>
          <w:numId w:val="56"/>
        </w:numPr>
        <w:rPr>
          <w:rFonts w:ascii="Arial" w:hAnsi="Arial" w:cs="Arial"/>
          <w:b/>
          <w:sz w:val="20"/>
        </w:rPr>
      </w:pPr>
      <w:r w:rsidRPr="0038014F">
        <w:rPr>
          <w:rFonts w:ascii="Arial" w:hAnsi="Arial" w:cs="Arial"/>
          <w:b/>
          <w:sz w:val="20"/>
        </w:rPr>
        <w:t xml:space="preserve">Younossi ZM, Koenig AB, Abdelatif D, Fazel Y, Henry L, Wymer M. Global epidemiology of non-alcoholic fatty liver disease-meta-analytic assessment of prevalence, incidence and outcomes. HEPATOLOGY </w:t>
      </w:r>
      <w:proofErr w:type="gramStart"/>
      <w:r w:rsidRPr="0038014F">
        <w:rPr>
          <w:rFonts w:ascii="Arial" w:hAnsi="Arial" w:cs="Arial"/>
          <w:b/>
          <w:sz w:val="20"/>
        </w:rPr>
        <w:t>2016;64:73</w:t>
      </w:r>
      <w:proofErr w:type="gramEnd"/>
      <w:r w:rsidRPr="0038014F">
        <w:rPr>
          <w:rFonts w:ascii="Arial" w:hAnsi="Arial" w:cs="Arial"/>
          <w:b/>
          <w:sz w:val="20"/>
        </w:rPr>
        <w:t>-84.</w:t>
      </w:r>
    </w:p>
    <w:p w14:paraId="12D625B0" w14:textId="77777777" w:rsidR="00C86C88" w:rsidRDefault="00C86C88" w:rsidP="00C86C88">
      <w:pPr>
        <w:pStyle w:val="ListParagraph"/>
        <w:numPr>
          <w:ilvl w:val="4"/>
          <w:numId w:val="56"/>
        </w:numPr>
        <w:rPr>
          <w:rFonts w:ascii="Arial" w:hAnsi="Arial" w:cs="Arial"/>
          <w:b/>
          <w:sz w:val="20"/>
        </w:rPr>
      </w:pPr>
      <w:r w:rsidRPr="0038014F">
        <w:rPr>
          <w:rFonts w:ascii="Arial" w:hAnsi="Arial" w:cs="Arial"/>
          <w:b/>
          <w:sz w:val="20"/>
        </w:rPr>
        <w:t>Starley BQ, Calcagno CJ, Harrison SA. Nonalcoholic fatty liver</w:t>
      </w:r>
      <w:r>
        <w:rPr>
          <w:rFonts w:ascii="Arial" w:hAnsi="Arial" w:cs="Arial"/>
          <w:b/>
          <w:sz w:val="20"/>
        </w:rPr>
        <w:t xml:space="preserve"> </w:t>
      </w:r>
      <w:r w:rsidRPr="0038014F">
        <w:rPr>
          <w:rFonts w:ascii="Arial" w:hAnsi="Arial" w:cs="Arial"/>
          <w:b/>
          <w:sz w:val="20"/>
        </w:rPr>
        <w:t>disease and hepatocellular carcinoma: a weighty connection. HEPATOLOGY</w:t>
      </w:r>
      <w:r>
        <w:rPr>
          <w:rFonts w:ascii="Arial" w:hAnsi="Arial" w:cs="Arial"/>
          <w:b/>
          <w:sz w:val="20"/>
        </w:rPr>
        <w:t xml:space="preserve"> </w:t>
      </w:r>
      <w:proofErr w:type="gramStart"/>
      <w:r w:rsidRPr="0038014F">
        <w:rPr>
          <w:rFonts w:ascii="Arial" w:hAnsi="Arial" w:cs="Arial"/>
          <w:b/>
          <w:sz w:val="20"/>
        </w:rPr>
        <w:t>2010;51:1820</w:t>
      </w:r>
      <w:proofErr w:type="gramEnd"/>
      <w:r w:rsidRPr="0038014F">
        <w:rPr>
          <w:rFonts w:ascii="Arial" w:hAnsi="Arial" w:cs="Arial"/>
          <w:b/>
          <w:sz w:val="20"/>
        </w:rPr>
        <w:t>-1832.</w:t>
      </w:r>
    </w:p>
    <w:p w14:paraId="3C707953" w14:textId="77777777" w:rsidR="00C86C88" w:rsidRPr="00997BE4" w:rsidRDefault="00C86C88" w:rsidP="00C86C88">
      <w:pPr>
        <w:pStyle w:val="ListParagraph"/>
        <w:numPr>
          <w:ilvl w:val="1"/>
          <w:numId w:val="56"/>
        </w:numPr>
        <w:rPr>
          <w:rFonts w:ascii="Arial" w:hAnsi="Arial" w:cs="Arial"/>
          <w:b/>
          <w:sz w:val="24"/>
        </w:rPr>
      </w:pPr>
      <w:r w:rsidRPr="00997BE4">
        <w:rPr>
          <w:rFonts w:ascii="Arial" w:hAnsi="Arial" w:cs="Arial"/>
          <w:b/>
          <w:sz w:val="24"/>
        </w:rPr>
        <w:t xml:space="preserve">Liver transplant </w:t>
      </w:r>
    </w:p>
    <w:p w14:paraId="41EB3B52" w14:textId="77777777" w:rsidR="00C86C88" w:rsidRPr="00C42CE4" w:rsidRDefault="00C86C88" w:rsidP="00C86C88">
      <w:pPr>
        <w:pStyle w:val="ListParagraph"/>
        <w:numPr>
          <w:ilvl w:val="2"/>
          <w:numId w:val="56"/>
        </w:numPr>
        <w:rPr>
          <w:rFonts w:ascii="Arial" w:hAnsi="Arial" w:cs="Arial"/>
          <w:b/>
        </w:rPr>
      </w:pPr>
      <w:r w:rsidRPr="00C42CE4">
        <w:rPr>
          <w:rFonts w:ascii="Arial" w:hAnsi="Arial" w:cs="Arial"/>
          <w:b/>
        </w:rPr>
        <w:t>previous analysis of</w:t>
      </w:r>
      <w:r>
        <w:rPr>
          <w:rFonts w:ascii="Arial" w:hAnsi="Arial" w:cs="Arial"/>
          <w:b/>
        </w:rPr>
        <w:t xml:space="preserve"> </w:t>
      </w:r>
      <w:r w:rsidRPr="00C42CE4">
        <w:rPr>
          <w:rFonts w:ascii="Arial" w:hAnsi="Arial" w:cs="Arial"/>
          <w:b/>
        </w:rPr>
        <w:t>data from the Scientific Registry of Transplant Recipients</w:t>
      </w:r>
      <w:r>
        <w:rPr>
          <w:rFonts w:ascii="Arial" w:hAnsi="Arial" w:cs="Arial"/>
          <w:b/>
        </w:rPr>
        <w:t xml:space="preserve"> </w:t>
      </w:r>
      <w:r w:rsidRPr="00C42CE4">
        <w:rPr>
          <w:rFonts w:ascii="Arial" w:hAnsi="Arial" w:cs="Arial"/>
          <w:b/>
        </w:rPr>
        <w:t>(SRTR) reported that the proportion of patients with</w:t>
      </w:r>
      <w:r>
        <w:rPr>
          <w:rFonts w:ascii="Arial" w:hAnsi="Arial" w:cs="Arial"/>
          <w:b/>
        </w:rPr>
        <w:t xml:space="preserve"> </w:t>
      </w:r>
      <w:r w:rsidRPr="00C42CE4">
        <w:rPr>
          <w:rFonts w:ascii="Arial" w:hAnsi="Arial" w:cs="Arial"/>
          <w:b/>
          <w:highlight w:val="yellow"/>
        </w:rPr>
        <w:t>cirrhotic-stage NASH</w:t>
      </w:r>
      <w:r w:rsidRPr="00C42CE4">
        <w:rPr>
          <w:rFonts w:ascii="Arial" w:hAnsi="Arial" w:cs="Arial"/>
          <w:b/>
        </w:rPr>
        <w:t xml:space="preserve"> undergoing a liver transplant has</w:t>
      </w:r>
      <w:r>
        <w:rPr>
          <w:rFonts w:ascii="Arial" w:hAnsi="Arial" w:cs="Arial"/>
          <w:b/>
        </w:rPr>
        <w:t xml:space="preserve"> </w:t>
      </w:r>
      <w:r w:rsidRPr="00C42CE4">
        <w:rPr>
          <w:rFonts w:ascii="Arial" w:hAnsi="Arial" w:cs="Arial"/>
          <w:b/>
        </w:rPr>
        <w:t xml:space="preserve">increased from 0.1% or less in 1995–2000 to </w:t>
      </w:r>
      <w:r w:rsidRPr="00C42CE4">
        <w:rPr>
          <w:rFonts w:ascii="Arial" w:hAnsi="Arial" w:cs="Arial"/>
          <w:b/>
          <w:highlight w:val="yellow"/>
        </w:rPr>
        <w:t>3.5% in 2005</w:t>
      </w:r>
      <w:r w:rsidRPr="00C42CE4">
        <w:rPr>
          <w:rFonts w:ascii="Arial" w:hAnsi="Arial" w:cs="Arial"/>
          <w:b/>
        </w:rPr>
        <w:t>,</w:t>
      </w:r>
      <w:r>
        <w:rPr>
          <w:rFonts w:ascii="Arial" w:hAnsi="Arial" w:cs="Arial"/>
          <w:b/>
        </w:rPr>
        <w:t xml:space="preserve"> </w:t>
      </w:r>
      <w:r w:rsidRPr="00C42CE4">
        <w:rPr>
          <w:rFonts w:ascii="Arial" w:hAnsi="Arial" w:cs="Arial"/>
          <w:b/>
        </w:rPr>
        <w:t>suggesting a modest increase in frequency of NASH as an</w:t>
      </w:r>
      <w:r>
        <w:rPr>
          <w:rFonts w:ascii="Arial" w:hAnsi="Arial" w:cs="Arial"/>
          <w:b/>
        </w:rPr>
        <w:t xml:space="preserve"> </w:t>
      </w:r>
      <w:r w:rsidRPr="00C42CE4">
        <w:rPr>
          <w:rFonts w:ascii="Arial" w:hAnsi="Arial" w:cs="Arial"/>
          <w:b/>
        </w:rPr>
        <w:t>indication for liver transplantation</w:t>
      </w:r>
      <w:r>
        <w:rPr>
          <w:rFonts w:ascii="Arial" w:hAnsi="Arial" w:cs="Arial"/>
          <w:b/>
        </w:rPr>
        <w:t xml:space="preserve">. </w:t>
      </w:r>
    </w:p>
    <w:p w14:paraId="784F8E47" w14:textId="77777777" w:rsidR="00C86C88" w:rsidRDefault="00C86C88" w:rsidP="00C86C88">
      <w:pPr>
        <w:pStyle w:val="ListParagraph"/>
        <w:numPr>
          <w:ilvl w:val="2"/>
          <w:numId w:val="56"/>
        </w:numPr>
        <w:rPr>
          <w:rFonts w:ascii="Arial" w:hAnsi="Arial" w:cs="Arial"/>
          <w:b/>
          <w:sz w:val="20"/>
        </w:rPr>
      </w:pPr>
      <w:r w:rsidRPr="00C42CE4">
        <w:rPr>
          <w:rFonts w:ascii="Arial" w:hAnsi="Arial" w:cs="Arial"/>
          <w:b/>
          <w:sz w:val="20"/>
        </w:rPr>
        <w:t xml:space="preserve">Charlton MR, Burns JM, Pedersen RA, Watt KD, Heimbach JK, Dierkhising RA. Frequency and Outcomes of Liver Transplantation for Nonalcoholic Steatohepatitis in the United States. Gastroenterology. </w:t>
      </w:r>
      <w:proofErr w:type="gramStart"/>
      <w:r w:rsidRPr="00C42CE4">
        <w:rPr>
          <w:rFonts w:ascii="Arial" w:hAnsi="Arial" w:cs="Arial"/>
          <w:b/>
          <w:sz w:val="20"/>
        </w:rPr>
        <w:t>2011;141:1249</w:t>
      </w:r>
      <w:proofErr w:type="gramEnd"/>
      <w:r w:rsidRPr="00C42CE4">
        <w:rPr>
          <w:rFonts w:ascii="Arial" w:hAnsi="Arial" w:cs="Arial"/>
          <w:b/>
          <w:sz w:val="20"/>
        </w:rPr>
        <w:t>-1253.</w:t>
      </w:r>
    </w:p>
    <w:p w14:paraId="1F1243AA" w14:textId="77777777" w:rsidR="00C86C88" w:rsidRDefault="00C86C88" w:rsidP="00C86C88">
      <w:pPr>
        <w:pStyle w:val="ListParagraph"/>
        <w:numPr>
          <w:ilvl w:val="2"/>
          <w:numId w:val="56"/>
        </w:numPr>
        <w:rPr>
          <w:rFonts w:ascii="Arial" w:hAnsi="Arial" w:cs="Arial"/>
          <w:b/>
          <w:sz w:val="20"/>
        </w:rPr>
      </w:pPr>
      <w:r w:rsidRPr="00C42CE4">
        <w:rPr>
          <w:rFonts w:ascii="Arial" w:hAnsi="Arial" w:cs="Arial"/>
          <w:b/>
          <w:sz w:val="20"/>
        </w:rPr>
        <w:t>Originally reported Angulo P. Nonalcoholic fatty liver disease and liver transplantation.</w:t>
      </w:r>
      <w:r>
        <w:rPr>
          <w:rFonts w:ascii="Arial" w:hAnsi="Arial" w:cs="Arial"/>
          <w:b/>
          <w:sz w:val="20"/>
        </w:rPr>
        <w:t xml:space="preserve"> </w:t>
      </w:r>
      <w:r w:rsidRPr="00C42CE4">
        <w:rPr>
          <w:rFonts w:ascii="Arial" w:hAnsi="Arial" w:cs="Arial"/>
          <w:b/>
          <w:sz w:val="20"/>
        </w:rPr>
        <w:t xml:space="preserve">Liver Transpl </w:t>
      </w:r>
      <w:proofErr w:type="gramStart"/>
      <w:r w:rsidRPr="00C42CE4">
        <w:rPr>
          <w:rFonts w:ascii="Arial" w:hAnsi="Arial" w:cs="Arial"/>
          <w:b/>
          <w:sz w:val="20"/>
        </w:rPr>
        <w:t>2006;12:523</w:t>
      </w:r>
      <w:proofErr w:type="gramEnd"/>
      <w:r w:rsidRPr="00C42CE4">
        <w:rPr>
          <w:rFonts w:ascii="Arial" w:hAnsi="Arial" w:cs="Arial"/>
          <w:b/>
          <w:sz w:val="20"/>
        </w:rPr>
        <w:t>–534</w:t>
      </w:r>
    </w:p>
    <w:p w14:paraId="1ABA8CA1" w14:textId="77777777" w:rsidR="00C86C88" w:rsidRDefault="00C86C88" w:rsidP="00C86C88">
      <w:pPr>
        <w:pStyle w:val="ListParagraph"/>
        <w:numPr>
          <w:ilvl w:val="2"/>
          <w:numId w:val="56"/>
        </w:numPr>
        <w:rPr>
          <w:rFonts w:ascii="Arial" w:hAnsi="Arial" w:cs="Arial"/>
          <w:b/>
          <w:sz w:val="20"/>
        </w:rPr>
      </w:pPr>
      <w:r>
        <w:rPr>
          <w:rFonts w:ascii="Arial" w:hAnsi="Arial" w:cs="Arial"/>
          <w:b/>
          <w:sz w:val="20"/>
        </w:rPr>
        <w:t>Add F4 + DCC to get cirrhosis cohort</w:t>
      </w:r>
    </w:p>
    <w:p w14:paraId="01B1B4FD" w14:textId="77777777" w:rsidR="00C86C88" w:rsidRDefault="00C86C88" w:rsidP="00C86C88">
      <w:pPr>
        <w:pStyle w:val="ListParagraph"/>
        <w:numPr>
          <w:ilvl w:val="2"/>
          <w:numId w:val="56"/>
        </w:numPr>
        <w:rPr>
          <w:rFonts w:ascii="Arial" w:hAnsi="Arial" w:cs="Arial"/>
          <w:b/>
          <w:sz w:val="20"/>
        </w:rPr>
      </w:pPr>
      <w:r>
        <w:rPr>
          <w:rFonts w:ascii="Arial" w:hAnsi="Arial" w:cs="Arial"/>
          <w:b/>
          <w:sz w:val="20"/>
        </w:rPr>
        <w:t xml:space="preserve">Multiply by Prevalence of Liver Transplant due to cirrhosis </w:t>
      </w:r>
    </w:p>
    <w:p w14:paraId="1978FFBD" w14:textId="77777777" w:rsidR="00C86C88" w:rsidRDefault="00C86C88" w:rsidP="00C86C88">
      <w:pPr>
        <w:pStyle w:val="ListParagraph"/>
        <w:numPr>
          <w:ilvl w:val="0"/>
          <w:numId w:val="56"/>
        </w:numPr>
        <w:rPr>
          <w:rFonts w:ascii="Arial" w:hAnsi="Arial" w:cs="Arial"/>
          <w:b/>
          <w:sz w:val="28"/>
        </w:rPr>
      </w:pPr>
      <w:r w:rsidRPr="003B0911">
        <w:rPr>
          <w:rFonts w:ascii="Arial" w:hAnsi="Arial" w:cs="Arial"/>
          <w:b/>
          <w:sz w:val="28"/>
        </w:rPr>
        <w:t xml:space="preserve">Incidence </w:t>
      </w:r>
      <w:r>
        <w:rPr>
          <w:rFonts w:ascii="Arial" w:hAnsi="Arial" w:cs="Arial"/>
          <w:b/>
          <w:sz w:val="28"/>
        </w:rPr>
        <w:t>of New NAFLD</w:t>
      </w:r>
    </w:p>
    <w:p w14:paraId="51F7C77C" w14:textId="77777777" w:rsidR="00C86C88" w:rsidRDefault="00C86C88" w:rsidP="00C86C88">
      <w:pPr>
        <w:pStyle w:val="ListParagraph"/>
        <w:numPr>
          <w:ilvl w:val="1"/>
          <w:numId w:val="56"/>
        </w:numPr>
        <w:rPr>
          <w:rFonts w:ascii="Arial" w:hAnsi="Arial" w:cs="Arial"/>
          <w:b/>
          <w:sz w:val="28"/>
        </w:rPr>
      </w:pPr>
      <w:r w:rsidRPr="006B736F">
        <w:rPr>
          <w:noProof/>
        </w:rPr>
        <w:drawing>
          <wp:inline distT="0" distB="0" distL="0" distR="0" wp14:anchorId="78278426" wp14:editId="1F058FD5">
            <wp:extent cx="3009900" cy="5295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09900" cy="5295900"/>
                    </a:xfrm>
                    <a:prstGeom prst="rect">
                      <a:avLst/>
                    </a:prstGeom>
                  </pic:spPr>
                </pic:pic>
              </a:graphicData>
            </a:graphic>
          </wp:inline>
        </w:drawing>
      </w:r>
    </w:p>
    <w:p w14:paraId="29ACB804" w14:textId="77777777" w:rsidR="00C86C88" w:rsidRPr="00C044A5" w:rsidRDefault="00C86C88" w:rsidP="00C86C88">
      <w:pPr>
        <w:pStyle w:val="ListParagraph"/>
        <w:numPr>
          <w:ilvl w:val="1"/>
          <w:numId w:val="56"/>
        </w:numPr>
        <w:rPr>
          <w:rFonts w:ascii="Arial" w:hAnsi="Arial" w:cs="Arial"/>
          <w:b/>
          <w:sz w:val="24"/>
        </w:rPr>
      </w:pPr>
      <w:r w:rsidRPr="00C044A5">
        <w:rPr>
          <w:rFonts w:ascii="Arial" w:hAnsi="Arial" w:cs="Arial"/>
          <w:b/>
          <w:sz w:val="24"/>
        </w:rPr>
        <w:t>Gender-specific rates were averaged</w:t>
      </w:r>
    </w:p>
    <w:p w14:paraId="621C2E5E" w14:textId="77777777" w:rsidR="00C86C88" w:rsidRPr="003B0911" w:rsidRDefault="00C86C88" w:rsidP="00C86C88">
      <w:pPr>
        <w:pStyle w:val="ListParagraph"/>
        <w:numPr>
          <w:ilvl w:val="2"/>
          <w:numId w:val="56"/>
        </w:numPr>
        <w:rPr>
          <w:rFonts w:ascii="Arial" w:hAnsi="Arial" w:cs="Arial"/>
          <w:b/>
        </w:rPr>
      </w:pPr>
      <w:r w:rsidRPr="003B0911">
        <w:rPr>
          <w:rFonts w:ascii="Arial" w:hAnsi="Arial" w:cs="Arial"/>
          <w:b/>
        </w:rPr>
        <w:t>Assumes equal distribution</w:t>
      </w:r>
    </w:p>
    <w:p w14:paraId="6E2BBFD6" w14:textId="77777777" w:rsidR="00C86C88" w:rsidRPr="00C044A5" w:rsidRDefault="00C86C88" w:rsidP="00C86C88">
      <w:pPr>
        <w:pStyle w:val="ListParagraph"/>
        <w:numPr>
          <w:ilvl w:val="2"/>
          <w:numId w:val="56"/>
        </w:numPr>
        <w:rPr>
          <w:rFonts w:ascii="Arial" w:hAnsi="Arial" w:cs="Arial"/>
          <w:b/>
          <w:color w:val="FF0000"/>
        </w:rPr>
      </w:pPr>
      <w:r w:rsidRPr="00C044A5">
        <w:rPr>
          <w:rFonts w:ascii="Arial" w:hAnsi="Arial" w:cs="Arial"/>
          <w:b/>
          <w:color w:val="FF0000"/>
        </w:rPr>
        <w:t xml:space="preserve">Go back and calculate weighted averages </w:t>
      </w:r>
    </w:p>
    <w:tbl>
      <w:tblPr>
        <w:tblStyle w:val="TableGrid1"/>
        <w:tblW w:w="4240" w:type="dxa"/>
        <w:tblInd w:w="2242" w:type="dxa"/>
        <w:tblLook w:val="04A0" w:firstRow="1" w:lastRow="0" w:firstColumn="1" w:lastColumn="0" w:noHBand="0" w:noVBand="1"/>
      </w:tblPr>
      <w:tblGrid>
        <w:gridCol w:w="2120"/>
        <w:gridCol w:w="2120"/>
      </w:tblGrid>
      <w:tr w:rsidR="001228DC" w:rsidRPr="00C044A5" w14:paraId="28387AEC" w14:textId="77777777" w:rsidTr="004C3090">
        <w:trPr>
          <w:trHeight w:val="300"/>
        </w:trPr>
        <w:tc>
          <w:tcPr>
            <w:tcW w:w="2120" w:type="dxa"/>
          </w:tcPr>
          <w:p w14:paraId="1C590210" w14:textId="5BC9512E" w:rsidR="001228DC" w:rsidRPr="001228DC" w:rsidRDefault="001228DC" w:rsidP="00517889">
            <w:pPr>
              <w:jc w:val="right"/>
              <w:rPr>
                <w:rFonts w:ascii="Arial" w:eastAsia="Times New Roman" w:hAnsi="Arial" w:cs="Arial"/>
                <w:b/>
                <w:color w:val="000000"/>
                <w:sz w:val="20"/>
                <w:szCs w:val="20"/>
              </w:rPr>
            </w:pPr>
            <w:r w:rsidRPr="001228DC">
              <w:rPr>
                <w:rFonts w:ascii="Arial" w:eastAsia="Times New Roman" w:hAnsi="Arial" w:cs="Arial"/>
                <w:b/>
                <w:color w:val="000000"/>
                <w:sz w:val="20"/>
                <w:szCs w:val="20"/>
              </w:rPr>
              <w:t>Age bracket</w:t>
            </w:r>
          </w:p>
        </w:tc>
        <w:tc>
          <w:tcPr>
            <w:tcW w:w="2120" w:type="dxa"/>
            <w:noWrap/>
          </w:tcPr>
          <w:p w14:paraId="1DB0F1C9" w14:textId="413A70E9" w:rsidR="001228DC" w:rsidRPr="001228DC" w:rsidRDefault="001228DC" w:rsidP="00517889">
            <w:pPr>
              <w:jc w:val="right"/>
              <w:rPr>
                <w:rFonts w:ascii="Arial" w:eastAsia="Times New Roman" w:hAnsi="Arial" w:cs="Arial"/>
                <w:b/>
                <w:color w:val="000000"/>
                <w:sz w:val="20"/>
                <w:szCs w:val="20"/>
              </w:rPr>
            </w:pPr>
            <w:r w:rsidRPr="001228DC">
              <w:rPr>
                <w:rFonts w:ascii="Arial" w:eastAsia="Times New Roman" w:hAnsi="Arial" w:cs="Arial"/>
                <w:b/>
                <w:color w:val="000000"/>
                <w:sz w:val="20"/>
                <w:szCs w:val="20"/>
              </w:rPr>
              <w:t>Unweighted average rate</w:t>
            </w:r>
          </w:p>
        </w:tc>
      </w:tr>
      <w:tr w:rsidR="001228DC" w:rsidRPr="00C044A5" w14:paraId="754D5DDF" w14:textId="77777777" w:rsidTr="004C3090">
        <w:trPr>
          <w:trHeight w:val="300"/>
        </w:trPr>
        <w:tc>
          <w:tcPr>
            <w:tcW w:w="2120" w:type="dxa"/>
          </w:tcPr>
          <w:p w14:paraId="0EEF5DAE" w14:textId="00F66EA2" w:rsidR="001228DC" w:rsidRPr="00C044A5" w:rsidRDefault="001228DC" w:rsidP="00517889">
            <w:pPr>
              <w:jc w:val="right"/>
              <w:rPr>
                <w:rFonts w:ascii="Arial" w:eastAsia="Times New Roman" w:hAnsi="Arial" w:cs="Arial"/>
                <w:color w:val="000000"/>
                <w:sz w:val="20"/>
                <w:szCs w:val="20"/>
              </w:rPr>
            </w:pPr>
            <w:r>
              <w:rPr>
                <w:rFonts w:ascii="Arial" w:eastAsia="Times New Roman" w:hAnsi="Arial" w:cs="Arial"/>
                <w:color w:val="000000"/>
                <w:sz w:val="20"/>
                <w:szCs w:val="20"/>
              </w:rPr>
              <w:t>20-24</w:t>
            </w:r>
          </w:p>
        </w:tc>
        <w:tc>
          <w:tcPr>
            <w:tcW w:w="2120" w:type="dxa"/>
            <w:noWrap/>
            <w:hideMark/>
          </w:tcPr>
          <w:p w14:paraId="1F6B5FF8" w14:textId="23AF1618" w:rsidR="001228DC" w:rsidRPr="00C044A5" w:rsidRDefault="001228DC" w:rsidP="00517889">
            <w:pPr>
              <w:jc w:val="right"/>
              <w:rPr>
                <w:rFonts w:ascii="Arial" w:eastAsia="Times New Roman" w:hAnsi="Arial" w:cs="Arial"/>
                <w:color w:val="000000"/>
                <w:sz w:val="20"/>
                <w:szCs w:val="20"/>
              </w:rPr>
            </w:pPr>
            <w:r w:rsidRPr="00C044A5">
              <w:rPr>
                <w:rFonts w:ascii="Arial" w:eastAsia="Times New Roman" w:hAnsi="Arial" w:cs="Arial"/>
                <w:color w:val="000000"/>
                <w:sz w:val="20"/>
                <w:szCs w:val="20"/>
              </w:rPr>
              <w:t>0.0405</w:t>
            </w:r>
          </w:p>
        </w:tc>
      </w:tr>
      <w:tr w:rsidR="001228DC" w:rsidRPr="00C044A5" w14:paraId="74E84597" w14:textId="77777777" w:rsidTr="004C3090">
        <w:trPr>
          <w:trHeight w:val="300"/>
        </w:trPr>
        <w:tc>
          <w:tcPr>
            <w:tcW w:w="2120" w:type="dxa"/>
          </w:tcPr>
          <w:p w14:paraId="0E4E43B5" w14:textId="16E3F9C1" w:rsidR="001228DC" w:rsidRPr="00C044A5" w:rsidRDefault="001228DC" w:rsidP="00517889">
            <w:pPr>
              <w:jc w:val="right"/>
              <w:rPr>
                <w:rFonts w:ascii="Arial" w:eastAsia="Times New Roman" w:hAnsi="Arial" w:cs="Arial"/>
                <w:color w:val="000000"/>
                <w:sz w:val="20"/>
                <w:szCs w:val="20"/>
              </w:rPr>
            </w:pPr>
            <w:r>
              <w:rPr>
                <w:rFonts w:ascii="Arial" w:eastAsia="Times New Roman" w:hAnsi="Arial" w:cs="Arial"/>
                <w:color w:val="000000"/>
                <w:sz w:val="20"/>
                <w:szCs w:val="20"/>
              </w:rPr>
              <w:t>25-29</w:t>
            </w:r>
          </w:p>
        </w:tc>
        <w:tc>
          <w:tcPr>
            <w:tcW w:w="2120" w:type="dxa"/>
            <w:noWrap/>
            <w:hideMark/>
          </w:tcPr>
          <w:p w14:paraId="3417175E" w14:textId="0FE99037" w:rsidR="001228DC" w:rsidRPr="00C044A5" w:rsidRDefault="001228DC" w:rsidP="00517889">
            <w:pPr>
              <w:jc w:val="right"/>
              <w:rPr>
                <w:rFonts w:ascii="Arial" w:eastAsia="Times New Roman" w:hAnsi="Arial" w:cs="Arial"/>
                <w:color w:val="000000"/>
                <w:sz w:val="20"/>
                <w:szCs w:val="20"/>
              </w:rPr>
            </w:pPr>
            <w:r w:rsidRPr="00C044A5">
              <w:rPr>
                <w:rFonts w:ascii="Arial" w:eastAsia="Times New Roman" w:hAnsi="Arial" w:cs="Arial"/>
                <w:color w:val="000000"/>
                <w:sz w:val="20"/>
                <w:szCs w:val="20"/>
              </w:rPr>
              <w:t>0.0487</w:t>
            </w:r>
          </w:p>
        </w:tc>
      </w:tr>
      <w:tr w:rsidR="001228DC" w:rsidRPr="00C044A5" w14:paraId="7F896E89" w14:textId="77777777" w:rsidTr="004C3090">
        <w:trPr>
          <w:trHeight w:val="300"/>
        </w:trPr>
        <w:tc>
          <w:tcPr>
            <w:tcW w:w="2120" w:type="dxa"/>
          </w:tcPr>
          <w:p w14:paraId="6324BB75" w14:textId="1838EF6D" w:rsidR="001228DC" w:rsidRPr="00C044A5" w:rsidRDefault="001228DC" w:rsidP="00517889">
            <w:pPr>
              <w:jc w:val="right"/>
              <w:rPr>
                <w:rFonts w:ascii="Arial" w:eastAsia="Times New Roman" w:hAnsi="Arial" w:cs="Arial"/>
                <w:color w:val="000000"/>
                <w:sz w:val="20"/>
                <w:szCs w:val="20"/>
              </w:rPr>
            </w:pPr>
            <w:r>
              <w:rPr>
                <w:rFonts w:ascii="Arial" w:eastAsia="Times New Roman" w:hAnsi="Arial" w:cs="Arial"/>
                <w:color w:val="000000"/>
                <w:sz w:val="20"/>
                <w:szCs w:val="20"/>
              </w:rPr>
              <w:t>30-34</w:t>
            </w:r>
          </w:p>
        </w:tc>
        <w:tc>
          <w:tcPr>
            <w:tcW w:w="2120" w:type="dxa"/>
            <w:noWrap/>
            <w:hideMark/>
          </w:tcPr>
          <w:p w14:paraId="0DC2A6E6" w14:textId="6B88334B" w:rsidR="001228DC" w:rsidRPr="00C044A5" w:rsidRDefault="001228DC" w:rsidP="00517889">
            <w:pPr>
              <w:jc w:val="right"/>
              <w:rPr>
                <w:rFonts w:ascii="Arial" w:eastAsia="Times New Roman" w:hAnsi="Arial" w:cs="Arial"/>
                <w:color w:val="000000"/>
                <w:sz w:val="20"/>
                <w:szCs w:val="20"/>
              </w:rPr>
            </w:pPr>
            <w:r w:rsidRPr="00C044A5">
              <w:rPr>
                <w:rFonts w:ascii="Arial" w:eastAsia="Times New Roman" w:hAnsi="Arial" w:cs="Arial"/>
                <w:color w:val="000000"/>
                <w:sz w:val="20"/>
                <w:szCs w:val="20"/>
              </w:rPr>
              <w:t>0.0571</w:t>
            </w:r>
          </w:p>
        </w:tc>
      </w:tr>
      <w:tr w:rsidR="001228DC" w:rsidRPr="00C044A5" w14:paraId="1D95939D" w14:textId="77777777" w:rsidTr="004C3090">
        <w:trPr>
          <w:trHeight w:val="300"/>
        </w:trPr>
        <w:tc>
          <w:tcPr>
            <w:tcW w:w="2120" w:type="dxa"/>
          </w:tcPr>
          <w:p w14:paraId="7289EF28" w14:textId="2E127311" w:rsidR="001228DC" w:rsidRPr="00C044A5" w:rsidRDefault="001228DC" w:rsidP="00517889">
            <w:pPr>
              <w:jc w:val="right"/>
              <w:rPr>
                <w:rFonts w:ascii="Arial" w:eastAsia="Times New Roman" w:hAnsi="Arial" w:cs="Arial"/>
                <w:color w:val="000000"/>
                <w:sz w:val="20"/>
                <w:szCs w:val="20"/>
              </w:rPr>
            </w:pPr>
            <w:r>
              <w:rPr>
                <w:rFonts w:ascii="Arial" w:eastAsia="Times New Roman" w:hAnsi="Arial" w:cs="Arial"/>
                <w:color w:val="000000"/>
                <w:sz w:val="20"/>
                <w:szCs w:val="20"/>
              </w:rPr>
              <w:t>35-39</w:t>
            </w:r>
          </w:p>
        </w:tc>
        <w:tc>
          <w:tcPr>
            <w:tcW w:w="2120" w:type="dxa"/>
            <w:noWrap/>
            <w:hideMark/>
          </w:tcPr>
          <w:p w14:paraId="56628BAF" w14:textId="1338510C" w:rsidR="001228DC" w:rsidRPr="00C044A5" w:rsidRDefault="001228DC" w:rsidP="00517889">
            <w:pPr>
              <w:jc w:val="right"/>
              <w:rPr>
                <w:rFonts w:ascii="Arial" w:eastAsia="Times New Roman" w:hAnsi="Arial" w:cs="Arial"/>
                <w:color w:val="000000"/>
                <w:sz w:val="20"/>
                <w:szCs w:val="20"/>
              </w:rPr>
            </w:pPr>
            <w:r w:rsidRPr="00C044A5">
              <w:rPr>
                <w:rFonts w:ascii="Arial" w:eastAsia="Times New Roman" w:hAnsi="Arial" w:cs="Arial"/>
                <w:color w:val="000000"/>
                <w:sz w:val="20"/>
                <w:szCs w:val="20"/>
              </w:rPr>
              <w:t>0.0652</w:t>
            </w:r>
          </w:p>
        </w:tc>
      </w:tr>
      <w:tr w:rsidR="001228DC" w:rsidRPr="00C044A5" w14:paraId="30D9625A" w14:textId="77777777" w:rsidTr="004C3090">
        <w:trPr>
          <w:trHeight w:val="300"/>
        </w:trPr>
        <w:tc>
          <w:tcPr>
            <w:tcW w:w="2120" w:type="dxa"/>
          </w:tcPr>
          <w:p w14:paraId="542A5195" w14:textId="32BFF701" w:rsidR="001228DC" w:rsidRPr="00C044A5" w:rsidRDefault="001228DC" w:rsidP="00517889">
            <w:pPr>
              <w:jc w:val="right"/>
              <w:rPr>
                <w:rFonts w:ascii="Arial" w:eastAsia="Times New Roman" w:hAnsi="Arial" w:cs="Arial"/>
                <w:color w:val="000000"/>
                <w:sz w:val="20"/>
                <w:szCs w:val="20"/>
              </w:rPr>
            </w:pPr>
            <w:r>
              <w:rPr>
                <w:rFonts w:ascii="Arial" w:eastAsia="Times New Roman" w:hAnsi="Arial" w:cs="Arial"/>
                <w:color w:val="000000"/>
                <w:sz w:val="20"/>
                <w:szCs w:val="20"/>
              </w:rPr>
              <w:t>40-44</w:t>
            </w:r>
          </w:p>
        </w:tc>
        <w:tc>
          <w:tcPr>
            <w:tcW w:w="2120" w:type="dxa"/>
            <w:noWrap/>
            <w:hideMark/>
          </w:tcPr>
          <w:p w14:paraId="0E4CBC1D" w14:textId="30A8BB68" w:rsidR="001228DC" w:rsidRPr="00C044A5" w:rsidRDefault="001228DC" w:rsidP="00517889">
            <w:pPr>
              <w:jc w:val="right"/>
              <w:rPr>
                <w:rFonts w:ascii="Arial" w:eastAsia="Times New Roman" w:hAnsi="Arial" w:cs="Arial"/>
                <w:color w:val="000000"/>
                <w:sz w:val="20"/>
                <w:szCs w:val="20"/>
              </w:rPr>
            </w:pPr>
            <w:r w:rsidRPr="00C044A5">
              <w:rPr>
                <w:rFonts w:ascii="Arial" w:eastAsia="Times New Roman" w:hAnsi="Arial" w:cs="Arial"/>
                <w:color w:val="000000"/>
                <w:sz w:val="20"/>
                <w:szCs w:val="20"/>
              </w:rPr>
              <w:t>0.0728</w:t>
            </w:r>
          </w:p>
        </w:tc>
      </w:tr>
      <w:tr w:rsidR="001228DC" w:rsidRPr="00C044A5" w14:paraId="51A6F324" w14:textId="77777777" w:rsidTr="004C3090">
        <w:trPr>
          <w:trHeight w:val="300"/>
        </w:trPr>
        <w:tc>
          <w:tcPr>
            <w:tcW w:w="2120" w:type="dxa"/>
          </w:tcPr>
          <w:p w14:paraId="72B941BC" w14:textId="453FA9F5" w:rsidR="001228DC" w:rsidRPr="00C044A5" w:rsidRDefault="001228DC" w:rsidP="00517889">
            <w:pPr>
              <w:jc w:val="right"/>
              <w:rPr>
                <w:rFonts w:ascii="Arial" w:eastAsia="Times New Roman" w:hAnsi="Arial" w:cs="Arial"/>
                <w:color w:val="000000"/>
                <w:sz w:val="20"/>
                <w:szCs w:val="20"/>
              </w:rPr>
            </w:pPr>
            <w:r>
              <w:rPr>
                <w:rFonts w:ascii="Arial" w:eastAsia="Times New Roman" w:hAnsi="Arial" w:cs="Arial"/>
                <w:color w:val="000000"/>
                <w:sz w:val="20"/>
                <w:szCs w:val="20"/>
              </w:rPr>
              <w:t>45-49</w:t>
            </w:r>
          </w:p>
        </w:tc>
        <w:tc>
          <w:tcPr>
            <w:tcW w:w="2120" w:type="dxa"/>
            <w:noWrap/>
            <w:hideMark/>
          </w:tcPr>
          <w:p w14:paraId="1E9EEAEB" w14:textId="7688A1EF" w:rsidR="001228DC" w:rsidRPr="00C044A5" w:rsidRDefault="001228DC" w:rsidP="00517889">
            <w:pPr>
              <w:jc w:val="right"/>
              <w:rPr>
                <w:rFonts w:ascii="Arial" w:eastAsia="Times New Roman" w:hAnsi="Arial" w:cs="Arial"/>
                <w:color w:val="000000"/>
                <w:sz w:val="20"/>
                <w:szCs w:val="20"/>
              </w:rPr>
            </w:pPr>
            <w:r w:rsidRPr="00C044A5">
              <w:rPr>
                <w:rFonts w:ascii="Arial" w:eastAsia="Times New Roman" w:hAnsi="Arial" w:cs="Arial"/>
                <w:color w:val="000000"/>
                <w:sz w:val="20"/>
                <w:szCs w:val="20"/>
              </w:rPr>
              <w:t>0.0792</w:t>
            </w:r>
          </w:p>
        </w:tc>
      </w:tr>
      <w:tr w:rsidR="001228DC" w:rsidRPr="00C044A5" w14:paraId="50C27711" w14:textId="77777777" w:rsidTr="004C3090">
        <w:trPr>
          <w:trHeight w:val="300"/>
        </w:trPr>
        <w:tc>
          <w:tcPr>
            <w:tcW w:w="2120" w:type="dxa"/>
          </w:tcPr>
          <w:p w14:paraId="6D0E053F" w14:textId="52EECF61" w:rsidR="001228DC" w:rsidRPr="00C044A5" w:rsidRDefault="001228DC" w:rsidP="00517889">
            <w:pPr>
              <w:jc w:val="right"/>
              <w:rPr>
                <w:rFonts w:ascii="Arial" w:eastAsia="Times New Roman" w:hAnsi="Arial" w:cs="Arial"/>
                <w:color w:val="000000"/>
                <w:sz w:val="20"/>
                <w:szCs w:val="20"/>
              </w:rPr>
            </w:pPr>
            <w:r>
              <w:rPr>
                <w:rFonts w:ascii="Arial" w:eastAsia="Times New Roman" w:hAnsi="Arial" w:cs="Arial"/>
                <w:color w:val="000000"/>
                <w:sz w:val="20"/>
                <w:szCs w:val="20"/>
              </w:rPr>
              <w:t>50-54</w:t>
            </w:r>
          </w:p>
        </w:tc>
        <w:tc>
          <w:tcPr>
            <w:tcW w:w="2120" w:type="dxa"/>
            <w:noWrap/>
            <w:hideMark/>
          </w:tcPr>
          <w:p w14:paraId="0CCA87A5" w14:textId="481BC980" w:rsidR="001228DC" w:rsidRPr="00C044A5" w:rsidRDefault="001228DC" w:rsidP="00517889">
            <w:pPr>
              <w:jc w:val="right"/>
              <w:rPr>
                <w:rFonts w:ascii="Arial" w:eastAsia="Times New Roman" w:hAnsi="Arial" w:cs="Arial"/>
                <w:color w:val="000000"/>
                <w:sz w:val="20"/>
                <w:szCs w:val="20"/>
              </w:rPr>
            </w:pPr>
            <w:r w:rsidRPr="00C044A5">
              <w:rPr>
                <w:rFonts w:ascii="Arial" w:eastAsia="Times New Roman" w:hAnsi="Arial" w:cs="Arial"/>
                <w:color w:val="000000"/>
                <w:sz w:val="20"/>
                <w:szCs w:val="20"/>
              </w:rPr>
              <w:t>0.08535</w:t>
            </w:r>
          </w:p>
        </w:tc>
      </w:tr>
      <w:tr w:rsidR="001228DC" w:rsidRPr="00C044A5" w14:paraId="7F4DA5DA" w14:textId="77777777" w:rsidTr="004C3090">
        <w:trPr>
          <w:trHeight w:val="300"/>
        </w:trPr>
        <w:tc>
          <w:tcPr>
            <w:tcW w:w="2120" w:type="dxa"/>
          </w:tcPr>
          <w:p w14:paraId="76EA9523" w14:textId="2B0CE499" w:rsidR="001228DC" w:rsidRPr="00C044A5" w:rsidRDefault="001228DC" w:rsidP="00517889">
            <w:pPr>
              <w:jc w:val="right"/>
              <w:rPr>
                <w:rFonts w:ascii="Arial" w:eastAsia="Times New Roman" w:hAnsi="Arial" w:cs="Arial"/>
                <w:color w:val="000000"/>
                <w:sz w:val="20"/>
                <w:szCs w:val="20"/>
              </w:rPr>
            </w:pPr>
            <w:r>
              <w:rPr>
                <w:rFonts w:ascii="Arial" w:eastAsia="Times New Roman" w:hAnsi="Arial" w:cs="Arial"/>
                <w:color w:val="000000"/>
                <w:sz w:val="20"/>
                <w:szCs w:val="20"/>
              </w:rPr>
              <w:t>55-59</w:t>
            </w:r>
          </w:p>
        </w:tc>
        <w:tc>
          <w:tcPr>
            <w:tcW w:w="2120" w:type="dxa"/>
            <w:noWrap/>
            <w:hideMark/>
          </w:tcPr>
          <w:p w14:paraId="4F5EB4DF" w14:textId="4DEC223E" w:rsidR="001228DC" w:rsidRPr="00C044A5" w:rsidRDefault="001228DC" w:rsidP="00517889">
            <w:pPr>
              <w:jc w:val="right"/>
              <w:rPr>
                <w:rFonts w:ascii="Arial" w:eastAsia="Times New Roman" w:hAnsi="Arial" w:cs="Arial"/>
                <w:color w:val="000000"/>
                <w:sz w:val="20"/>
                <w:szCs w:val="20"/>
              </w:rPr>
            </w:pPr>
            <w:r w:rsidRPr="00C044A5">
              <w:rPr>
                <w:rFonts w:ascii="Arial" w:eastAsia="Times New Roman" w:hAnsi="Arial" w:cs="Arial"/>
                <w:color w:val="000000"/>
                <w:sz w:val="20"/>
                <w:szCs w:val="20"/>
              </w:rPr>
              <w:t>0.0899</w:t>
            </w:r>
          </w:p>
        </w:tc>
      </w:tr>
      <w:tr w:rsidR="001228DC" w:rsidRPr="00C044A5" w14:paraId="211C8690" w14:textId="77777777" w:rsidTr="004C3090">
        <w:trPr>
          <w:trHeight w:val="300"/>
        </w:trPr>
        <w:tc>
          <w:tcPr>
            <w:tcW w:w="2120" w:type="dxa"/>
          </w:tcPr>
          <w:p w14:paraId="5F3D2BCE" w14:textId="4584EE6A" w:rsidR="001228DC" w:rsidRPr="00C044A5" w:rsidRDefault="001228DC" w:rsidP="00517889">
            <w:pPr>
              <w:jc w:val="right"/>
              <w:rPr>
                <w:rFonts w:ascii="Arial" w:eastAsia="Times New Roman" w:hAnsi="Arial" w:cs="Arial"/>
                <w:color w:val="000000"/>
                <w:sz w:val="20"/>
                <w:szCs w:val="20"/>
              </w:rPr>
            </w:pPr>
            <w:r>
              <w:rPr>
                <w:rFonts w:ascii="Arial" w:eastAsia="Times New Roman" w:hAnsi="Arial" w:cs="Arial"/>
                <w:color w:val="000000"/>
                <w:sz w:val="20"/>
                <w:szCs w:val="20"/>
              </w:rPr>
              <w:t>60-64</w:t>
            </w:r>
          </w:p>
        </w:tc>
        <w:tc>
          <w:tcPr>
            <w:tcW w:w="2120" w:type="dxa"/>
            <w:noWrap/>
            <w:hideMark/>
          </w:tcPr>
          <w:p w14:paraId="60E08A0A" w14:textId="20686025" w:rsidR="001228DC" w:rsidRPr="00C044A5" w:rsidRDefault="001228DC" w:rsidP="00517889">
            <w:pPr>
              <w:jc w:val="right"/>
              <w:rPr>
                <w:rFonts w:ascii="Arial" w:eastAsia="Times New Roman" w:hAnsi="Arial" w:cs="Arial"/>
                <w:color w:val="000000"/>
                <w:sz w:val="20"/>
                <w:szCs w:val="20"/>
              </w:rPr>
            </w:pPr>
            <w:r w:rsidRPr="00C044A5">
              <w:rPr>
                <w:rFonts w:ascii="Arial" w:eastAsia="Times New Roman" w:hAnsi="Arial" w:cs="Arial"/>
                <w:color w:val="000000"/>
                <w:sz w:val="20"/>
                <w:szCs w:val="20"/>
              </w:rPr>
              <w:t>0.0922</w:t>
            </w:r>
          </w:p>
        </w:tc>
      </w:tr>
      <w:tr w:rsidR="001228DC" w:rsidRPr="00C044A5" w14:paraId="19560BB3" w14:textId="77777777" w:rsidTr="004C3090">
        <w:trPr>
          <w:trHeight w:val="300"/>
        </w:trPr>
        <w:tc>
          <w:tcPr>
            <w:tcW w:w="2120" w:type="dxa"/>
          </w:tcPr>
          <w:p w14:paraId="7C497794" w14:textId="31FB3AC0" w:rsidR="001228DC" w:rsidRPr="00C044A5" w:rsidRDefault="001228DC" w:rsidP="00517889">
            <w:pPr>
              <w:jc w:val="right"/>
              <w:rPr>
                <w:rFonts w:ascii="Arial" w:eastAsia="Times New Roman" w:hAnsi="Arial" w:cs="Arial"/>
                <w:color w:val="000000"/>
                <w:sz w:val="20"/>
                <w:szCs w:val="20"/>
              </w:rPr>
            </w:pPr>
            <w:r>
              <w:rPr>
                <w:rFonts w:ascii="Arial" w:eastAsia="Times New Roman" w:hAnsi="Arial" w:cs="Arial"/>
                <w:color w:val="000000"/>
                <w:sz w:val="20"/>
                <w:szCs w:val="20"/>
              </w:rPr>
              <w:t>65-69</w:t>
            </w:r>
          </w:p>
        </w:tc>
        <w:tc>
          <w:tcPr>
            <w:tcW w:w="2120" w:type="dxa"/>
            <w:noWrap/>
            <w:hideMark/>
          </w:tcPr>
          <w:p w14:paraId="5E630F7D" w14:textId="48C658CC" w:rsidR="001228DC" w:rsidRPr="00C044A5" w:rsidRDefault="001228DC" w:rsidP="00517889">
            <w:pPr>
              <w:jc w:val="right"/>
              <w:rPr>
                <w:rFonts w:ascii="Arial" w:eastAsia="Times New Roman" w:hAnsi="Arial" w:cs="Arial"/>
                <w:color w:val="000000"/>
                <w:sz w:val="20"/>
                <w:szCs w:val="20"/>
              </w:rPr>
            </w:pPr>
            <w:r w:rsidRPr="00C044A5">
              <w:rPr>
                <w:rFonts w:ascii="Arial" w:eastAsia="Times New Roman" w:hAnsi="Arial" w:cs="Arial"/>
                <w:color w:val="000000"/>
                <w:sz w:val="20"/>
                <w:szCs w:val="20"/>
              </w:rPr>
              <w:t>0.0937</w:t>
            </w:r>
          </w:p>
        </w:tc>
      </w:tr>
      <w:tr w:rsidR="001228DC" w:rsidRPr="00C044A5" w14:paraId="76DF4E17" w14:textId="77777777" w:rsidTr="004C3090">
        <w:trPr>
          <w:trHeight w:val="300"/>
        </w:trPr>
        <w:tc>
          <w:tcPr>
            <w:tcW w:w="2120" w:type="dxa"/>
          </w:tcPr>
          <w:p w14:paraId="479BCD05" w14:textId="529343CA" w:rsidR="001228DC" w:rsidRPr="00C044A5" w:rsidRDefault="001228DC" w:rsidP="00517889">
            <w:pPr>
              <w:jc w:val="right"/>
              <w:rPr>
                <w:rFonts w:ascii="Arial" w:eastAsia="Times New Roman" w:hAnsi="Arial" w:cs="Arial"/>
                <w:color w:val="000000"/>
                <w:sz w:val="20"/>
                <w:szCs w:val="20"/>
              </w:rPr>
            </w:pPr>
            <w:r>
              <w:rPr>
                <w:rFonts w:ascii="Arial" w:eastAsia="Times New Roman" w:hAnsi="Arial" w:cs="Arial"/>
                <w:color w:val="000000"/>
                <w:sz w:val="20"/>
                <w:szCs w:val="20"/>
              </w:rPr>
              <w:t>70-74</w:t>
            </w:r>
          </w:p>
        </w:tc>
        <w:tc>
          <w:tcPr>
            <w:tcW w:w="2120" w:type="dxa"/>
            <w:noWrap/>
            <w:hideMark/>
          </w:tcPr>
          <w:p w14:paraId="150B8AFA" w14:textId="297D5111" w:rsidR="001228DC" w:rsidRPr="00C044A5" w:rsidRDefault="001228DC" w:rsidP="00517889">
            <w:pPr>
              <w:jc w:val="right"/>
              <w:rPr>
                <w:rFonts w:ascii="Arial" w:eastAsia="Times New Roman" w:hAnsi="Arial" w:cs="Arial"/>
                <w:color w:val="000000"/>
                <w:sz w:val="20"/>
                <w:szCs w:val="20"/>
              </w:rPr>
            </w:pPr>
            <w:r w:rsidRPr="00C044A5">
              <w:rPr>
                <w:rFonts w:ascii="Arial" w:eastAsia="Times New Roman" w:hAnsi="Arial" w:cs="Arial"/>
                <w:color w:val="000000"/>
                <w:sz w:val="20"/>
                <w:szCs w:val="20"/>
              </w:rPr>
              <w:t>0.09465</w:t>
            </w:r>
          </w:p>
        </w:tc>
      </w:tr>
      <w:tr w:rsidR="001228DC" w:rsidRPr="00C044A5" w14:paraId="45C97E12" w14:textId="77777777" w:rsidTr="004C3090">
        <w:trPr>
          <w:trHeight w:val="300"/>
        </w:trPr>
        <w:tc>
          <w:tcPr>
            <w:tcW w:w="2120" w:type="dxa"/>
          </w:tcPr>
          <w:p w14:paraId="27F217C3" w14:textId="0743E012" w:rsidR="001228DC" w:rsidRPr="00C044A5" w:rsidRDefault="001228DC" w:rsidP="00517889">
            <w:pPr>
              <w:jc w:val="right"/>
              <w:rPr>
                <w:rFonts w:ascii="Arial" w:eastAsia="Times New Roman" w:hAnsi="Arial" w:cs="Arial"/>
                <w:color w:val="000000"/>
                <w:sz w:val="20"/>
                <w:szCs w:val="20"/>
              </w:rPr>
            </w:pPr>
            <w:r>
              <w:rPr>
                <w:rFonts w:ascii="Arial" w:eastAsia="Times New Roman" w:hAnsi="Arial" w:cs="Arial"/>
                <w:color w:val="000000"/>
                <w:sz w:val="20"/>
                <w:szCs w:val="20"/>
              </w:rPr>
              <w:t>75-79</w:t>
            </w:r>
          </w:p>
        </w:tc>
        <w:tc>
          <w:tcPr>
            <w:tcW w:w="2120" w:type="dxa"/>
            <w:noWrap/>
            <w:hideMark/>
          </w:tcPr>
          <w:p w14:paraId="6FC3CE2D" w14:textId="3F151C79" w:rsidR="001228DC" w:rsidRPr="00C044A5" w:rsidRDefault="001228DC" w:rsidP="00517889">
            <w:pPr>
              <w:jc w:val="right"/>
              <w:rPr>
                <w:rFonts w:ascii="Arial" w:eastAsia="Times New Roman" w:hAnsi="Arial" w:cs="Arial"/>
                <w:color w:val="000000"/>
                <w:sz w:val="20"/>
                <w:szCs w:val="20"/>
              </w:rPr>
            </w:pPr>
            <w:r w:rsidRPr="00C044A5">
              <w:rPr>
                <w:rFonts w:ascii="Arial" w:eastAsia="Times New Roman" w:hAnsi="Arial" w:cs="Arial"/>
                <w:color w:val="000000"/>
                <w:sz w:val="20"/>
                <w:szCs w:val="20"/>
              </w:rPr>
              <w:t>0.0951</w:t>
            </w:r>
          </w:p>
        </w:tc>
      </w:tr>
    </w:tbl>
    <w:p w14:paraId="5DF65DC4" w14:textId="77777777" w:rsidR="00C86C88" w:rsidRPr="00C044A5" w:rsidRDefault="00C86C88" w:rsidP="00C86C88">
      <w:pPr>
        <w:rPr>
          <w:rFonts w:ascii="Arial" w:hAnsi="Arial" w:cs="Arial"/>
          <w:b/>
        </w:rPr>
      </w:pPr>
    </w:p>
    <w:p w14:paraId="4F781141" w14:textId="77777777" w:rsidR="00C86C88" w:rsidRPr="00C044A5" w:rsidRDefault="00C86C88" w:rsidP="00C86C88">
      <w:pPr>
        <w:pStyle w:val="ListParagraph"/>
        <w:numPr>
          <w:ilvl w:val="1"/>
          <w:numId w:val="56"/>
        </w:numPr>
        <w:rPr>
          <w:rFonts w:ascii="Arial" w:hAnsi="Arial" w:cs="Arial"/>
          <w:b/>
        </w:rPr>
      </w:pPr>
      <w:r w:rsidRPr="00C044A5">
        <w:rPr>
          <w:rFonts w:ascii="Arial" w:hAnsi="Arial" w:cs="Arial"/>
          <w:b/>
        </w:rPr>
        <w:t xml:space="preserve">=RATE not probability </w:t>
      </w:r>
    </w:p>
    <w:p w14:paraId="4C3AB76A" w14:textId="77777777" w:rsidR="00C86C88" w:rsidRDefault="00C86C88" w:rsidP="00C86C88">
      <w:pPr>
        <w:pStyle w:val="ListParagraph"/>
        <w:numPr>
          <w:ilvl w:val="2"/>
          <w:numId w:val="24"/>
        </w:numPr>
        <w:rPr>
          <w:rFonts w:ascii="Arial" w:hAnsi="Arial" w:cs="Arial"/>
        </w:rPr>
      </w:pPr>
      <w:r>
        <w:rPr>
          <w:rFonts w:ascii="Arial" w:hAnsi="Arial" w:cs="Arial"/>
          <w:b/>
        </w:rPr>
        <w:t xml:space="preserve">20-24: </w:t>
      </w:r>
      <w:r w:rsidRPr="00C044A5">
        <w:rPr>
          <w:rFonts w:ascii="Arial" w:hAnsi="Arial" w:cs="Arial"/>
        </w:rPr>
        <w:t xml:space="preserve">Probability = </w:t>
      </w:r>
      <w:r>
        <w:rPr>
          <w:rFonts w:ascii="Arial" w:hAnsi="Arial" w:cs="Arial"/>
        </w:rPr>
        <w:t>1 – e</w:t>
      </w:r>
      <w:proofErr w:type="gramStart"/>
      <w:r>
        <w:rPr>
          <w:rFonts w:ascii="Arial" w:hAnsi="Arial" w:cs="Arial"/>
        </w:rPr>
        <w:t>^(</w:t>
      </w:r>
      <w:proofErr w:type="gramEnd"/>
      <w:r>
        <w:rPr>
          <w:rFonts w:ascii="Arial" w:hAnsi="Arial" w:cs="Arial"/>
        </w:rPr>
        <w:t>-</w:t>
      </w:r>
      <w:r w:rsidRPr="00C044A5">
        <w:rPr>
          <w:rFonts w:ascii="Arial" w:hAnsi="Arial" w:cs="Arial"/>
        </w:rPr>
        <w:t xml:space="preserve">0.0405 x 1 year) = </w:t>
      </w:r>
      <w:r w:rsidRPr="001228DC">
        <w:rPr>
          <w:rFonts w:ascii="Arial" w:hAnsi="Arial" w:cs="Arial"/>
          <w:b/>
        </w:rPr>
        <w:t>0.0396</w:t>
      </w:r>
    </w:p>
    <w:p w14:paraId="039B3E52" w14:textId="77777777" w:rsidR="00C86C88" w:rsidRPr="00C044A5" w:rsidRDefault="00C86C88" w:rsidP="00C86C88">
      <w:pPr>
        <w:pStyle w:val="ListParagraph"/>
        <w:numPr>
          <w:ilvl w:val="2"/>
          <w:numId w:val="56"/>
        </w:numPr>
        <w:rPr>
          <w:rFonts w:ascii="Arial" w:hAnsi="Arial" w:cs="Arial"/>
          <w:b/>
        </w:rPr>
      </w:pPr>
      <w:r>
        <w:rPr>
          <w:rFonts w:ascii="Arial" w:hAnsi="Arial" w:cs="Arial"/>
          <w:b/>
        </w:rPr>
        <w:t xml:space="preserve">25-29: </w:t>
      </w:r>
      <w:r w:rsidRPr="00C044A5">
        <w:rPr>
          <w:rFonts w:ascii="Arial" w:hAnsi="Arial" w:cs="Arial"/>
        </w:rPr>
        <w:t>Probability = 1 – e</w:t>
      </w:r>
      <w:proofErr w:type="gramStart"/>
      <w:r w:rsidRPr="00C044A5">
        <w:rPr>
          <w:rFonts w:ascii="Arial" w:hAnsi="Arial" w:cs="Arial"/>
        </w:rPr>
        <w:t>^(</w:t>
      </w:r>
      <w:proofErr w:type="gramEnd"/>
      <w:r w:rsidRPr="00C044A5">
        <w:rPr>
          <w:rFonts w:ascii="Arial" w:hAnsi="Arial" w:cs="Arial"/>
        </w:rPr>
        <w:t>-0.04</w:t>
      </w:r>
      <w:r>
        <w:rPr>
          <w:rFonts w:ascii="Arial" w:hAnsi="Arial" w:cs="Arial"/>
        </w:rPr>
        <w:t>8</w:t>
      </w:r>
      <w:r w:rsidRPr="00C044A5">
        <w:rPr>
          <w:rFonts w:ascii="Arial" w:hAnsi="Arial" w:cs="Arial"/>
        </w:rPr>
        <w:t>7 x 1 year)</w:t>
      </w:r>
      <w:r>
        <w:rPr>
          <w:rFonts w:ascii="Arial" w:hAnsi="Arial" w:cs="Arial"/>
        </w:rPr>
        <w:t xml:space="preserve"> = </w:t>
      </w:r>
      <w:r w:rsidRPr="001228DC">
        <w:rPr>
          <w:rFonts w:ascii="Arial" w:hAnsi="Arial" w:cs="Arial"/>
          <w:b/>
        </w:rPr>
        <w:t>0.04753</w:t>
      </w:r>
    </w:p>
    <w:p w14:paraId="75B276F9" w14:textId="77777777" w:rsidR="00C86C88" w:rsidRPr="00A24B47" w:rsidRDefault="00C86C88" w:rsidP="00C86C88">
      <w:pPr>
        <w:pStyle w:val="ListParagraph"/>
        <w:numPr>
          <w:ilvl w:val="2"/>
          <w:numId w:val="56"/>
        </w:numPr>
        <w:rPr>
          <w:rFonts w:ascii="Arial" w:hAnsi="Arial" w:cs="Arial"/>
          <w:b/>
        </w:rPr>
      </w:pPr>
      <w:r>
        <w:rPr>
          <w:rFonts w:ascii="Arial" w:hAnsi="Arial" w:cs="Arial"/>
          <w:b/>
        </w:rPr>
        <w:t xml:space="preserve">30-34: </w:t>
      </w:r>
      <w:r>
        <w:rPr>
          <w:rFonts w:ascii="Arial" w:hAnsi="Arial" w:cs="Arial"/>
        </w:rPr>
        <w:t>Probability = 1 – e</w:t>
      </w:r>
      <w:proofErr w:type="gramStart"/>
      <w:r>
        <w:rPr>
          <w:rFonts w:ascii="Arial" w:hAnsi="Arial" w:cs="Arial"/>
        </w:rPr>
        <w:t>^(</w:t>
      </w:r>
      <w:proofErr w:type="gramEnd"/>
      <w:r>
        <w:rPr>
          <w:rFonts w:ascii="Arial" w:hAnsi="Arial" w:cs="Arial"/>
        </w:rPr>
        <w:t xml:space="preserve">-0.0571 x 1 year) = </w:t>
      </w:r>
      <w:r w:rsidRPr="001228DC">
        <w:rPr>
          <w:rFonts w:ascii="Arial" w:hAnsi="Arial" w:cs="Arial"/>
          <w:b/>
        </w:rPr>
        <w:t>0.0555</w:t>
      </w:r>
    </w:p>
    <w:p w14:paraId="5A8B2E95" w14:textId="77777777" w:rsidR="00C86C88" w:rsidRPr="00A24B47" w:rsidRDefault="00C86C88" w:rsidP="00C86C88">
      <w:pPr>
        <w:pStyle w:val="ListParagraph"/>
        <w:numPr>
          <w:ilvl w:val="2"/>
          <w:numId w:val="56"/>
        </w:numPr>
        <w:rPr>
          <w:rFonts w:ascii="Arial" w:hAnsi="Arial" w:cs="Arial"/>
          <w:b/>
        </w:rPr>
      </w:pPr>
      <w:r>
        <w:rPr>
          <w:rFonts w:ascii="Arial" w:hAnsi="Arial" w:cs="Arial"/>
          <w:b/>
        </w:rPr>
        <w:t xml:space="preserve">35-39: </w:t>
      </w:r>
      <w:r>
        <w:rPr>
          <w:rFonts w:ascii="Arial" w:hAnsi="Arial" w:cs="Arial"/>
        </w:rPr>
        <w:t>Probability = 1 – e</w:t>
      </w:r>
      <w:proofErr w:type="gramStart"/>
      <w:r>
        <w:rPr>
          <w:rFonts w:ascii="Arial" w:hAnsi="Arial" w:cs="Arial"/>
        </w:rPr>
        <w:t>^(</w:t>
      </w:r>
      <w:proofErr w:type="gramEnd"/>
      <w:r>
        <w:rPr>
          <w:rFonts w:ascii="Arial" w:hAnsi="Arial" w:cs="Arial"/>
        </w:rPr>
        <w:t xml:space="preserve">-0.0652 x 1 year) = </w:t>
      </w:r>
      <w:r w:rsidRPr="001228DC">
        <w:rPr>
          <w:rFonts w:ascii="Arial" w:hAnsi="Arial" w:cs="Arial"/>
          <w:b/>
        </w:rPr>
        <w:t>0.0631</w:t>
      </w:r>
    </w:p>
    <w:p w14:paraId="2886FB59" w14:textId="77777777" w:rsidR="00C86C88" w:rsidRPr="0058164D" w:rsidRDefault="00C86C88" w:rsidP="00C86C88">
      <w:pPr>
        <w:pStyle w:val="ListParagraph"/>
        <w:numPr>
          <w:ilvl w:val="2"/>
          <w:numId w:val="56"/>
        </w:numPr>
        <w:rPr>
          <w:rFonts w:ascii="Arial" w:hAnsi="Arial" w:cs="Arial"/>
          <w:b/>
        </w:rPr>
      </w:pPr>
      <w:r>
        <w:rPr>
          <w:rFonts w:ascii="Arial" w:hAnsi="Arial" w:cs="Arial"/>
          <w:b/>
        </w:rPr>
        <w:t xml:space="preserve">40-44: </w:t>
      </w:r>
      <w:r>
        <w:rPr>
          <w:rFonts w:ascii="Arial" w:hAnsi="Arial" w:cs="Arial"/>
        </w:rPr>
        <w:t>Probability = 1 – e</w:t>
      </w:r>
      <w:proofErr w:type="gramStart"/>
      <w:r>
        <w:rPr>
          <w:rFonts w:ascii="Arial" w:hAnsi="Arial" w:cs="Arial"/>
        </w:rPr>
        <w:t>^(</w:t>
      </w:r>
      <w:proofErr w:type="gramEnd"/>
      <w:r>
        <w:rPr>
          <w:rFonts w:ascii="Arial" w:hAnsi="Arial" w:cs="Arial"/>
        </w:rPr>
        <w:t xml:space="preserve">-0.0728 x 1 year) = </w:t>
      </w:r>
      <w:r w:rsidRPr="001228DC">
        <w:rPr>
          <w:rFonts w:ascii="Arial" w:hAnsi="Arial" w:cs="Arial"/>
          <w:b/>
        </w:rPr>
        <w:t>0.0702</w:t>
      </w:r>
    </w:p>
    <w:p w14:paraId="5D654A6A" w14:textId="77777777" w:rsidR="00C86C88" w:rsidRPr="0058164D" w:rsidRDefault="00C86C88" w:rsidP="00C86C88">
      <w:pPr>
        <w:pStyle w:val="ListParagraph"/>
        <w:numPr>
          <w:ilvl w:val="2"/>
          <w:numId w:val="56"/>
        </w:numPr>
        <w:rPr>
          <w:rFonts w:ascii="Arial" w:hAnsi="Arial" w:cs="Arial"/>
          <w:b/>
        </w:rPr>
      </w:pPr>
      <w:r>
        <w:rPr>
          <w:rFonts w:ascii="Arial" w:hAnsi="Arial" w:cs="Arial"/>
          <w:b/>
        </w:rPr>
        <w:t xml:space="preserve">45-49: </w:t>
      </w:r>
      <w:r>
        <w:rPr>
          <w:rFonts w:ascii="Arial" w:hAnsi="Arial" w:cs="Arial"/>
        </w:rPr>
        <w:t>Probability = 1 – e</w:t>
      </w:r>
      <w:proofErr w:type="gramStart"/>
      <w:r>
        <w:rPr>
          <w:rFonts w:ascii="Arial" w:hAnsi="Arial" w:cs="Arial"/>
        </w:rPr>
        <w:t>^(</w:t>
      </w:r>
      <w:proofErr w:type="gramEnd"/>
      <w:r>
        <w:rPr>
          <w:rFonts w:ascii="Arial" w:hAnsi="Arial" w:cs="Arial"/>
        </w:rPr>
        <w:t xml:space="preserve">-0.0792 x 1 year) = </w:t>
      </w:r>
      <w:r w:rsidRPr="001228DC">
        <w:rPr>
          <w:rFonts w:ascii="Arial" w:hAnsi="Arial" w:cs="Arial"/>
          <w:b/>
        </w:rPr>
        <w:t>0.0761</w:t>
      </w:r>
    </w:p>
    <w:p w14:paraId="11E4B07C" w14:textId="77777777" w:rsidR="00C86C88" w:rsidRPr="0058164D" w:rsidRDefault="00C86C88" w:rsidP="00C86C88">
      <w:pPr>
        <w:pStyle w:val="ListParagraph"/>
        <w:numPr>
          <w:ilvl w:val="2"/>
          <w:numId w:val="56"/>
        </w:numPr>
        <w:rPr>
          <w:rFonts w:ascii="Arial" w:hAnsi="Arial" w:cs="Arial"/>
          <w:b/>
        </w:rPr>
      </w:pPr>
      <w:r>
        <w:rPr>
          <w:rFonts w:ascii="Arial" w:hAnsi="Arial" w:cs="Arial"/>
          <w:b/>
        </w:rPr>
        <w:t xml:space="preserve">50-54: </w:t>
      </w:r>
      <w:r>
        <w:rPr>
          <w:rFonts w:ascii="Arial" w:hAnsi="Arial" w:cs="Arial"/>
        </w:rPr>
        <w:t>Probability = 1 – e</w:t>
      </w:r>
      <w:proofErr w:type="gramStart"/>
      <w:r>
        <w:rPr>
          <w:rFonts w:ascii="Arial" w:hAnsi="Arial" w:cs="Arial"/>
        </w:rPr>
        <w:t>^(</w:t>
      </w:r>
      <w:proofErr w:type="gramEnd"/>
      <w:r>
        <w:rPr>
          <w:rFonts w:ascii="Arial" w:hAnsi="Arial" w:cs="Arial"/>
        </w:rPr>
        <w:t xml:space="preserve">-0.0854 x 1 year) = </w:t>
      </w:r>
      <w:r w:rsidRPr="001228DC">
        <w:rPr>
          <w:rFonts w:ascii="Arial" w:hAnsi="Arial" w:cs="Arial"/>
          <w:b/>
        </w:rPr>
        <w:t>0.0818</w:t>
      </w:r>
    </w:p>
    <w:p w14:paraId="0D532EB6" w14:textId="77777777" w:rsidR="00C86C88" w:rsidRPr="0058164D" w:rsidRDefault="00C86C88" w:rsidP="00C86C88">
      <w:pPr>
        <w:pStyle w:val="ListParagraph"/>
        <w:numPr>
          <w:ilvl w:val="2"/>
          <w:numId w:val="56"/>
        </w:numPr>
        <w:rPr>
          <w:rFonts w:ascii="Arial" w:hAnsi="Arial" w:cs="Arial"/>
          <w:b/>
        </w:rPr>
      </w:pPr>
      <w:r>
        <w:rPr>
          <w:rFonts w:ascii="Arial" w:hAnsi="Arial" w:cs="Arial"/>
          <w:b/>
        </w:rPr>
        <w:t xml:space="preserve">55-59: </w:t>
      </w:r>
      <w:r>
        <w:rPr>
          <w:rFonts w:ascii="Arial" w:hAnsi="Arial" w:cs="Arial"/>
        </w:rPr>
        <w:t>Probability = 1 – e</w:t>
      </w:r>
      <w:proofErr w:type="gramStart"/>
      <w:r>
        <w:rPr>
          <w:rFonts w:ascii="Arial" w:hAnsi="Arial" w:cs="Arial"/>
        </w:rPr>
        <w:t>^(</w:t>
      </w:r>
      <w:proofErr w:type="gramEnd"/>
      <w:r>
        <w:rPr>
          <w:rFonts w:ascii="Arial" w:hAnsi="Arial" w:cs="Arial"/>
        </w:rPr>
        <w:t xml:space="preserve">-0.0899 x 1 year) = </w:t>
      </w:r>
      <w:r w:rsidRPr="001228DC">
        <w:rPr>
          <w:rFonts w:ascii="Arial" w:hAnsi="Arial" w:cs="Arial"/>
          <w:b/>
        </w:rPr>
        <w:t>0.0856</w:t>
      </w:r>
    </w:p>
    <w:p w14:paraId="4B33AF4B" w14:textId="77777777" w:rsidR="00C86C88" w:rsidRPr="0058164D" w:rsidRDefault="00C86C88" w:rsidP="00C86C88">
      <w:pPr>
        <w:pStyle w:val="ListParagraph"/>
        <w:numPr>
          <w:ilvl w:val="2"/>
          <w:numId w:val="56"/>
        </w:numPr>
        <w:rPr>
          <w:rFonts w:ascii="Arial" w:hAnsi="Arial" w:cs="Arial"/>
          <w:b/>
        </w:rPr>
      </w:pPr>
      <w:r>
        <w:rPr>
          <w:rFonts w:ascii="Arial" w:hAnsi="Arial" w:cs="Arial"/>
          <w:b/>
        </w:rPr>
        <w:t xml:space="preserve">60-64: </w:t>
      </w:r>
      <w:r>
        <w:rPr>
          <w:rFonts w:ascii="Arial" w:hAnsi="Arial" w:cs="Arial"/>
        </w:rPr>
        <w:t>Probability = 1 – e</w:t>
      </w:r>
      <w:proofErr w:type="gramStart"/>
      <w:r>
        <w:rPr>
          <w:rFonts w:ascii="Arial" w:hAnsi="Arial" w:cs="Arial"/>
        </w:rPr>
        <w:t>^(</w:t>
      </w:r>
      <w:proofErr w:type="gramEnd"/>
      <w:r>
        <w:rPr>
          <w:rFonts w:ascii="Arial" w:hAnsi="Arial" w:cs="Arial"/>
        </w:rPr>
        <w:t xml:space="preserve">-0.0922 x 1 year) = </w:t>
      </w:r>
      <w:r w:rsidRPr="001228DC">
        <w:rPr>
          <w:rFonts w:ascii="Arial" w:hAnsi="Arial" w:cs="Arial"/>
          <w:b/>
        </w:rPr>
        <w:t>0.0881</w:t>
      </w:r>
    </w:p>
    <w:p w14:paraId="18D8AC69" w14:textId="77777777" w:rsidR="00C86C88" w:rsidRDefault="00C86C88" w:rsidP="00C86C88">
      <w:pPr>
        <w:pStyle w:val="ListParagraph"/>
        <w:numPr>
          <w:ilvl w:val="2"/>
          <w:numId w:val="56"/>
        </w:numPr>
        <w:rPr>
          <w:rFonts w:ascii="Arial" w:hAnsi="Arial" w:cs="Arial"/>
        </w:rPr>
      </w:pPr>
      <w:r>
        <w:rPr>
          <w:rFonts w:ascii="Arial" w:hAnsi="Arial" w:cs="Arial"/>
          <w:b/>
        </w:rPr>
        <w:t xml:space="preserve">65-69: </w:t>
      </w:r>
      <w:r w:rsidRPr="0058164D">
        <w:rPr>
          <w:rFonts w:ascii="Arial" w:hAnsi="Arial" w:cs="Arial"/>
        </w:rPr>
        <w:t>Probability = 1 – e</w:t>
      </w:r>
      <w:proofErr w:type="gramStart"/>
      <w:r w:rsidRPr="0058164D">
        <w:rPr>
          <w:rFonts w:ascii="Arial" w:hAnsi="Arial" w:cs="Arial"/>
        </w:rPr>
        <w:t>^(</w:t>
      </w:r>
      <w:proofErr w:type="gramEnd"/>
      <w:r w:rsidRPr="0058164D">
        <w:rPr>
          <w:rFonts w:ascii="Arial" w:hAnsi="Arial" w:cs="Arial"/>
        </w:rPr>
        <w:t xml:space="preserve">-0.0937 x 1 year) </w:t>
      </w:r>
      <w:r>
        <w:rPr>
          <w:rFonts w:ascii="Arial" w:hAnsi="Arial" w:cs="Arial"/>
        </w:rPr>
        <w:t xml:space="preserve">= </w:t>
      </w:r>
      <w:r w:rsidRPr="001228DC">
        <w:rPr>
          <w:rFonts w:ascii="Arial" w:hAnsi="Arial" w:cs="Arial"/>
          <w:b/>
        </w:rPr>
        <w:t>0.0894</w:t>
      </w:r>
    </w:p>
    <w:p w14:paraId="4B5AFBA8" w14:textId="77777777" w:rsidR="00C86C88" w:rsidRDefault="00C86C88" w:rsidP="00C86C88">
      <w:pPr>
        <w:pStyle w:val="ListParagraph"/>
        <w:numPr>
          <w:ilvl w:val="2"/>
          <w:numId w:val="56"/>
        </w:numPr>
        <w:rPr>
          <w:rFonts w:ascii="Arial" w:hAnsi="Arial" w:cs="Arial"/>
        </w:rPr>
      </w:pPr>
      <w:r>
        <w:rPr>
          <w:rFonts w:ascii="Arial" w:hAnsi="Arial" w:cs="Arial"/>
          <w:b/>
        </w:rPr>
        <w:t>70-</w:t>
      </w:r>
      <w:r>
        <w:rPr>
          <w:rFonts w:ascii="Arial" w:hAnsi="Arial" w:cs="Arial"/>
        </w:rPr>
        <w:t>74: Probability = 1 – e</w:t>
      </w:r>
      <w:proofErr w:type="gramStart"/>
      <w:r>
        <w:rPr>
          <w:rFonts w:ascii="Arial" w:hAnsi="Arial" w:cs="Arial"/>
        </w:rPr>
        <w:t>^(</w:t>
      </w:r>
      <w:proofErr w:type="gramEnd"/>
      <w:r>
        <w:rPr>
          <w:rFonts w:ascii="Arial" w:hAnsi="Arial" w:cs="Arial"/>
        </w:rPr>
        <w:t xml:space="preserve">-0.0947 x 1 year) = </w:t>
      </w:r>
      <w:r w:rsidRPr="001228DC">
        <w:rPr>
          <w:rFonts w:ascii="Arial" w:hAnsi="Arial" w:cs="Arial"/>
          <w:b/>
        </w:rPr>
        <w:t>0.0904</w:t>
      </w:r>
    </w:p>
    <w:p w14:paraId="7C7528C1" w14:textId="77777777" w:rsidR="00C86C88" w:rsidRDefault="00C86C88" w:rsidP="00C86C88">
      <w:pPr>
        <w:pStyle w:val="ListParagraph"/>
        <w:numPr>
          <w:ilvl w:val="2"/>
          <w:numId w:val="56"/>
        </w:numPr>
        <w:rPr>
          <w:rFonts w:ascii="Arial" w:hAnsi="Arial" w:cs="Arial"/>
        </w:rPr>
      </w:pPr>
      <w:r>
        <w:rPr>
          <w:rFonts w:ascii="Arial" w:hAnsi="Arial" w:cs="Arial"/>
          <w:b/>
        </w:rPr>
        <w:t>75-</w:t>
      </w:r>
      <w:r>
        <w:rPr>
          <w:rFonts w:ascii="Arial" w:hAnsi="Arial" w:cs="Arial"/>
        </w:rPr>
        <w:t>80: Probability = 1 – e</w:t>
      </w:r>
      <w:proofErr w:type="gramStart"/>
      <w:r>
        <w:rPr>
          <w:rFonts w:ascii="Arial" w:hAnsi="Arial" w:cs="Arial"/>
        </w:rPr>
        <w:t>^(</w:t>
      </w:r>
      <w:proofErr w:type="gramEnd"/>
      <w:r>
        <w:rPr>
          <w:rFonts w:ascii="Arial" w:hAnsi="Arial" w:cs="Arial"/>
        </w:rPr>
        <w:t xml:space="preserve">-0.0951 x 1 year) = </w:t>
      </w:r>
      <w:r w:rsidRPr="001228DC">
        <w:rPr>
          <w:rFonts w:ascii="Arial" w:hAnsi="Arial" w:cs="Arial"/>
          <w:b/>
        </w:rPr>
        <w:t>0.0907</w:t>
      </w:r>
    </w:p>
    <w:p w14:paraId="35A97451" w14:textId="77777777" w:rsidR="00C86C88" w:rsidRPr="00997BE4" w:rsidRDefault="00C86C88" w:rsidP="00C86C88">
      <w:pPr>
        <w:pStyle w:val="ListParagraph"/>
        <w:numPr>
          <w:ilvl w:val="0"/>
          <w:numId w:val="56"/>
        </w:numPr>
        <w:rPr>
          <w:rFonts w:ascii="Arial" w:hAnsi="Arial" w:cs="Arial"/>
          <w:b/>
          <w:sz w:val="28"/>
        </w:rPr>
      </w:pPr>
      <w:r w:rsidRPr="00997BE4">
        <w:rPr>
          <w:rFonts w:ascii="Arial" w:hAnsi="Arial" w:cs="Arial"/>
          <w:b/>
          <w:sz w:val="28"/>
        </w:rPr>
        <w:t>Transition State Inputs</w:t>
      </w:r>
    </w:p>
    <w:p w14:paraId="40E0192C" w14:textId="77777777" w:rsidR="00C86C88" w:rsidRDefault="00C86C88" w:rsidP="00C86C88">
      <w:pPr>
        <w:pStyle w:val="ListParagraph"/>
        <w:numPr>
          <w:ilvl w:val="1"/>
          <w:numId w:val="56"/>
        </w:numPr>
        <w:rPr>
          <w:rFonts w:ascii="Arial" w:hAnsi="Arial" w:cs="Arial"/>
        </w:rPr>
      </w:pPr>
      <w:r>
        <w:rPr>
          <w:rFonts w:ascii="Arial" w:hAnsi="Arial" w:cs="Arial"/>
        </w:rPr>
        <w:t>RATE of remission to disease free</w:t>
      </w:r>
    </w:p>
    <w:p w14:paraId="70328D57" w14:textId="77777777" w:rsidR="00C86C88" w:rsidRDefault="00C86C88" w:rsidP="00C86C88">
      <w:pPr>
        <w:pStyle w:val="ListParagraph"/>
        <w:numPr>
          <w:ilvl w:val="2"/>
          <w:numId w:val="56"/>
        </w:numPr>
        <w:rPr>
          <w:rFonts w:ascii="Arial" w:hAnsi="Arial" w:cs="Arial"/>
        </w:rPr>
      </w:pPr>
      <w:r>
        <w:rPr>
          <w:rFonts w:ascii="Arial" w:hAnsi="Arial" w:cs="Arial"/>
        </w:rPr>
        <w:t>NAFLD F0</w:t>
      </w:r>
      <w:r w:rsidRPr="00A55CE0">
        <w:rPr>
          <w:rFonts w:ascii="Arial" w:hAnsi="Arial" w:cs="Arial"/>
        </w:rPr>
        <w:sym w:font="Wingdings" w:char="F0E0"/>
      </w:r>
      <w:r>
        <w:rPr>
          <w:rFonts w:ascii="Arial" w:hAnsi="Arial" w:cs="Arial"/>
        </w:rPr>
        <w:t xml:space="preserve"> no NAFLD</w:t>
      </w:r>
    </w:p>
    <w:p w14:paraId="5E653312" w14:textId="77777777" w:rsidR="00C86C88" w:rsidRDefault="00C86C88" w:rsidP="00C86C88">
      <w:pPr>
        <w:pStyle w:val="ListParagraph"/>
        <w:numPr>
          <w:ilvl w:val="2"/>
          <w:numId w:val="56"/>
        </w:numPr>
        <w:rPr>
          <w:rFonts w:ascii="Arial" w:hAnsi="Arial" w:cs="Arial"/>
        </w:rPr>
      </w:pPr>
      <w:r>
        <w:rPr>
          <w:rFonts w:ascii="Arial" w:hAnsi="Arial" w:cs="Arial"/>
        </w:rPr>
        <w:t xml:space="preserve">=19% per Younossi et al </w:t>
      </w:r>
    </w:p>
    <w:p w14:paraId="6B652C1A" w14:textId="3B98A755" w:rsidR="00C86C88" w:rsidRDefault="00C86C88" w:rsidP="00C86C88">
      <w:pPr>
        <w:pStyle w:val="ListParagraph"/>
        <w:numPr>
          <w:ilvl w:val="2"/>
          <w:numId w:val="56"/>
        </w:numPr>
        <w:rPr>
          <w:rFonts w:ascii="Arial" w:hAnsi="Arial" w:cs="Arial"/>
          <w:b/>
          <w:highlight w:val="yellow"/>
        </w:rPr>
      </w:pPr>
      <w:r w:rsidRPr="00C044A5">
        <w:rPr>
          <w:rFonts w:ascii="Arial" w:hAnsi="Arial" w:cs="Arial"/>
        </w:rPr>
        <w:t xml:space="preserve">Probability = </w:t>
      </w:r>
      <w:r>
        <w:rPr>
          <w:rFonts w:ascii="Arial" w:hAnsi="Arial" w:cs="Arial"/>
        </w:rPr>
        <w:t>1 – e</w:t>
      </w:r>
      <w:proofErr w:type="gramStart"/>
      <w:r>
        <w:rPr>
          <w:rFonts w:ascii="Arial" w:hAnsi="Arial" w:cs="Arial"/>
        </w:rPr>
        <w:t>^(</w:t>
      </w:r>
      <w:proofErr w:type="gramEnd"/>
      <w:r>
        <w:rPr>
          <w:rFonts w:ascii="Arial" w:hAnsi="Arial" w:cs="Arial"/>
        </w:rPr>
        <w:t>-</w:t>
      </w:r>
      <w:r w:rsidRPr="00C044A5">
        <w:rPr>
          <w:rFonts w:ascii="Arial" w:hAnsi="Arial" w:cs="Arial"/>
        </w:rPr>
        <w:t>0.</w:t>
      </w:r>
      <w:r>
        <w:rPr>
          <w:rFonts w:ascii="Arial" w:hAnsi="Arial" w:cs="Arial"/>
        </w:rPr>
        <w:t>19</w:t>
      </w:r>
      <w:r w:rsidRPr="00C044A5">
        <w:rPr>
          <w:rFonts w:ascii="Arial" w:hAnsi="Arial" w:cs="Arial"/>
        </w:rPr>
        <w:t xml:space="preserve"> x 1 year) = </w:t>
      </w:r>
      <w:r w:rsidRPr="00997BE4">
        <w:rPr>
          <w:rFonts w:ascii="Arial" w:hAnsi="Arial" w:cs="Arial"/>
          <w:b/>
          <w:highlight w:val="yellow"/>
        </w:rPr>
        <w:t>0.17304</w:t>
      </w:r>
    </w:p>
    <w:p w14:paraId="6A5832A8" w14:textId="40557523" w:rsidR="001228DC" w:rsidRPr="001228DC" w:rsidRDefault="001228DC" w:rsidP="001228DC">
      <w:pPr>
        <w:pStyle w:val="ListParagraph"/>
        <w:numPr>
          <w:ilvl w:val="1"/>
          <w:numId w:val="56"/>
        </w:numPr>
        <w:rPr>
          <w:rFonts w:ascii="Arial" w:hAnsi="Arial" w:cs="Arial"/>
          <w:b/>
        </w:rPr>
      </w:pPr>
      <w:r w:rsidRPr="001228DC">
        <w:rPr>
          <w:rFonts w:ascii="Arial" w:hAnsi="Arial" w:cs="Arial"/>
          <w:b/>
        </w:rPr>
        <w:t>OTHERS AS STATED IN TRANSITION PROBABILITY TABLE</w:t>
      </w:r>
    </w:p>
    <w:p w14:paraId="530548BB" w14:textId="7ACDD862" w:rsidR="004C3090" w:rsidRPr="004C3090" w:rsidRDefault="001228DC" w:rsidP="004C3090">
      <w:pPr>
        <w:pStyle w:val="ListParagraph"/>
        <w:numPr>
          <w:ilvl w:val="0"/>
          <w:numId w:val="56"/>
        </w:numPr>
        <w:rPr>
          <w:rFonts w:ascii="Arial" w:hAnsi="Arial" w:cs="Arial"/>
          <w:b/>
        </w:rPr>
      </w:pPr>
      <w:r>
        <w:rPr>
          <w:rFonts w:ascii="Arial" w:hAnsi="Arial" w:cs="Arial"/>
          <w:b/>
        </w:rPr>
        <w:t>COSTS</w:t>
      </w:r>
    </w:p>
    <w:p w14:paraId="39F4FD36" w14:textId="0FBC8036" w:rsidR="004C3090" w:rsidRPr="004C5BB1" w:rsidRDefault="004C3090" w:rsidP="004C5BB1">
      <w:pPr>
        <w:pStyle w:val="ListParagraph"/>
        <w:numPr>
          <w:ilvl w:val="1"/>
          <w:numId w:val="56"/>
        </w:numPr>
        <w:rPr>
          <w:rFonts w:ascii="Arial" w:hAnsi="Arial" w:cs="Arial"/>
          <w:b/>
          <w:highlight w:val="yellow"/>
        </w:rPr>
      </w:pPr>
      <w:r>
        <w:rPr>
          <w:noProof/>
        </w:rPr>
        <w:drawing>
          <wp:inline distT="0" distB="0" distL="0" distR="0" wp14:anchorId="4D8F42C6" wp14:editId="065669F7">
            <wp:extent cx="3724275" cy="22669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724275" cy="2266950"/>
                    </a:xfrm>
                    <a:prstGeom prst="rect">
                      <a:avLst/>
                    </a:prstGeom>
                  </pic:spPr>
                </pic:pic>
              </a:graphicData>
            </a:graphic>
          </wp:inline>
        </w:drawing>
      </w:r>
    </w:p>
    <w:p w14:paraId="6A294EE9" w14:textId="7849A36A" w:rsidR="001228DC" w:rsidRDefault="001228DC" w:rsidP="001228DC">
      <w:pPr>
        <w:pStyle w:val="ListParagraph"/>
        <w:numPr>
          <w:ilvl w:val="0"/>
          <w:numId w:val="56"/>
        </w:numPr>
        <w:rPr>
          <w:rFonts w:ascii="Arial" w:hAnsi="Arial" w:cs="Arial"/>
          <w:b/>
        </w:rPr>
      </w:pPr>
      <w:r>
        <w:rPr>
          <w:rFonts w:ascii="Arial" w:hAnsi="Arial" w:cs="Arial"/>
          <w:b/>
        </w:rPr>
        <w:t>UTILITIES</w:t>
      </w:r>
    </w:p>
    <w:p w14:paraId="3C0F13A4" w14:textId="3F408E36" w:rsidR="00B95DE6" w:rsidRDefault="00B95DE6" w:rsidP="00B95DE6">
      <w:pPr>
        <w:rPr>
          <w:rFonts w:ascii="Arial" w:hAnsi="Arial" w:cs="Arial"/>
          <w:b/>
        </w:rPr>
      </w:pPr>
    </w:p>
    <w:p w14:paraId="1C482E50" w14:textId="77777777" w:rsidR="001228DC" w:rsidRPr="001228DC" w:rsidRDefault="001228DC" w:rsidP="00B95DE6">
      <w:pPr>
        <w:pStyle w:val="ListParagraph"/>
        <w:rPr>
          <w:rFonts w:ascii="Arial" w:hAnsi="Arial" w:cs="Arial"/>
          <w:b/>
        </w:rPr>
      </w:pPr>
    </w:p>
    <w:p w14:paraId="2359D73C" w14:textId="7ADABEF0" w:rsidR="00C86C88" w:rsidRPr="00B95DE6" w:rsidRDefault="00B95DE6" w:rsidP="00B95DE6">
      <w:pPr>
        <w:pStyle w:val="Heading1"/>
        <w:rPr>
          <w:sz w:val="36"/>
          <w:u w:val="single"/>
        </w:rPr>
      </w:pPr>
      <w:r w:rsidRPr="00B95DE6">
        <w:rPr>
          <w:sz w:val="36"/>
          <w:u w:val="single"/>
        </w:rPr>
        <w:t>ANALYSIS</w:t>
      </w:r>
    </w:p>
    <w:p w14:paraId="60701506" w14:textId="46DEB795" w:rsidR="00B95DE6" w:rsidRPr="0038014F" w:rsidRDefault="00B95DE6" w:rsidP="00C86C88">
      <w:pPr>
        <w:rPr>
          <w:rFonts w:ascii="Arial" w:hAnsi="Arial" w:cs="Arial"/>
        </w:rPr>
      </w:pPr>
      <w:r w:rsidRPr="00D550EC">
        <w:rPr>
          <w:noProof/>
        </w:rPr>
        <w:drawing>
          <wp:inline distT="0" distB="0" distL="0" distR="0" wp14:anchorId="6935B614" wp14:editId="4C970D22">
            <wp:extent cx="3429000" cy="628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29000" cy="628650"/>
                    </a:xfrm>
                    <a:prstGeom prst="rect">
                      <a:avLst/>
                    </a:prstGeom>
                  </pic:spPr>
                </pic:pic>
              </a:graphicData>
            </a:graphic>
          </wp:inline>
        </w:drawing>
      </w:r>
    </w:p>
    <w:p w14:paraId="2C28E8DF" w14:textId="77777777" w:rsidR="005E4CAA" w:rsidRPr="005E4CAA" w:rsidRDefault="005E4CAA" w:rsidP="005E4CAA">
      <w:pPr>
        <w:rPr>
          <w:rFonts w:ascii="Arial" w:hAnsi="Arial" w:cs="Arial"/>
          <w:u w:val="single"/>
        </w:rPr>
      </w:pPr>
      <w:r w:rsidRPr="005E4CAA">
        <w:rPr>
          <w:rFonts w:ascii="Arial" w:hAnsi="Arial" w:cs="Arial"/>
          <w:b/>
          <w:u w:val="single"/>
        </w:rPr>
        <w:t xml:space="preserve">Keating CL, Dixon JB, Moodie ML, et al. Cost-Effectiveness of Surgically Induced Weight Loss for the Management of Type 2 Diabetes: Modeled Lifetime Analysis. Diabetes Care. </w:t>
      </w:r>
      <w:proofErr w:type="gramStart"/>
      <w:r w:rsidRPr="005E4CAA">
        <w:rPr>
          <w:rFonts w:ascii="Arial" w:hAnsi="Arial" w:cs="Arial"/>
          <w:b/>
          <w:u w:val="single"/>
        </w:rPr>
        <w:t>2009;32:567</w:t>
      </w:r>
      <w:proofErr w:type="gramEnd"/>
      <w:r w:rsidRPr="005E4CAA">
        <w:rPr>
          <w:rFonts w:ascii="Arial" w:hAnsi="Arial" w:cs="Arial"/>
          <w:b/>
          <w:u w:val="single"/>
        </w:rPr>
        <w:t>-574</w:t>
      </w:r>
      <w:r w:rsidRPr="005E4CAA">
        <w:rPr>
          <w:rFonts w:ascii="Arial" w:hAnsi="Arial" w:cs="Arial"/>
          <w:u w:val="single"/>
        </w:rPr>
        <w:t>..</w:t>
      </w:r>
    </w:p>
    <w:p w14:paraId="6EFB844B" w14:textId="77777777" w:rsidR="00E75B5C" w:rsidRPr="00E75B5C" w:rsidRDefault="00E75B5C" w:rsidP="00302D81">
      <w:pPr>
        <w:pStyle w:val="ListParagraph"/>
        <w:numPr>
          <w:ilvl w:val="0"/>
          <w:numId w:val="66"/>
        </w:numPr>
        <w:rPr>
          <w:rFonts w:ascii="Arial" w:hAnsi="Arial" w:cs="Arial"/>
        </w:rPr>
      </w:pPr>
      <w:r w:rsidRPr="00E75B5C">
        <w:rPr>
          <w:rFonts w:ascii="Arial" w:hAnsi="Arial" w:cs="Arial"/>
        </w:rPr>
        <w:t>Uncertainty analysis. The impact of model variable uncertainty on the ICER was tested. Values tested reflected worst-case scenarios (i.e., decreasing cost-effectiveness of surgical therapy) and are described in Tables 1 and 2. The impact of combinations of variables likely to be related were tested, including 1) combining all intervention costs in worst-case scenarios and 2) combining intervention effect and duration of diabetes remission in worst-case scenarios. Uncertainty in modeling assumptions was also tested, including 1) adding an additional LAGB surgical event to the lifetime intervention cost for each surgical patient (i.e., reflecting a routine LAGB replacement), 2) applying fixed health care treatment costs and utilities associated with type 2 diabetes (i.e., excluding the effects of disease duration and age), 3) applying type 2 diabetes mortality probabilities to all patients (i.e., assuming that the mortality probability of the population free of diabetes is not transferable to patients in type 2 diabetes remission), and 4) introducing a 0.03% probability of postoperative mortality for LAGB patients (i.e., superseding the actual zero mortality found in a trial with a probability reported by a systematic review [17</w:t>
      </w:r>
      <w:r w:rsidRPr="00F01314">
        <w:rPr>
          <w:rFonts w:ascii="Arial" w:hAnsi="Arial" w:cs="Arial"/>
          <w:b/>
          <w:highlight w:val="yellow"/>
          <w:u w:val="single"/>
        </w:rPr>
        <w:t>]). Threshold analysis was undertaken to identify the minimum duration of diabetes remission required to deem surgical therapy cost-effective, assuming a willingness to pay threshold of 50,000 AUD per QALY (18).</w:t>
      </w:r>
    </w:p>
    <w:p w14:paraId="48A2E0F4" w14:textId="71F85BDF" w:rsidR="00C86C88" w:rsidRPr="005E4CAA" w:rsidRDefault="00F01314" w:rsidP="00302D81">
      <w:pPr>
        <w:pStyle w:val="ListParagraph"/>
        <w:numPr>
          <w:ilvl w:val="0"/>
          <w:numId w:val="66"/>
        </w:numPr>
        <w:rPr>
          <w:rFonts w:ascii="Arial" w:hAnsi="Arial" w:cs="Arial"/>
        </w:rPr>
      </w:pPr>
      <w:r>
        <w:rPr>
          <w:noProof/>
        </w:rPr>
        <w:drawing>
          <wp:inline distT="0" distB="0" distL="0" distR="0" wp14:anchorId="5FE97DBC" wp14:editId="1B897BBA">
            <wp:extent cx="4591050" cy="44100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91050" cy="4410075"/>
                    </a:xfrm>
                    <a:prstGeom prst="rect">
                      <a:avLst/>
                    </a:prstGeom>
                  </pic:spPr>
                </pic:pic>
              </a:graphicData>
            </a:graphic>
          </wp:inline>
        </w:drawing>
      </w:r>
    </w:p>
    <w:p w14:paraId="2B9CC769" w14:textId="77777777" w:rsidR="00C86C88" w:rsidRPr="006B7399" w:rsidRDefault="00C86C88" w:rsidP="00C86C88">
      <w:pPr>
        <w:pStyle w:val="Heading1"/>
        <w:rPr>
          <w:rFonts w:cs="Arial"/>
          <w:sz w:val="36"/>
          <w:u w:val="single"/>
        </w:rPr>
      </w:pPr>
      <w:r w:rsidRPr="006B7399">
        <w:rPr>
          <w:rFonts w:cs="Arial"/>
          <w:sz w:val="36"/>
          <w:u w:val="single"/>
        </w:rPr>
        <w:t xml:space="preserve">WORKFLOW </w:t>
      </w:r>
    </w:p>
    <w:p w14:paraId="389AC7A9" w14:textId="77777777" w:rsidR="00C86C88" w:rsidRPr="006B7399" w:rsidRDefault="00C86C88" w:rsidP="00C86C88">
      <w:pPr>
        <w:pStyle w:val="ListParagraph"/>
        <w:numPr>
          <w:ilvl w:val="0"/>
          <w:numId w:val="30"/>
        </w:numPr>
        <w:rPr>
          <w:rFonts w:ascii="Arial" w:hAnsi="Arial" w:cs="Arial"/>
        </w:rPr>
      </w:pPr>
      <w:r w:rsidRPr="006B7399">
        <w:rPr>
          <w:rFonts w:ascii="Arial" w:hAnsi="Arial" w:cs="Arial"/>
        </w:rPr>
        <w:t xml:space="preserve">Identify treatments that affect fibrosis regression (≥1 stage reduction in fibrosis scores) and summarize proportion of patients experiencing regression </w:t>
      </w:r>
      <w:r>
        <w:rPr>
          <w:rFonts w:ascii="Arial" w:hAnsi="Arial" w:cs="Arial"/>
        </w:rPr>
        <w:t>(&gt; or = 1 stage reduction in score)</w:t>
      </w:r>
    </w:p>
    <w:p w14:paraId="24EA60EF" w14:textId="77777777" w:rsidR="00C86C88" w:rsidRDefault="00C86C88" w:rsidP="00C86C88">
      <w:pPr>
        <w:pStyle w:val="ListParagraph"/>
        <w:numPr>
          <w:ilvl w:val="1"/>
          <w:numId w:val="30"/>
        </w:numPr>
        <w:rPr>
          <w:rFonts w:ascii="Arial" w:hAnsi="Arial" w:cs="Arial"/>
        </w:rPr>
      </w:pPr>
      <w:r w:rsidRPr="006B7399">
        <w:rPr>
          <w:rFonts w:ascii="Arial" w:hAnsi="Arial" w:cs="Arial"/>
        </w:rPr>
        <w:t xml:space="preserve">Described baseline characteristics in each of these studies </w:t>
      </w:r>
    </w:p>
    <w:p w14:paraId="4E956FB0" w14:textId="77777777" w:rsidR="00C86C88" w:rsidRDefault="00C86C88" w:rsidP="00C86C88">
      <w:pPr>
        <w:pStyle w:val="ListParagraph"/>
        <w:numPr>
          <w:ilvl w:val="0"/>
          <w:numId w:val="30"/>
        </w:numPr>
        <w:rPr>
          <w:rFonts w:ascii="Arial" w:hAnsi="Arial" w:cs="Arial"/>
        </w:rPr>
      </w:pPr>
      <w:r>
        <w:rPr>
          <w:rFonts w:ascii="Arial" w:hAnsi="Arial" w:cs="Arial"/>
        </w:rPr>
        <w:t xml:space="preserve">Describe overall population and prevalences </w:t>
      </w:r>
    </w:p>
    <w:p w14:paraId="55EA9BFC" w14:textId="77777777" w:rsidR="00C86C88" w:rsidRPr="009B53F9" w:rsidRDefault="00C86C88" w:rsidP="00C86C88">
      <w:pPr>
        <w:pStyle w:val="ListParagraph"/>
        <w:numPr>
          <w:ilvl w:val="1"/>
          <w:numId w:val="30"/>
        </w:numPr>
        <w:rPr>
          <w:rFonts w:ascii="Arial" w:hAnsi="Arial" w:cs="Arial"/>
        </w:rPr>
      </w:pPr>
      <w:r w:rsidRPr="009B53F9">
        <w:rPr>
          <w:rFonts w:ascii="Arial" w:hAnsi="Arial" w:cs="Arial"/>
        </w:rPr>
        <w:t>Find prevalence of fibrosis stage by age?? Or assume equal distribution across ages?</w:t>
      </w:r>
    </w:p>
    <w:p w14:paraId="246F05B7" w14:textId="77777777" w:rsidR="00C86C88" w:rsidRPr="009B53F9" w:rsidRDefault="00C86C88" w:rsidP="00C86C88">
      <w:pPr>
        <w:pStyle w:val="ListParagraph"/>
        <w:numPr>
          <w:ilvl w:val="1"/>
          <w:numId w:val="30"/>
        </w:numPr>
        <w:rPr>
          <w:rFonts w:ascii="Arial" w:hAnsi="Arial" w:cs="Arial"/>
        </w:rPr>
      </w:pPr>
      <w:r w:rsidRPr="009B53F9">
        <w:rPr>
          <w:rFonts w:ascii="Arial" w:hAnsi="Arial" w:cs="Arial"/>
        </w:rPr>
        <w:t>=model assumption</w:t>
      </w:r>
    </w:p>
    <w:p w14:paraId="523AF7EC" w14:textId="77777777" w:rsidR="00C86C88" w:rsidRPr="00E07728" w:rsidRDefault="00C86C88" w:rsidP="00C86C88">
      <w:pPr>
        <w:pStyle w:val="ListParagraph"/>
        <w:numPr>
          <w:ilvl w:val="0"/>
          <w:numId w:val="30"/>
        </w:numPr>
        <w:rPr>
          <w:rFonts w:ascii="Arial" w:hAnsi="Arial" w:cs="Arial"/>
        </w:rPr>
      </w:pPr>
      <w:r w:rsidRPr="00E07728">
        <w:rPr>
          <w:rFonts w:ascii="Arial" w:hAnsi="Arial" w:cs="Arial"/>
        </w:rPr>
        <w:t xml:space="preserve">Identify fibrosis progression rates between stages and to long term sequelae (cirrhosis (CC and DCC), HCC, liver transplant, and death) </w:t>
      </w:r>
    </w:p>
    <w:p w14:paraId="3B460CA6" w14:textId="77777777" w:rsidR="00C86C88" w:rsidRPr="00E07728" w:rsidRDefault="00C86C88" w:rsidP="00C86C88">
      <w:pPr>
        <w:pStyle w:val="ListParagraph"/>
        <w:numPr>
          <w:ilvl w:val="1"/>
          <w:numId w:val="30"/>
        </w:numPr>
        <w:rPr>
          <w:rFonts w:ascii="Arial" w:hAnsi="Arial" w:cs="Arial"/>
        </w:rPr>
      </w:pPr>
      <w:r w:rsidRPr="00E07728">
        <w:rPr>
          <w:rFonts w:ascii="Arial" w:hAnsi="Arial" w:cs="Arial"/>
        </w:rPr>
        <w:t xml:space="preserve">Alternatively, this can be extrapolated from the progression of “advanced fibrosis” (F 3-4) </w:t>
      </w:r>
    </w:p>
    <w:p w14:paraId="09601613" w14:textId="77777777" w:rsidR="00C86C88" w:rsidRPr="009B53F9" w:rsidRDefault="00C86C88" w:rsidP="00C86C88">
      <w:pPr>
        <w:pStyle w:val="ListParagraph"/>
        <w:numPr>
          <w:ilvl w:val="0"/>
          <w:numId w:val="30"/>
        </w:numPr>
        <w:rPr>
          <w:rFonts w:ascii="Arial" w:hAnsi="Arial" w:cs="Arial"/>
        </w:rPr>
      </w:pPr>
      <w:r w:rsidRPr="009B53F9">
        <w:rPr>
          <w:rFonts w:ascii="Arial" w:hAnsi="Arial" w:cs="Arial"/>
        </w:rPr>
        <w:t xml:space="preserve">Identify costs associated with fibrosis stages and </w:t>
      </w:r>
      <w:proofErr w:type="gramStart"/>
      <w:r w:rsidRPr="009B53F9">
        <w:rPr>
          <w:rFonts w:ascii="Arial" w:hAnsi="Arial" w:cs="Arial"/>
        </w:rPr>
        <w:t>long term</w:t>
      </w:r>
      <w:proofErr w:type="gramEnd"/>
      <w:r w:rsidRPr="009B53F9">
        <w:rPr>
          <w:rFonts w:ascii="Arial" w:hAnsi="Arial" w:cs="Arial"/>
        </w:rPr>
        <w:t xml:space="preserve"> sequelae </w:t>
      </w:r>
    </w:p>
    <w:p w14:paraId="463B7B3E" w14:textId="77777777" w:rsidR="00C86C88" w:rsidRPr="009B53F9" w:rsidRDefault="00C86C88" w:rsidP="00C86C88">
      <w:pPr>
        <w:pStyle w:val="ListParagraph"/>
        <w:numPr>
          <w:ilvl w:val="1"/>
          <w:numId w:val="30"/>
        </w:numPr>
        <w:rPr>
          <w:rFonts w:ascii="Arial" w:hAnsi="Arial" w:cs="Arial"/>
        </w:rPr>
      </w:pPr>
      <w:r w:rsidRPr="009B53F9">
        <w:rPr>
          <w:rFonts w:ascii="Arial" w:hAnsi="Arial" w:cs="Arial"/>
        </w:rPr>
        <w:t>Fibrosis stage specific costs available?</w:t>
      </w:r>
    </w:p>
    <w:p w14:paraId="72F3D708" w14:textId="77777777" w:rsidR="00C86C88" w:rsidRPr="00E07728" w:rsidRDefault="00C86C88" w:rsidP="00C86C88">
      <w:pPr>
        <w:pStyle w:val="ListParagraph"/>
        <w:numPr>
          <w:ilvl w:val="0"/>
          <w:numId w:val="30"/>
        </w:numPr>
        <w:rPr>
          <w:rFonts w:ascii="Arial" w:hAnsi="Arial" w:cs="Arial"/>
          <w:b/>
        </w:rPr>
      </w:pPr>
      <w:r w:rsidRPr="00E07728">
        <w:rPr>
          <w:rFonts w:ascii="Arial" w:hAnsi="Arial" w:cs="Arial"/>
          <w:b/>
        </w:rPr>
        <w:t xml:space="preserve">Calculate average life years gained for a cohort of 10,000 patients </w:t>
      </w:r>
    </w:p>
    <w:p w14:paraId="0F8D4220" w14:textId="77777777" w:rsidR="00C86C88" w:rsidRPr="00E07728" w:rsidRDefault="00C86C88" w:rsidP="00C86C88">
      <w:pPr>
        <w:pStyle w:val="ListParagraph"/>
        <w:numPr>
          <w:ilvl w:val="1"/>
          <w:numId w:val="30"/>
        </w:numPr>
        <w:rPr>
          <w:rFonts w:ascii="Arial" w:hAnsi="Arial" w:cs="Arial"/>
          <w:b/>
        </w:rPr>
      </w:pPr>
      <w:r w:rsidRPr="00E07728">
        <w:rPr>
          <w:rFonts w:ascii="Arial" w:hAnsi="Arial" w:cs="Arial"/>
          <w:b/>
        </w:rPr>
        <w:t xml:space="preserve">Identify % of population that is eligible for each treatment modality </w:t>
      </w:r>
    </w:p>
    <w:p w14:paraId="392E6E9D" w14:textId="77777777" w:rsidR="00C86C88" w:rsidRPr="00E07728" w:rsidRDefault="00C86C88" w:rsidP="00C86C88">
      <w:pPr>
        <w:pStyle w:val="ListParagraph"/>
        <w:numPr>
          <w:ilvl w:val="1"/>
          <w:numId w:val="30"/>
        </w:numPr>
        <w:rPr>
          <w:rFonts w:ascii="Arial" w:hAnsi="Arial" w:cs="Arial"/>
          <w:b/>
        </w:rPr>
      </w:pPr>
      <w:r w:rsidRPr="00E07728">
        <w:rPr>
          <w:rFonts w:ascii="Arial" w:hAnsi="Arial" w:cs="Arial"/>
          <w:b/>
        </w:rPr>
        <w:t xml:space="preserve">Conservatively assume that patients decreased by 1 stage in fibrosis score </w:t>
      </w:r>
    </w:p>
    <w:p w14:paraId="45563E39" w14:textId="77777777" w:rsidR="00C86C88" w:rsidRPr="00E07728" w:rsidRDefault="00C86C88" w:rsidP="00C86C88">
      <w:pPr>
        <w:pStyle w:val="ListParagraph"/>
        <w:numPr>
          <w:ilvl w:val="1"/>
          <w:numId w:val="30"/>
        </w:numPr>
        <w:rPr>
          <w:rFonts w:ascii="Arial" w:hAnsi="Arial" w:cs="Arial"/>
          <w:b/>
        </w:rPr>
      </w:pPr>
      <w:r w:rsidRPr="00E07728">
        <w:rPr>
          <w:rFonts w:ascii="Arial" w:hAnsi="Arial" w:cs="Arial"/>
          <w:b/>
        </w:rPr>
        <w:t xml:space="preserve">Assume that reduction was equally distributed across stages/presentations unless data is available to the contrary </w:t>
      </w:r>
    </w:p>
    <w:p w14:paraId="189DEB99" w14:textId="77777777" w:rsidR="00C86C88" w:rsidRPr="00E07728" w:rsidRDefault="00C86C88" w:rsidP="00C86C88">
      <w:pPr>
        <w:pStyle w:val="ListParagraph"/>
        <w:numPr>
          <w:ilvl w:val="2"/>
          <w:numId w:val="30"/>
        </w:numPr>
        <w:rPr>
          <w:rFonts w:ascii="Arial" w:hAnsi="Arial" w:cs="Arial"/>
          <w:b/>
        </w:rPr>
      </w:pPr>
      <w:r w:rsidRPr="00E07728">
        <w:rPr>
          <w:rFonts w:ascii="Arial" w:hAnsi="Arial" w:cs="Arial"/>
          <w:b/>
        </w:rPr>
        <w:t>Data from at least one trial in bariatric surgery suggests this is not the case (Taitano et al, described above)</w:t>
      </w:r>
    </w:p>
    <w:p w14:paraId="7D640CB8" w14:textId="77777777" w:rsidR="00C86C88" w:rsidRPr="00F563B2" w:rsidRDefault="00C86C88" w:rsidP="00C86C88">
      <w:pPr>
        <w:pStyle w:val="ListParagraph"/>
        <w:numPr>
          <w:ilvl w:val="0"/>
          <w:numId w:val="30"/>
        </w:numPr>
        <w:rPr>
          <w:rFonts w:ascii="Arial" w:hAnsi="Arial" w:cs="Arial"/>
          <w:b/>
        </w:rPr>
      </w:pPr>
      <w:r w:rsidRPr="00F563B2">
        <w:rPr>
          <w:rFonts w:ascii="Arial" w:hAnsi="Arial" w:cs="Arial"/>
          <w:b/>
        </w:rPr>
        <w:t>Calculate costs associated with treatments (drug acquisition, monitoring costs, adverse event costs, health state costs)</w:t>
      </w:r>
    </w:p>
    <w:p w14:paraId="0248DB45" w14:textId="77777777" w:rsidR="00C86C88" w:rsidRPr="00F563B2" w:rsidRDefault="00C86C88" w:rsidP="00C86C88">
      <w:pPr>
        <w:pStyle w:val="ListParagraph"/>
        <w:numPr>
          <w:ilvl w:val="0"/>
          <w:numId w:val="30"/>
        </w:numPr>
        <w:rPr>
          <w:rFonts w:ascii="Arial" w:hAnsi="Arial" w:cs="Arial"/>
          <w:b/>
        </w:rPr>
      </w:pPr>
      <w:r w:rsidRPr="00F563B2">
        <w:rPr>
          <w:rFonts w:ascii="Arial" w:hAnsi="Arial" w:cs="Arial"/>
          <w:b/>
        </w:rPr>
        <w:t xml:space="preserve">Value QALY and subtract cost of treatments </w:t>
      </w:r>
    </w:p>
    <w:p w14:paraId="40109340" w14:textId="77777777" w:rsidR="00C86C88" w:rsidRPr="006B7399" w:rsidRDefault="00C86C88" w:rsidP="00C86C88">
      <w:pPr>
        <w:pStyle w:val="ListParagraph"/>
        <w:numPr>
          <w:ilvl w:val="0"/>
          <w:numId w:val="30"/>
        </w:numPr>
        <w:rPr>
          <w:rFonts w:ascii="Arial" w:hAnsi="Arial" w:cs="Arial"/>
        </w:rPr>
      </w:pPr>
      <w:r w:rsidRPr="006B7399">
        <w:rPr>
          <w:rFonts w:ascii="Arial" w:hAnsi="Arial" w:cs="Arial"/>
        </w:rPr>
        <w:t xml:space="preserve">Present findings </w:t>
      </w:r>
    </w:p>
    <w:p w14:paraId="56EDC608" w14:textId="77777777" w:rsidR="00C86C88" w:rsidRPr="006B7399" w:rsidRDefault="00C86C88" w:rsidP="00C86C88">
      <w:pPr>
        <w:rPr>
          <w:rFonts w:ascii="Arial" w:hAnsi="Arial" w:cs="Arial"/>
        </w:rPr>
      </w:pPr>
    </w:p>
    <w:p w14:paraId="7AD31232" w14:textId="77777777" w:rsidR="00C86C88" w:rsidRDefault="00C86C88" w:rsidP="00C86C88">
      <w:pPr>
        <w:contextualSpacing/>
        <w:rPr>
          <w:rFonts w:ascii="Arial" w:hAnsi="Arial" w:cs="Arial"/>
        </w:rPr>
      </w:pPr>
    </w:p>
    <w:p w14:paraId="0E6DFA95" w14:textId="77777777" w:rsidR="00C86C88" w:rsidRDefault="00C86C88" w:rsidP="00C86C88">
      <w:pPr>
        <w:contextualSpacing/>
        <w:rPr>
          <w:rFonts w:ascii="Arial" w:hAnsi="Arial" w:cs="Arial"/>
        </w:rPr>
      </w:pPr>
    </w:p>
    <w:p w14:paraId="2C32E7B1" w14:textId="7249965E" w:rsidR="00C86C88" w:rsidRPr="006B7399" w:rsidRDefault="004C2989" w:rsidP="00C86C88">
      <w:pPr>
        <w:keepNext/>
        <w:keepLines/>
        <w:spacing w:before="240" w:after="0"/>
        <w:outlineLvl w:val="0"/>
        <w:rPr>
          <w:rFonts w:ascii="Arial" w:eastAsiaTheme="majorEastAsia" w:hAnsi="Arial" w:cs="Arial"/>
          <w:b/>
          <w:color w:val="2F5496" w:themeColor="accent1" w:themeShade="BF"/>
          <w:sz w:val="36"/>
          <w:szCs w:val="32"/>
          <w:u w:val="single"/>
        </w:rPr>
      </w:pPr>
      <w:r>
        <w:rPr>
          <w:rFonts w:ascii="Arial" w:eastAsiaTheme="majorEastAsia" w:hAnsi="Arial" w:cs="Arial"/>
          <w:b/>
          <w:color w:val="2F5496" w:themeColor="accent1" w:themeShade="BF"/>
          <w:sz w:val="36"/>
          <w:szCs w:val="32"/>
          <w:u w:val="single"/>
        </w:rPr>
        <w:t xml:space="preserve">ONGOING </w:t>
      </w:r>
      <w:r w:rsidR="00C86C88" w:rsidRPr="006B7399">
        <w:rPr>
          <w:rFonts w:ascii="Arial" w:eastAsiaTheme="majorEastAsia" w:hAnsi="Arial" w:cs="Arial"/>
          <w:b/>
          <w:color w:val="2F5496" w:themeColor="accent1" w:themeShade="BF"/>
          <w:sz w:val="36"/>
          <w:szCs w:val="32"/>
          <w:u w:val="single"/>
        </w:rPr>
        <w:t>CHALLENGES</w:t>
      </w:r>
    </w:p>
    <w:p w14:paraId="71C39A04" w14:textId="5BB3630A" w:rsidR="00C86C88" w:rsidRPr="002155DE" w:rsidRDefault="00C86C88" w:rsidP="004C2989">
      <w:pPr>
        <w:contextualSpacing/>
        <w:rPr>
          <w:rFonts w:ascii="Arial" w:hAnsi="Arial" w:cs="Arial"/>
          <w:b/>
          <w:highlight w:val="yellow"/>
        </w:rPr>
      </w:pPr>
    </w:p>
    <w:p w14:paraId="769A8089" w14:textId="555A19DF" w:rsidR="004C2989" w:rsidRDefault="004C2989" w:rsidP="00C86C88">
      <w:pPr>
        <w:numPr>
          <w:ilvl w:val="0"/>
          <w:numId w:val="11"/>
        </w:numPr>
        <w:contextualSpacing/>
        <w:rPr>
          <w:rFonts w:ascii="Arial" w:hAnsi="Arial" w:cs="Arial"/>
          <w:b/>
          <w:u w:val="single"/>
        </w:rPr>
      </w:pPr>
      <w:r>
        <w:rPr>
          <w:rFonts w:ascii="Arial" w:hAnsi="Arial" w:cs="Arial"/>
          <w:b/>
          <w:u w:val="single"/>
        </w:rPr>
        <w:t>How to calculate mortality for Y1 separate from Y2 for Liver Transplant?</w:t>
      </w:r>
    </w:p>
    <w:p w14:paraId="7C9F61CA" w14:textId="78DA3D0E" w:rsidR="004C2989" w:rsidRDefault="004C2989" w:rsidP="004C2989">
      <w:pPr>
        <w:numPr>
          <w:ilvl w:val="1"/>
          <w:numId w:val="11"/>
        </w:numPr>
        <w:contextualSpacing/>
        <w:rPr>
          <w:rFonts w:ascii="Arial" w:hAnsi="Arial" w:cs="Arial"/>
          <w:b/>
          <w:u w:val="single"/>
        </w:rPr>
      </w:pPr>
      <w:r>
        <w:rPr>
          <w:rFonts w:ascii="Arial" w:hAnsi="Arial" w:cs="Arial"/>
          <w:b/>
          <w:u w:val="single"/>
        </w:rPr>
        <w:t>For now, I have just inputed Y2-onward probability of mortality</w:t>
      </w:r>
    </w:p>
    <w:p w14:paraId="77F879BF" w14:textId="29D3BE25" w:rsidR="00C86C88" w:rsidRDefault="00C86C88" w:rsidP="00C86C88">
      <w:pPr>
        <w:numPr>
          <w:ilvl w:val="0"/>
          <w:numId w:val="11"/>
        </w:numPr>
        <w:contextualSpacing/>
        <w:rPr>
          <w:rFonts w:ascii="Arial" w:hAnsi="Arial" w:cs="Arial"/>
          <w:b/>
          <w:u w:val="single"/>
        </w:rPr>
      </w:pPr>
      <w:r>
        <w:rPr>
          <w:rFonts w:ascii="Arial" w:hAnsi="Arial" w:cs="Arial"/>
          <w:b/>
          <w:u w:val="single"/>
        </w:rPr>
        <w:t xml:space="preserve">How to distribute transition probabilities </w:t>
      </w:r>
      <w:r w:rsidR="004C2989">
        <w:rPr>
          <w:rFonts w:ascii="Arial" w:hAnsi="Arial" w:cs="Arial"/>
          <w:b/>
          <w:u w:val="single"/>
        </w:rPr>
        <w:t>for treatment effects</w:t>
      </w:r>
    </w:p>
    <w:p w14:paraId="425F354B" w14:textId="2B93D2CB" w:rsidR="00C86C88" w:rsidRPr="004C2989" w:rsidRDefault="00C86C88" w:rsidP="004C2989">
      <w:pPr>
        <w:numPr>
          <w:ilvl w:val="1"/>
          <w:numId w:val="11"/>
        </w:numPr>
        <w:contextualSpacing/>
        <w:rPr>
          <w:rFonts w:ascii="Arial" w:hAnsi="Arial" w:cs="Arial"/>
          <w:b/>
          <w:u w:val="single"/>
        </w:rPr>
      </w:pPr>
      <w:r>
        <w:rPr>
          <w:rFonts w:ascii="Arial" w:hAnsi="Arial" w:cs="Arial"/>
          <w:b/>
          <w:u w:val="single"/>
        </w:rPr>
        <w:t xml:space="preserve">In Tapper et al: </w:t>
      </w:r>
      <w:r w:rsidRPr="00053145">
        <w:rPr>
          <w:rFonts w:ascii="Arial" w:hAnsi="Arial" w:cs="Arial"/>
          <w:b/>
          <w:i/>
          <w:u w:val="single"/>
        </w:rPr>
        <w:t xml:space="preserve">When high quality data from population-wide sources were available, beta distributions were used. When drawn from beta distributions, the ranges listed reflect + </w:t>
      </w:r>
      <w:proofErr w:type="gramStart"/>
      <w:r w:rsidRPr="00053145">
        <w:rPr>
          <w:rFonts w:ascii="Arial" w:hAnsi="Arial" w:cs="Arial"/>
          <w:b/>
          <w:i/>
          <w:u w:val="single"/>
        </w:rPr>
        <w:t>two  standard</w:t>
      </w:r>
      <w:proofErr w:type="gramEnd"/>
      <w:r w:rsidRPr="00053145">
        <w:rPr>
          <w:rFonts w:ascii="Arial" w:hAnsi="Arial" w:cs="Arial"/>
          <w:b/>
          <w:i/>
          <w:u w:val="single"/>
        </w:rPr>
        <w:t xml:space="preserve"> deviations. When single center estimates or author assumptions were available, a triangular distribution was employed reflecting the published range or a range of + 20% when one estimate was available.</w:t>
      </w:r>
    </w:p>
    <w:p w14:paraId="598C438E" w14:textId="77777777" w:rsidR="00C86C88" w:rsidRPr="006B7399" w:rsidRDefault="00C86C88" w:rsidP="00C86C88">
      <w:pPr>
        <w:numPr>
          <w:ilvl w:val="0"/>
          <w:numId w:val="11"/>
        </w:numPr>
        <w:contextualSpacing/>
        <w:rPr>
          <w:rFonts w:ascii="Arial" w:hAnsi="Arial" w:cs="Arial"/>
          <w:b/>
          <w:u w:val="single"/>
        </w:rPr>
      </w:pPr>
      <w:r>
        <w:rPr>
          <w:rFonts w:ascii="Arial" w:hAnsi="Arial" w:cs="Arial"/>
          <w:b/>
          <w:u w:val="single"/>
        </w:rPr>
        <w:t>Discount rates?</w:t>
      </w:r>
    </w:p>
    <w:p w14:paraId="75087919" w14:textId="77777777" w:rsidR="00C86C88" w:rsidRPr="006B7399" w:rsidRDefault="00C86C88" w:rsidP="00C86C88">
      <w:pPr>
        <w:numPr>
          <w:ilvl w:val="0"/>
          <w:numId w:val="11"/>
        </w:numPr>
        <w:contextualSpacing/>
        <w:rPr>
          <w:rFonts w:ascii="Arial" w:hAnsi="Arial" w:cs="Arial"/>
        </w:rPr>
      </w:pPr>
      <w:r w:rsidRPr="006B7399">
        <w:rPr>
          <w:rFonts w:ascii="Arial" w:hAnsi="Arial" w:cs="Arial"/>
        </w:rPr>
        <w:t>What are the limitations of comparisons in the absence of head-to-head trials?</w:t>
      </w:r>
    </w:p>
    <w:p w14:paraId="611A9E1B" w14:textId="77777777" w:rsidR="00C86C88" w:rsidRPr="006B7399" w:rsidRDefault="00C86C88" w:rsidP="00C86C88">
      <w:pPr>
        <w:numPr>
          <w:ilvl w:val="1"/>
          <w:numId w:val="11"/>
        </w:numPr>
        <w:contextualSpacing/>
        <w:rPr>
          <w:rFonts w:ascii="Arial" w:hAnsi="Arial" w:cs="Arial"/>
        </w:rPr>
      </w:pPr>
      <w:r w:rsidRPr="006B7399">
        <w:rPr>
          <w:rFonts w:ascii="Arial" w:hAnsi="Arial" w:cs="Arial"/>
        </w:rPr>
        <w:t>Different populations with different comorbidities/severities of diseases</w:t>
      </w:r>
    </w:p>
    <w:p w14:paraId="55304C8C" w14:textId="77777777" w:rsidR="00C86C88" w:rsidRPr="006B7399" w:rsidRDefault="00C86C88" w:rsidP="00C86C88">
      <w:pPr>
        <w:numPr>
          <w:ilvl w:val="1"/>
          <w:numId w:val="11"/>
        </w:numPr>
        <w:contextualSpacing/>
        <w:rPr>
          <w:rFonts w:ascii="Arial" w:hAnsi="Arial" w:cs="Arial"/>
        </w:rPr>
      </w:pPr>
      <w:r w:rsidRPr="006B7399">
        <w:rPr>
          <w:rFonts w:ascii="Arial" w:hAnsi="Arial" w:cs="Arial"/>
        </w:rPr>
        <w:t xml:space="preserve">Different exclusion criteria </w:t>
      </w:r>
    </w:p>
    <w:p w14:paraId="38F56F6D" w14:textId="77777777" w:rsidR="00C86C88" w:rsidRPr="006B7399" w:rsidRDefault="00C86C88" w:rsidP="00C86C88">
      <w:pPr>
        <w:numPr>
          <w:ilvl w:val="1"/>
          <w:numId w:val="11"/>
        </w:numPr>
        <w:contextualSpacing/>
        <w:rPr>
          <w:rFonts w:ascii="Arial" w:hAnsi="Arial" w:cs="Arial"/>
        </w:rPr>
      </w:pPr>
      <w:r w:rsidRPr="006B7399">
        <w:rPr>
          <w:rFonts w:ascii="Arial" w:hAnsi="Arial" w:cs="Arial"/>
        </w:rPr>
        <w:t>Differences in definitions of histological response (raw difference in NAS sought were possible), but still variability in resolution of NASH and fibrosis outcomes</w:t>
      </w:r>
    </w:p>
    <w:p w14:paraId="3AC076E6" w14:textId="77777777" w:rsidR="00C86C88" w:rsidRPr="006B7399" w:rsidRDefault="00C86C88" w:rsidP="00C86C88">
      <w:pPr>
        <w:numPr>
          <w:ilvl w:val="0"/>
          <w:numId w:val="11"/>
        </w:numPr>
        <w:contextualSpacing/>
        <w:rPr>
          <w:rFonts w:ascii="Arial" w:hAnsi="Arial" w:cs="Arial"/>
        </w:rPr>
      </w:pPr>
      <w:r w:rsidRPr="006B7399">
        <w:rPr>
          <w:rFonts w:ascii="Arial" w:hAnsi="Arial" w:cs="Arial"/>
        </w:rPr>
        <w:t xml:space="preserve">How are co-morbidities going to be modeled? </w:t>
      </w:r>
    </w:p>
    <w:p w14:paraId="049E2848" w14:textId="77777777" w:rsidR="00C86C88" w:rsidRPr="006B7399" w:rsidRDefault="00C86C88" w:rsidP="00C86C88">
      <w:pPr>
        <w:numPr>
          <w:ilvl w:val="1"/>
          <w:numId w:val="11"/>
        </w:numPr>
        <w:contextualSpacing/>
        <w:rPr>
          <w:rFonts w:ascii="Arial" w:hAnsi="Arial" w:cs="Arial"/>
        </w:rPr>
      </w:pPr>
      <w:r w:rsidRPr="006B7399">
        <w:rPr>
          <w:rFonts w:ascii="Arial" w:hAnsi="Arial" w:cs="Arial"/>
        </w:rPr>
        <w:t xml:space="preserve">Separate transition state model needed for diabetes to assess QALY for A1C reductions </w:t>
      </w:r>
    </w:p>
    <w:p w14:paraId="38300DA9" w14:textId="77777777" w:rsidR="00365AF1" w:rsidRPr="00C86C88" w:rsidRDefault="00365AF1" w:rsidP="00C86C88">
      <w:pPr>
        <w:rPr>
          <w:rFonts w:ascii="Arial" w:hAnsi="Arial" w:cs="Arial"/>
        </w:rPr>
      </w:pPr>
    </w:p>
    <w:sectPr w:rsidR="00365AF1" w:rsidRPr="00C86C88" w:rsidSect="007D37BA">
      <w:pgSz w:w="24480" w:h="15840" w:orient="landscape" w:code="3"/>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67039"/>
    <w:multiLevelType w:val="hybridMultilevel"/>
    <w:tmpl w:val="18C6D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54513"/>
    <w:multiLevelType w:val="hybridMultilevel"/>
    <w:tmpl w:val="D53287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363E755A">
      <w:start w:val="1"/>
      <w:numFmt w:val="bullet"/>
      <w:lvlText w:val=""/>
      <w:lvlJc w:val="left"/>
      <w:pPr>
        <w:ind w:left="2880" w:hanging="360"/>
      </w:pPr>
      <w:rPr>
        <w:rFonts w:ascii="Wingdings" w:eastAsiaTheme="minorHAnsi" w:hAnsi="Wingdings" w:cstheme="minorBid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94E24"/>
    <w:multiLevelType w:val="hybridMultilevel"/>
    <w:tmpl w:val="B420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C4242"/>
    <w:multiLevelType w:val="hybridMultilevel"/>
    <w:tmpl w:val="4AFC3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926C8"/>
    <w:multiLevelType w:val="hybridMultilevel"/>
    <w:tmpl w:val="EB0826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C35075"/>
    <w:multiLevelType w:val="hybridMultilevel"/>
    <w:tmpl w:val="FE94F6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B62E64"/>
    <w:multiLevelType w:val="hybridMultilevel"/>
    <w:tmpl w:val="FF1EB7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F64BB4"/>
    <w:multiLevelType w:val="hybridMultilevel"/>
    <w:tmpl w:val="176C0B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055293"/>
    <w:multiLevelType w:val="hybridMultilevel"/>
    <w:tmpl w:val="15BC4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5E1E31"/>
    <w:multiLevelType w:val="hybridMultilevel"/>
    <w:tmpl w:val="C3926D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C3CE5"/>
    <w:multiLevelType w:val="hybridMultilevel"/>
    <w:tmpl w:val="B538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0531FD"/>
    <w:multiLevelType w:val="hybridMultilevel"/>
    <w:tmpl w:val="E71834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892447"/>
    <w:multiLevelType w:val="hybridMultilevel"/>
    <w:tmpl w:val="08005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331CC6"/>
    <w:multiLevelType w:val="hybridMultilevel"/>
    <w:tmpl w:val="9CBEB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3A69E8"/>
    <w:multiLevelType w:val="hybridMultilevel"/>
    <w:tmpl w:val="8D3EFA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645929"/>
    <w:multiLevelType w:val="hybridMultilevel"/>
    <w:tmpl w:val="866C4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DF2CBA"/>
    <w:multiLevelType w:val="hybridMultilevel"/>
    <w:tmpl w:val="510484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B13798"/>
    <w:multiLevelType w:val="hybridMultilevel"/>
    <w:tmpl w:val="1BE8D8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B5541C"/>
    <w:multiLevelType w:val="hybridMultilevel"/>
    <w:tmpl w:val="FFD07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856AA4"/>
    <w:multiLevelType w:val="hybridMultilevel"/>
    <w:tmpl w:val="B220E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232B9A"/>
    <w:multiLevelType w:val="hybridMultilevel"/>
    <w:tmpl w:val="2B5A8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AB3534"/>
    <w:multiLevelType w:val="hybridMultilevel"/>
    <w:tmpl w:val="B3F8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EE1C33"/>
    <w:multiLevelType w:val="hybridMultilevel"/>
    <w:tmpl w:val="04E631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4F3582"/>
    <w:multiLevelType w:val="hybridMultilevel"/>
    <w:tmpl w:val="1270C7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5D4683"/>
    <w:multiLevelType w:val="hybridMultilevel"/>
    <w:tmpl w:val="AE9C3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BA5CBC"/>
    <w:multiLevelType w:val="hybridMultilevel"/>
    <w:tmpl w:val="E06635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250028"/>
    <w:multiLevelType w:val="hybridMultilevel"/>
    <w:tmpl w:val="33909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C164EE"/>
    <w:multiLevelType w:val="hybridMultilevel"/>
    <w:tmpl w:val="A0C63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4B0B7B"/>
    <w:multiLevelType w:val="hybridMultilevel"/>
    <w:tmpl w:val="815C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171CE3"/>
    <w:multiLevelType w:val="hybridMultilevel"/>
    <w:tmpl w:val="B7502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CA524F"/>
    <w:multiLevelType w:val="hybridMultilevel"/>
    <w:tmpl w:val="AADAE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AB55ED"/>
    <w:multiLevelType w:val="hybridMultilevel"/>
    <w:tmpl w:val="3DD45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C4D1830"/>
    <w:multiLevelType w:val="hybridMultilevel"/>
    <w:tmpl w:val="4588BF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AC396B"/>
    <w:multiLevelType w:val="hybridMultilevel"/>
    <w:tmpl w:val="72021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BE3027"/>
    <w:multiLevelType w:val="hybridMultilevel"/>
    <w:tmpl w:val="19CE3C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DC26A3"/>
    <w:multiLevelType w:val="hybridMultilevel"/>
    <w:tmpl w:val="EFCACD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BD4E0E"/>
    <w:multiLevelType w:val="hybridMultilevel"/>
    <w:tmpl w:val="7E701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18259AB"/>
    <w:multiLevelType w:val="hybridMultilevel"/>
    <w:tmpl w:val="0F744B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E34B76"/>
    <w:multiLevelType w:val="hybridMultilevel"/>
    <w:tmpl w:val="6750CF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61A1661"/>
    <w:multiLevelType w:val="hybridMultilevel"/>
    <w:tmpl w:val="66BC9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286790"/>
    <w:multiLevelType w:val="hybridMultilevel"/>
    <w:tmpl w:val="AF8C10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173D28"/>
    <w:multiLevelType w:val="hybridMultilevel"/>
    <w:tmpl w:val="63AC4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A0D29F3"/>
    <w:multiLevelType w:val="hybridMultilevel"/>
    <w:tmpl w:val="35C06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A8F120C"/>
    <w:multiLevelType w:val="hybridMultilevel"/>
    <w:tmpl w:val="238C33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CEF2DD2"/>
    <w:multiLevelType w:val="hybridMultilevel"/>
    <w:tmpl w:val="5CC8E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8B6960"/>
    <w:multiLevelType w:val="hybridMultilevel"/>
    <w:tmpl w:val="8E061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E9C7C8F"/>
    <w:multiLevelType w:val="hybridMultilevel"/>
    <w:tmpl w:val="7A6ACD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F6B1007"/>
    <w:multiLevelType w:val="hybridMultilevel"/>
    <w:tmpl w:val="2BC0E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FBD4468"/>
    <w:multiLevelType w:val="hybridMultilevel"/>
    <w:tmpl w:val="6346F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1C952F6"/>
    <w:multiLevelType w:val="hybridMultilevel"/>
    <w:tmpl w:val="FDD2F6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3B51ED2"/>
    <w:multiLevelType w:val="hybridMultilevel"/>
    <w:tmpl w:val="0F3E13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7F10E3F"/>
    <w:multiLevelType w:val="hybridMultilevel"/>
    <w:tmpl w:val="71FC634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80E65B3"/>
    <w:multiLevelType w:val="hybridMultilevel"/>
    <w:tmpl w:val="6A966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A357D3B"/>
    <w:multiLevelType w:val="hybridMultilevel"/>
    <w:tmpl w:val="0CE06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BA501EA"/>
    <w:multiLevelType w:val="hybridMultilevel"/>
    <w:tmpl w:val="41C46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3B4525"/>
    <w:multiLevelType w:val="hybridMultilevel"/>
    <w:tmpl w:val="D65292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ED56827"/>
    <w:multiLevelType w:val="hybridMultilevel"/>
    <w:tmpl w:val="B9E4D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F285623"/>
    <w:multiLevelType w:val="hybridMultilevel"/>
    <w:tmpl w:val="696014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0A31420"/>
    <w:multiLevelType w:val="hybridMultilevel"/>
    <w:tmpl w:val="65109C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1071E20"/>
    <w:multiLevelType w:val="hybridMultilevel"/>
    <w:tmpl w:val="D9FE8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3532D9B"/>
    <w:multiLevelType w:val="hybridMultilevel"/>
    <w:tmpl w:val="841A7E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8972BA5"/>
    <w:multiLevelType w:val="hybridMultilevel"/>
    <w:tmpl w:val="869C7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E963382"/>
    <w:multiLevelType w:val="hybridMultilevel"/>
    <w:tmpl w:val="5C9A1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1B90819"/>
    <w:multiLevelType w:val="hybridMultilevel"/>
    <w:tmpl w:val="9A100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2A44E73"/>
    <w:multiLevelType w:val="hybridMultilevel"/>
    <w:tmpl w:val="5074C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44A7AD8"/>
    <w:multiLevelType w:val="hybridMultilevel"/>
    <w:tmpl w:val="E67A9D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4A3758B"/>
    <w:multiLevelType w:val="hybridMultilevel"/>
    <w:tmpl w:val="61B824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F46A29"/>
    <w:multiLevelType w:val="hybridMultilevel"/>
    <w:tmpl w:val="E8687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C230B3D"/>
    <w:multiLevelType w:val="hybridMultilevel"/>
    <w:tmpl w:val="A72A6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FB0FC9"/>
    <w:multiLevelType w:val="hybridMultilevel"/>
    <w:tmpl w:val="9454D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E874F6A"/>
    <w:multiLevelType w:val="hybridMultilevel"/>
    <w:tmpl w:val="9E6070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EAB363A"/>
    <w:multiLevelType w:val="hybridMultilevel"/>
    <w:tmpl w:val="0C100C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61"/>
  </w:num>
  <w:num w:numId="3">
    <w:abstractNumId w:val="64"/>
  </w:num>
  <w:num w:numId="4">
    <w:abstractNumId w:val="36"/>
  </w:num>
  <w:num w:numId="5">
    <w:abstractNumId w:val="2"/>
  </w:num>
  <w:num w:numId="6">
    <w:abstractNumId w:val="39"/>
  </w:num>
  <w:num w:numId="7">
    <w:abstractNumId w:val="17"/>
  </w:num>
  <w:num w:numId="8">
    <w:abstractNumId w:val="22"/>
  </w:num>
  <w:num w:numId="9">
    <w:abstractNumId w:val="46"/>
  </w:num>
  <w:num w:numId="10">
    <w:abstractNumId w:val="32"/>
  </w:num>
  <w:num w:numId="11">
    <w:abstractNumId w:val="43"/>
  </w:num>
  <w:num w:numId="12">
    <w:abstractNumId w:val="63"/>
  </w:num>
  <w:num w:numId="13">
    <w:abstractNumId w:val="13"/>
  </w:num>
  <w:num w:numId="14">
    <w:abstractNumId w:val="52"/>
  </w:num>
  <w:num w:numId="15">
    <w:abstractNumId w:val="0"/>
  </w:num>
  <w:num w:numId="16">
    <w:abstractNumId w:val="42"/>
  </w:num>
  <w:num w:numId="17">
    <w:abstractNumId w:val="10"/>
  </w:num>
  <w:num w:numId="18">
    <w:abstractNumId w:val="60"/>
  </w:num>
  <w:num w:numId="19">
    <w:abstractNumId w:val="6"/>
  </w:num>
  <w:num w:numId="20">
    <w:abstractNumId w:val="34"/>
  </w:num>
  <w:num w:numId="21">
    <w:abstractNumId w:val="27"/>
  </w:num>
  <w:num w:numId="22">
    <w:abstractNumId w:val="62"/>
  </w:num>
  <w:num w:numId="23">
    <w:abstractNumId w:val="33"/>
  </w:num>
  <w:num w:numId="24">
    <w:abstractNumId w:val="5"/>
  </w:num>
  <w:num w:numId="25">
    <w:abstractNumId w:val="66"/>
  </w:num>
  <w:num w:numId="26">
    <w:abstractNumId w:val="11"/>
  </w:num>
  <w:num w:numId="27">
    <w:abstractNumId w:val="37"/>
  </w:num>
  <w:num w:numId="28">
    <w:abstractNumId w:val="49"/>
  </w:num>
  <w:num w:numId="29">
    <w:abstractNumId w:val="30"/>
  </w:num>
  <w:num w:numId="30">
    <w:abstractNumId w:val="55"/>
  </w:num>
  <w:num w:numId="31">
    <w:abstractNumId w:val="48"/>
  </w:num>
  <w:num w:numId="32">
    <w:abstractNumId w:val="50"/>
  </w:num>
  <w:num w:numId="33">
    <w:abstractNumId w:val="71"/>
  </w:num>
  <w:num w:numId="34">
    <w:abstractNumId w:val="58"/>
  </w:num>
  <w:num w:numId="35">
    <w:abstractNumId w:val="7"/>
  </w:num>
  <w:num w:numId="36">
    <w:abstractNumId w:val="51"/>
  </w:num>
  <w:num w:numId="37">
    <w:abstractNumId w:val="24"/>
  </w:num>
  <w:num w:numId="38">
    <w:abstractNumId w:val="16"/>
  </w:num>
  <w:num w:numId="39">
    <w:abstractNumId w:val="38"/>
  </w:num>
  <w:num w:numId="40">
    <w:abstractNumId w:val="26"/>
  </w:num>
  <w:num w:numId="41">
    <w:abstractNumId w:val="56"/>
  </w:num>
  <w:num w:numId="42">
    <w:abstractNumId w:val="28"/>
  </w:num>
  <w:num w:numId="43">
    <w:abstractNumId w:val="59"/>
  </w:num>
  <w:num w:numId="44">
    <w:abstractNumId w:val="29"/>
  </w:num>
  <w:num w:numId="45">
    <w:abstractNumId w:val="44"/>
  </w:num>
  <w:num w:numId="46">
    <w:abstractNumId w:val="31"/>
  </w:num>
  <w:num w:numId="47">
    <w:abstractNumId w:val="9"/>
  </w:num>
  <w:num w:numId="48">
    <w:abstractNumId w:val="12"/>
  </w:num>
  <w:num w:numId="49">
    <w:abstractNumId w:val="20"/>
  </w:num>
  <w:num w:numId="50">
    <w:abstractNumId w:val="4"/>
  </w:num>
  <w:num w:numId="51">
    <w:abstractNumId w:val="1"/>
  </w:num>
  <w:num w:numId="52">
    <w:abstractNumId w:val="35"/>
  </w:num>
  <w:num w:numId="53">
    <w:abstractNumId w:val="67"/>
  </w:num>
  <w:num w:numId="54">
    <w:abstractNumId w:val="19"/>
  </w:num>
  <w:num w:numId="55">
    <w:abstractNumId w:val="8"/>
  </w:num>
  <w:num w:numId="56">
    <w:abstractNumId w:val="70"/>
  </w:num>
  <w:num w:numId="57">
    <w:abstractNumId w:val="69"/>
  </w:num>
  <w:num w:numId="58">
    <w:abstractNumId w:val="15"/>
  </w:num>
  <w:num w:numId="59">
    <w:abstractNumId w:val="53"/>
  </w:num>
  <w:num w:numId="60">
    <w:abstractNumId w:val="47"/>
  </w:num>
  <w:num w:numId="61">
    <w:abstractNumId w:val="68"/>
  </w:num>
  <w:num w:numId="62">
    <w:abstractNumId w:val="25"/>
  </w:num>
  <w:num w:numId="63">
    <w:abstractNumId w:val="54"/>
  </w:num>
  <w:num w:numId="64">
    <w:abstractNumId w:val="23"/>
  </w:num>
  <w:num w:numId="65">
    <w:abstractNumId w:val="18"/>
  </w:num>
  <w:num w:numId="66">
    <w:abstractNumId w:val="3"/>
  </w:num>
  <w:num w:numId="67">
    <w:abstractNumId w:val="65"/>
  </w:num>
  <w:num w:numId="68">
    <w:abstractNumId w:val="40"/>
  </w:num>
  <w:num w:numId="69">
    <w:abstractNumId w:val="45"/>
  </w:num>
  <w:num w:numId="70">
    <w:abstractNumId w:val="57"/>
  </w:num>
  <w:num w:numId="71">
    <w:abstractNumId w:val="14"/>
  </w:num>
  <w:num w:numId="72">
    <w:abstractNumId w:val="21"/>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8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0F64"/>
    <w:rsid w:val="0000067C"/>
    <w:rsid w:val="00000760"/>
    <w:rsid w:val="000031B3"/>
    <w:rsid w:val="00005C21"/>
    <w:rsid w:val="00011FF8"/>
    <w:rsid w:val="00014647"/>
    <w:rsid w:val="00014D23"/>
    <w:rsid w:val="00014EA2"/>
    <w:rsid w:val="00017874"/>
    <w:rsid w:val="000258DA"/>
    <w:rsid w:val="00030826"/>
    <w:rsid w:val="000308DE"/>
    <w:rsid w:val="00031751"/>
    <w:rsid w:val="00034049"/>
    <w:rsid w:val="000375F0"/>
    <w:rsid w:val="00046CEA"/>
    <w:rsid w:val="00046DD0"/>
    <w:rsid w:val="00053145"/>
    <w:rsid w:val="00056E6B"/>
    <w:rsid w:val="0006251D"/>
    <w:rsid w:val="000635E1"/>
    <w:rsid w:val="00063D3C"/>
    <w:rsid w:val="000644ED"/>
    <w:rsid w:val="00066C17"/>
    <w:rsid w:val="0007502E"/>
    <w:rsid w:val="00084FDA"/>
    <w:rsid w:val="00085764"/>
    <w:rsid w:val="0009059B"/>
    <w:rsid w:val="0009210B"/>
    <w:rsid w:val="000A09D3"/>
    <w:rsid w:val="000A751F"/>
    <w:rsid w:val="000A7E86"/>
    <w:rsid w:val="000B112A"/>
    <w:rsid w:val="000B131B"/>
    <w:rsid w:val="000C1412"/>
    <w:rsid w:val="000D255C"/>
    <w:rsid w:val="000E31D2"/>
    <w:rsid w:val="000E7A4F"/>
    <w:rsid w:val="000F1230"/>
    <w:rsid w:val="000F152A"/>
    <w:rsid w:val="000F6043"/>
    <w:rsid w:val="000F75DA"/>
    <w:rsid w:val="00101B9D"/>
    <w:rsid w:val="0010319A"/>
    <w:rsid w:val="00104E0D"/>
    <w:rsid w:val="00107D15"/>
    <w:rsid w:val="001109C2"/>
    <w:rsid w:val="00112CF0"/>
    <w:rsid w:val="001131FA"/>
    <w:rsid w:val="00115845"/>
    <w:rsid w:val="001204B8"/>
    <w:rsid w:val="001228DC"/>
    <w:rsid w:val="00133A8B"/>
    <w:rsid w:val="001344FB"/>
    <w:rsid w:val="00140C1E"/>
    <w:rsid w:val="001428C9"/>
    <w:rsid w:val="00145050"/>
    <w:rsid w:val="00147C0D"/>
    <w:rsid w:val="00152381"/>
    <w:rsid w:val="00152449"/>
    <w:rsid w:val="00153A48"/>
    <w:rsid w:val="00154C32"/>
    <w:rsid w:val="001567A2"/>
    <w:rsid w:val="00156B5F"/>
    <w:rsid w:val="00160D5C"/>
    <w:rsid w:val="0016729B"/>
    <w:rsid w:val="001704D4"/>
    <w:rsid w:val="00170EFC"/>
    <w:rsid w:val="00173546"/>
    <w:rsid w:val="00176CDC"/>
    <w:rsid w:val="00181238"/>
    <w:rsid w:val="00181920"/>
    <w:rsid w:val="00182A54"/>
    <w:rsid w:val="00184BE7"/>
    <w:rsid w:val="00190159"/>
    <w:rsid w:val="001944BF"/>
    <w:rsid w:val="001948B4"/>
    <w:rsid w:val="001A36BD"/>
    <w:rsid w:val="001A659D"/>
    <w:rsid w:val="001A6C85"/>
    <w:rsid w:val="001B038F"/>
    <w:rsid w:val="001B3B22"/>
    <w:rsid w:val="001B62F0"/>
    <w:rsid w:val="001C3A51"/>
    <w:rsid w:val="001C76B9"/>
    <w:rsid w:val="001D01AA"/>
    <w:rsid w:val="001D35CC"/>
    <w:rsid w:val="001D5EF9"/>
    <w:rsid w:val="001D6D01"/>
    <w:rsid w:val="001D6D7C"/>
    <w:rsid w:val="001F3415"/>
    <w:rsid w:val="001F5101"/>
    <w:rsid w:val="001F7B61"/>
    <w:rsid w:val="002013DC"/>
    <w:rsid w:val="00206065"/>
    <w:rsid w:val="002101DA"/>
    <w:rsid w:val="00210925"/>
    <w:rsid w:val="0021149E"/>
    <w:rsid w:val="00213B17"/>
    <w:rsid w:val="00221226"/>
    <w:rsid w:val="0022710A"/>
    <w:rsid w:val="00230836"/>
    <w:rsid w:val="00232191"/>
    <w:rsid w:val="002323E0"/>
    <w:rsid w:val="002346E3"/>
    <w:rsid w:val="00234F51"/>
    <w:rsid w:val="00240C53"/>
    <w:rsid w:val="002439EF"/>
    <w:rsid w:val="00244860"/>
    <w:rsid w:val="0024787A"/>
    <w:rsid w:val="00247A8A"/>
    <w:rsid w:val="00252CA5"/>
    <w:rsid w:val="00252E94"/>
    <w:rsid w:val="0026004A"/>
    <w:rsid w:val="00260945"/>
    <w:rsid w:val="00260EC3"/>
    <w:rsid w:val="0026221C"/>
    <w:rsid w:val="00274D44"/>
    <w:rsid w:val="00282B05"/>
    <w:rsid w:val="00284118"/>
    <w:rsid w:val="00284CE8"/>
    <w:rsid w:val="00287D09"/>
    <w:rsid w:val="00290A81"/>
    <w:rsid w:val="002913E3"/>
    <w:rsid w:val="00291416"/>
    <w:rsid w:val="00291F8A"/>
    <w:rsid w:val="00292C98"/>
    <w:rsid w:val="002A00FC"/>
    <w:rsid w:val="002A208D"/>
    <w:rsid w:val="002B58D2"/>
    <w:rsid w:val="002B6B4A"/>
    <w:rsid w:val="002C04E7"/>
    <w:rsid w:val="002C35FB"/>
    <w:rsid w:val="002C4CA9"/>
    <w:rsid w:val="002C5581"/>
    <w:rsid w:val="002D0E17"/>
    <w:rsid w:val="002D14B5"/>
    <w:rsid w:val="002D19C5"/>
    <w:rsid w:val="002E022F"/>
    <w:rsid w:val="002E18C8"/>
    <w:rsid w:val="002F446D"/>
    <w:rsid w:val="002F5DC8"/>
    <w:rsid w:val="00300EF7"/>
    <w:rsid w:val="00302D81"/>
    <w:rsid w:val="003064D7"/>
    <w:rsid w:val="00311BE0"/>
    <w:rsid w:val="003126E7"/>
    <w:rsid w:val="00313727"/>
    <w:rsid w:val="00314F91"/>
    <w:rsid w:val="003172C9"/>
    <w:rsid w:val="00317AFC"/>
    <w:rsid w:val="00321823"/>
    <w:rsid w:val="0033246E"/>
    <w:rsid w:val="00335256"/>
    <w:rsid w:val="00336B41"/>
    <w:rsid w:val="00343302"/>
    <w:rsid w:val="00343F1B"/>
    <w:rsid w:val="00351382"/>
    <w:rsid w:val="00356B57"/>
    <w:rsid w:val="00356F69"/>
    <w:rsid w:val="003615CF"/>
    <w:rsid w:val="0036271B"/>
    <w:rsid w:val="00363C65"/>
    <w:rsid w:val="003657E1"/>
    <w:rsid w:val="00365AF1"/>
    <w:rsid w:val="00365DDD"/>
    <w:rsid w:val="00373BC3"/>
    <w:rsid w:val="0038014F"/>
    <w:rsid w:val="0038168F"/>
    <w:rsid w:val="00392B06"/>
    <w:rsid w:val="003A21F8"/>
    <w:rsid w:val="003A364D"/>
    <w:rsid w:val="003A36BE"/>
    <w:rsid w:val="003A51E4"/>
    <w:rsid w:val="003A54A2"/>
    <w:rsid w:val="003B0911"/>
    <w:rsid w:val="003B756D"/>
    <w:rsid w:val="003C035A"/>
    <w:rsid w:val="003D295D"/>
    <w:rsid w:val="003D3904"/>
    <w:rsid w:val="003D7421"/>
    <w:rsid w:val="003E601C"/>
    <w:rsid w:val="003E6D4A"/>
    <w:rsid w:val="003F060C"/>
    <w:rsid w:val="003F34D0"/>
    <w:rsid w:val="003F41B9"/>
    <w:rsid w:val="003F42C1"/>
    <w:rsid w:val="003F526B"/>
    <w:rsid w:val="003F60E7"/>
    <w:rsid w:val="003F644F"/>
    <w:rsid w:val="004014C2"/>
    <w:rsid w:val="00402FB2"/>
    <w:rsid w:val="004045BF"/>
    <w:rsid w:val="00404793"/>
    <w:rsid w:val="0040498C"/>
    <w:rsid w:val="0041095B"/>
    <w:rsid w:val="00411B9F"/>
    <w:rsid w:val="00420F64"/>
    <w:rsid w:val="00422B51"/>
    <w:rsid w:val="00425B1A"/>
    <w:rsid w:val="00425E58"/>
    <w:rsid w:val="00427384"/>
    <w:rsid w:val="00430CCA"/>
    <w:rsid w:val="0043151A"/>
    <w:rsid w:val="00432007"/>
    <w:rsid w:val="00434AB2"/>
    <w:rsid w:val="00435207"/>
    <w:rsid w:val="00435C24"/>
    <w:rsid w:val="00440745"/>
    <w:rsid w:val="00441713"/>
    <w:rsid w:val="0044254E"/>
    <w:rsid w:val="00442BA4"/>
    <w:rsid w:val="00442C11"/>
    <w:rsid w:val="00450B23"/>
    <w:rsid w:val="0045290B"/>
    <w:rsid w:val="004621B7"/>
    <w:rsid w:val="004700EC"/>
    <w:rsid w:val="004710A4"/>
    <w:rsid w:val="00473283"/>
    <w:rsid w:val="004763C1"/>
    <w:rsid w:val="0048053B"/>
    <w:rsid w:val="00483E95"/>
    <w:rsid w:val="0048428F"/>
    <w:rsid w:val="00484A66"/>
    <w:rsid w:val="00486779"/>
    <w:rsid w:val="0049448A"/>
    <w:rsid w:val="004A21A6"/>
    <w:rsid w:val="004A6010"/>
    <w:rsid w:val="004B2656"/>
    <w:rsid w:val="004B6E11"/>
    <w:rsid w:val="004C2989"/>
    <w:rsid w:val="004C3090"/>
    <w:rsid w:val="004C46DC"/>
    <w:rsid w:val="004C5BB1"/>
    <w:rsid w:val="004C5DC8"/>
    <w:rsid w:val="004C61C4"/>
    <w:rsid w:val="004C7672"/>
    <w:rsid w:val="004D30E7"/>
    <w:rsid w:val="004D408F"/>
    <w:rsid w:val="004E1DFD"/>
    <w:rsid w:val="004E243D"/>
    <w:rsid w:val="004E40B6"/>
    <w:rsid w:val="004E5F0A"/>
    <w:rsid w:val="004E6551"/>
    <w:rsid w:val="004F5D5B"/>
    <w:rsid w:val="00503604"/>
    <w:rsid w:val="005139E0"/>
    <w:rsid w:val="00515480"/>
    <w:rsid w:val="00517889"/>
    <w:rsid w:val="00521FC6"/>
    <w:rsid w:val="00527E5E"/>
    <w:rsid w:val="005315B5"/>
    <w:rsid w:val="00532094"/>
    <w:rsid w:val="0054723D"/>
    <w:rsid w:val="00551CBF"/>
    <w:rsid w:val="005535B0"/>
    <w:rsid w:val="00565526"/>
    <w:rsid w:val="00567301"/>
    <w:rsid w:val="00570D23"/>
    <w:rsid w:val="0058164D"/>
    <w:rsid w:val="00582D46"/>
    <w:rsid w:val="005835B1"/>
    <w:rsid w:val="00583868"/>
    <w:rsid w:val="00585500"/>
    <w:rsid w:val="00593709"/>
    <w:rsid w:val="005A126E"/>
    <w:rsid w:val="005A3C12"/>
    <w:rsid w:val="005A7B3C"/>
    <w:rsid w:val="005B3F7B"/>
    <w:rsid w:val="005C0483"/>
    <w:rsid w:val="005C084D"/>
    <w:rsid w:val="005C1D33"/>
    <w:rsid w:val="005C6D80"/>
    <w:rsid w:val="005C7D9A"/>
    <w:rsid w:val="005D0424"/>
    <w:rsid w:val="005D29A1"/>
    <w:rsid w:val="005D4B9E"/>
    <w:rsid w:val="005D60DE"/>
    <w:rsid w:val="005E3A34"/>
    <w:rsid w:val="005E4CAA"/>
    <w:rsid w:val="005E64B7"/>
    <w:rsid w:val="005F171A"/>
    <w:rsid w:val="005F1B6F"/>
    <w:rsid w:val="005F28B8"/>
    <w:rsid w:val="0060068E"/>
    <w:rsid w:val="006009FA"/>
    <w:rsid w:val="00602442"/>
    <w:rsid w:val="00607713"/>
    <w:rsid w:val="00610934"/>
    <w:rsid w:val="0061583E"/>
    <w:rsid w:val="006224E5"/>
    <w:rsid w:val="00623C03"/>
    <w:rsid w:val="00625487"/>
    <w:rsid w:val="00627B4A"/>
    <w:rsid w:val="006302A5"/>
    <w:rsid w:val="006313F6"/>
    <w:rsid w:val="0064319A"/>
    <w:rsid w:val="00646DAF"/>
    <w:rsid w:val="00647C2B"/>
    <w:rsid w:val="00651024"/>
    <w:rsid w:val="00651967"/>
    <w:rsid w:val="00652795"/>
    <w:rsid w:val="006651CE"/>
    <w:rsid w:val="0067271C"/>
    <w:rsid w:val="00675F87"/>
    <w:rsid w:val="0067671C"/>
    <w:rsid w:val="00682C85"/>
    <w:rsid w:val="0069594F"/>
    <w:rsid w:val="00696094"/>
    <w:rsid w:val="006B4C65"/>
    <w:rsid w:val="006B736F"/>
    <w:rsid w:val="006B7399"/>
    <w:rsid w:val="006C0C55"/>
    <w:rsid w:val="006C1175"/>
    <w:rsid w:val="006C4FF0"/>
    <w:rsid w:val="006C7590"/>
    <w:rsid w:val="006E3CFB"/>
    <w:rsid w:val="006E40DE"/>
    <w:rsid w:val="006E4A8E"/>
    <w:rsid w:val="006E5DA8"/>
    <w:rsid w:val="006F6006"/>
    <w:rsid w:val="00701D95"/>
    <w:rsid w:val="00714CC4"/>
    <w:rsid w:val="00723B2B"/>
    <w:rsid w:val="00730E48"/>
    <w:rsid w:val="007311EC"/>
    <w:rsid w:val="00731A1A"/>
    <w:rsid w:val="00732130"/>
    <w:rsid w:val="00732419"/>
    <w:rsid w:val="007355B0"/>
    <w:rsid w:val="00740D27"/>
    <w:rsid w:val="00742A79"/>
    <w:rsid w:val="00745518"/>
    <w:rsid w:val="00751895"/>
    <w:rsid w:val="00756D57"/>
    <w:rsid w:val="00757F2B"/>
    <w:rsid w:val="0076663A"/>
    <w:rsid w:val="00770485"/>
    <w:rsid w:val="00770801"/>
    <w:rsid w:val="007712AE"/>
    <w:rsid w:val="00775301"/>
    <w:rsid w:val="00777248"/>
    <w:rsid w:val="00783A1E"/>
    <w:rsid w:val="0078618C"/>
    <w:rsid w:val="0079248A"/>
    <w:rsid w:val="00793DE8"/>
    <w:rsid w:val="007A0343"/>
    <w:rsid w:val="007A182D"/>
    <w:rsid w:val="007A6432"/>
    <w:rsid w:val="007B68D8"/>
    <w:rsid w:val="007C0A14"/>
    <w:rsid w:val="007C3985"/>
    <w:rsid w:val="007D0E3C"/>
    <w:rsid w:val="007D2044"/>
    <w:rsid w:val="007D37BA"/>
    <w:rsid w:val="007D7A02"/>
    <w:rsid w:val="007D7C53"/>
    <w:rsid w:val="007E0038"/>
    <w:rsid w:val="007E342F"/>
    <w:rsid w:val="007E357D"/>
    <w:rsid w:val="007E3F8D"/>
    <w:rsid w:val="007E47D3"/>
    <w:rsid w:val="007F5060"/>
    <w:rsid w:val="00805F23"/>
    <w:rsid w:val="0081433C"/>
    <w:rsid w:val="00816B16"/>
    <w:rsid w:val="00821271"/>
    <w:rsid w:val="00825EBF"/>
    <w:rsid w:val="008264A2"/>
    <w:rsid w:val="00830395"/>
    <w:rsid w:val="008370D7"/>
    <w:rsid w:val="00837AE8"/>
    <w:rsid w:val="00837DF4"/>
    <w:rsid w:val="00845274"/>
    <w:rsid w:val="00845D70"/>
    <w:rsid w:val="0085262C"/>
    <w:rsid w:val="00854E3B"/>
    <w:rsid w:val="008557B8"/>
    <w:rsid w:val="008566AE"/>
    <w:rsid w:val="00860D07"/>
    <w:rsid w:val="0086127A"/>
    <w:rsid w:val="008626D8"/>
    <w:rsid w:val="0086284D"/>
    <w:rsid w:val="00862857"/>
    <w:rsid w:val="00862D1B"/>
    <w:rsid w:val="00865609"/>
    <w:rsid w:val="0088759F"/>
    <w:rsid w:val="008904CC"/>
    <w:rsid w:val="00890FA1"/>
    <w:rsid w:val="0089224A"/>
    <w:rsid w:val="008A594F"/>
    <w:rsid w:val="008D47F8"/>
    <w:rsid w:val="008D4F13"/>
    <w:rsid w:val="008F2923"/>
    <w:rsid w:val="008F4516"/>
    <w:rsid w:val="008F46F4"/>
    <w:rsid w:val="008F7DFF"/>
    <w:rsid w:val="00901ED0"/>
    <w:rsid w:val="00906752"/>
    <w:rsid w:val="009074BB"/>
    <w:rsid w:val="00914B11"/>
    <w:rsid w:val="00923C42"/>
    <w:rsid w:val="00925E2C"/>
    <w:rsid w:val="00937CEA"/>
    <w:rsid w:val="00943B75"/>
    <w:rsid w:val="00947299"/>
    <w:rsid w:val="009560CE"/>
    <w:rsid w:val="00962A27"/>
    <w:rsid w:val="0098074E"/>
    <w:rsid w:val="00983A7A"/>
    <w:rsid w:val="00985DC6"/>
    <w:rsid w:val="00992A4C"/>
    <w:rsid w:val="00992F69"/>
    <w:rsid w:val="00994969"/>
    <w:rsid w:val="00996441"/>
    <w:rsid w:val="009B53F9"/>
    <w:rsid w:val="009D335E"/>
    <w:rsid w:val="009D5AC3"/>
    <w:rsid w:val="009D7EFF"/>
    <w:rsid w:val="009E2567"/>
    <w:rsid w:val="009E57F2"/>
    <w:rsid w:val="009E5B3A"/>
    <w:rsid w:val="009E6C6A"/>
    <w:rsid w:val="009F25F1"/>
    <w:rsid w:val="00A00B7A"/>
    <w:rsid w:val="00A00CC6"/>
    <w:rsid w:val="00A03A5E"/>
    <w:rsid w:val="00A05029"/>
    <w:rsid w:val="00A07CF6"/>
    <w:rsid w:val="00A10C1F"/>
    <w:rsid w:val="00A11B9E"/>
    <w:rsid w:val="00A159BD"/>
    <w:rsid w:val="00A21C01"/>
    <w:rsid w:val="00A23A7A"/>
    <w:rsid w:val="00A24601"/>
    <w:rsid w:val="00A24B47"/>
    <w:rsid w:val="00A365B7"/>
    <w:rsid w:val="00A43B21"/>
    <w:rsid w:val="00A55CE0"/>
    <w:rsid w:val="00A6238D"/>
    <w:rsid w:val="00A62469"/>
    <w:rsid w:val="00A62874"/>
    <w:rsid w:val="00A6631A"/>
    <w:rsid w:val="00A70F41"/>
    <w:rsid w:val="00A769CB"/>
    <w:rsid w:val="00A86AC5"/>
    <w:rsid w:val="00A91DBD"/>
    <w:rsid w:val="00A97C99"/>
    <w:rsid w:val="00AA1E41"/>
    <w:rsid w:val="00AA54F5"/>
    <w:rsid w:val="00AA64ED"/>
    <w:rsid w:val="00AA7F91"/>
    <w:rsid w:val="00AB4D69"/>
    <w:rsid w:val="00AB7417"/>
    <w:rsid w:val="00AB7B99"/>
    <w:rsid w:val="00AB7F3C"/>
    <w:rsid w:val="00AC2E6D"/>
    <w:rsid w:val="00AC375A"/>
    <w:rsid w:val="00AD095E"/>
    <w:rsid w:val="00AD131D"/>
    <w:rsid w:val="00AD21BB"/>
    <w:rsid w:val="00AF4EB6"/>
    <w:rsid w:val="00AF5AE9"/>
    <w:rsid w:val="00AF6FDD"/>
    <w:rsid w:val="00B04E05"/>
    <w:rsid w:val="00B07090"/>
    <w:rsid w:val="00B12500"/>
    <w:rsid w:val="00B12A13"/>
    <w:rsid w:val="00B14B5A"/>
    <w:rsid w:val="00B15958"/>
    <w:rsid w:val="00B161E7"/>
    <w:rsid w:val="00B2033C"/>
    <w:rsid w:val="00B23A4D"/>
    <w:rsid w:val="00B2419D"/>
    <w:rsid w:val="00B254DC"/>
    <w:rsid w:val="00B26C01"/>
    <w:rsid w:val="00B32A58"/>
    <w:rsid w:val="00B35A49"/>
    <w:rsid w:val="00B40AD7"/>
    <w:rsid w:val="00B458A1"/>
    <w:rsid w:val="00B47064"/>
    <w:rsid w:val="00B523B9"/>
    <w:rsid w:val="00B53381"/>
    <w:rsid w:val="00B5545E"/>
    <w:rsid w:val="00B55C0A"/>
    <w:rsid w:val="00B56062"/>
    <w:rsid w:val="00B61A9B"/>
    <w:rsid w:val="00B63328"/>
    <w:rsid w:val="00B66E65"/>
    <w:rsid w:val="00B71054"/>
    <w:rsid w:val="00B7388A"/>
    <w:rsid w:val="00B807D6"/>
    <w:rsid w:val="00B91ED8"/>
    <w:rsid w:val="00B924B7"/>
    <w:rsid w:val="00B930EB"/>
    <w:rsid w:val="00B95DE6"/>
    <w:rsid w:val="00BA0DCA"/>
    <w:rsid w:val="00BA2AD9"/>
    <w:rsid w:val="00BA2C3C"/>
    <w:rsid w:val="00BB2C01"/>
    <w:rsid w:val="00BB739A"/>
    <w:rsid w:val="00BC0FF8"/>
    <w:rsid w:val="00BC4CBA"/>
    <w:rsid w:val="00BC5369"/>
    <w:rsid w:val="00BD535A"/>
    <w:rsid w:val="00BD5FC5"/>
    <w:rsid w:val="00BD6FFC"/>
    <w:rsid w:val="00BE11F8"/>
    <w:rsid w:val="00BE6A7B"/>
    <w:rsid w:val="00BF3011"/>
    <w:rsid w:val="00BF4642"/>
    <w:rsid w:val="00C00C9B"/>
    <w:rsid w:val="00C0136F"/>
    <w:rsid w:val="00C01D42"/>
    <w:rsid w:val="00C044A5"/>
    <w:rsid w:val="00C0758B"/>
    <w:rsid w:val="00C14F68"/>
    <w:rsid w:val="00C35780"/>
    <w:rsid w:val="00C42CE4"/>
    <w:rsid w:val="00C43A76"/>
    <w:rsid w:val="00C506E0"/>
    <w:rsid w:val="00C63589"/>
    <w:rsid w:val="00C63ED0"/>
    <w:rsid w:val="00C73FD8"/>
    <w:rsid w:val="00C74DE5"/>
    <w:rsid w:val="00C753C5"/>
    <w:rsid w:val="00C8058E"/>
    <w:rsid w:val="00C86A5C"/>
    <w:rsid w:val="00C86C88"/>
    <w:rsid w:val="00C91BDC"/>
    <w:rsid w:val="00C963C8"/>
    <w:rsid w:val="00C97559"/>
    <w:rsid w:val="00CA2E9E"/>
    <w:rsid w:val="00CA6428"/>
    <w:rsid w:val="00CA7563"/>
    <w:rsid w:val="00CB1149"/>
    <w:rsid w:val="00CB20AC"/>
    <w:rsid w:val="00CB2588"/>
    <w:rsid w:val="00CB34C7"/>
    <w:rsid w:val="00CB520E"/>
    <w:rsid w:val="00CC1CB1"/>
    <w:rsid w:val="00CC298F"/>
    <w:rsid w:val="00CC2F24"/>
    <w:rsid w:val="00CC74FE"/>
    <w:rsid w:val="00CC753C"/>
    <w:rsid w:val="00CD610E"/>
    <w:rsid w:val="00CD69BF"/>
    <w:rsid w:val="00CE086F"/>
    <w:rsid w:val="00CE2FF9"/>
    <w:rsid w:val="00CF2E94"/>
    <w:rsid w:val="00CF78E1"/>
    <w:rsid w:val="00D0191A"/>
    <w:rsid w:val="00D05F72"/>
    <w:rsid w:val="00D2119B"/>
    <w:rsid w:val="00D243CE"/>
    <w:rsid w:val="00D248AE"/>
    <w:rsid w:val="00D3324F"/>
    <w:rsid w:val="00D36BB8"/>
    <w:rsid w:val="00D41008"/>
    <w:rsid w:val="00D4162B"/>
    <w:rsid w:val="00D44D5A"/>
    <w:rsid w:val="00D45DE5"/>
    <w:rsid w:val="00D5170D"/>
    <w:rsid w:val="00D51C0B"/>
    <w:rsid w:val="00D550EC"/>
    <w:rsid w:val="00D6065E"/>
    <w:rsid w:val="00D71837"/>
    <w:rsid w:val="00D7333A"/>
    <w:rsid w:val="00D8217C"/>
    <w:rsid w:val="00D846A7"/>
    <w:rsid w:val="00D870BF"/>
    <w:rsid w:val="00D93B1C"/>
    <w:rsid w:val="00D958A1"/>
    <w:rsid w:val="00D978BC"/>
    <w:rsid w:val="00DA0AD4"/>
    <w:rsid w:val="00DA3AE2"/>
    <w:rsid w:val="00DA3E6E"/>
    <w:rsid w:val="00DA782E"/>
    <w:rsid w:val="00DC2656"/>
    <w:rsid w:val="00DC29B0"/>
    <w:rsid w:val="00DC4498"/>
    <w:rsid w:val="00DD11A6"/>
    <w:rsid w:val="00DD1887"/>
    <w:rsid w:val="00DD3F92"/>
    <w:rsid w:val="00DE4E6E"/>
    <w:rsid w:val="00E02E40"/>
    <w:rsid w:val="00E035A0"/>
    <w:rsid w:val="00E03B81"/>
    <w:rsid w:val="00E06EB1"/>
    <w:rsid w:val="00E07728"/>
    <w:rsid w:val="00E12E01"/>
    <w:rsid w:val="00E2139C"/>
    <w:rsid w:val="00E24C47"/>
    <w:rsid w:val="00E27E0D"/>
    <w:rsid w:val="00E36CFA"/>
    <w:rsid w:val="00E40D8A"/>
    <w:rsid w:val="00E44C9D"/>
    <w:rsid w:val="00E45526"/>
    <w:rsid w:val="00E45555"/>
    <w:rsid w:val="00E463D8"/>
    <w:rsid w:val="00E50491"/>
    <w:rsid w:val="00E56452"/>
    <w:rsid w:val="00E56BE4"/>
    <w:rsid w:val="00E57324"/>
    <w:rsid w:val="00E6381B"/>
    <w:rsid w:val="00E63F0C"/>
    <w:rsid w:val="00E706F0"/>
    <w:rsid w:val="00E706F1"/>
    <w:rsid w:val="00E75B5C"/>
    <w:rsid w:val="00E761BB"/>
    <w:rsid w:val="00E7674A"/>
    <w:rsid w:val="00E8030A"/>
    <w:rsid w:val="00E84758"/>
    <w:rsid w:val="00E84880"/>
    <w:rsid w:val="00E85DD0"/>
    <w:rsid w:val="00EA01DA"/>
    <w:rsid w:val="00EB0620"/>
    <w:rsid w:val="00EB0DA7"/>
    <w:rsid w:val="00EC7F08"/>
    <w:rsid w:val="00ED576B"/>
    <w:rsid w:val="00ED6ADA"/>
    <w:rsid w:val="00ED74D4"/>
    <w:rsid w:val="00EE1641"/>
    <w:rsid w:val="00EE6057"/>
    <w:rsid w:val="00EE683E"/>
    <w:rsid w:val="00EF01A9"/>
    <w:rsid w:val="00F01314"/>
    <w:rsid w:val="00F026BA"/>
    <w:rsid w:val="00F04683"/>
    <w:rsid w:val="00F24943"/>
    <w:rsid w:val="00F25575"/>
    <w:rsid w:val="00F27B05"/>
    <w:rsid w:val="00F30592"/>
    <w:rsid w:val="00F34AD4"/>
    <w:rsid w:val="00F35385"/>
    <w:rsid w:val="00F35D75"/>
    <w:rsid w:val="00F37458"/>
    <w:rsid w:val="00F41C18"/>
    <w:rsid w:val="00F43BBE"/>
    <w:rsid w:val="00F4422E"/>
    <w:rsid w:val="00F46EE2"/>
    <w:rsid w:val="00F50355"/>
    <w:rsid w:val="00F57CB2"/>
    <w:rsid w:val="00F57EE3"/>
    <w:rsid w:val="00F61927"/>
    <w:rsid w:val="00F61BF3"/>
    <w:rsid w:val="00F713BB"/>
    <w:rsid w:val="00F71E79"/>
    <w:rsid w:val="00F73E09"/>
    <w:rsid w:val="00F754EB"/>
    <w:rsid w:val="00F75691"/>
    <w:rsid w:val="00F7640C"/>
    <w:rsid w:val="00FA1757"/>
    <w:rsid w:val="00FA3C1C"/>
    <w:rsid w:val="00FA507B"/>
    <w:rsid w:val="00FA5C91"/>
    <w:rsid w:val="00FB6CF0"/>
    <w:rsid w:val="00FC1783"/>
    <w:rsid w:val="00FC6229"/>
    <w:rsid w:val="00FD1065"/>
    <w:rsid w:val="00FD293D"/>
    <w:rsid w:val="00FD2A56"/>
    <w:rsid w:val="00FD601A"/>
    <w:rsid w:val="00FD6CEC"/>
    <w:rsid w:val="00FE2E5D"/>
    <w:rsid w:val="00FE74AB"/>
    <w:rsid w:val="00FF3BF7"/>
    <w:rsid w:val="00FF67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CE4A2"/>
  <w15:chartTrackingRefBased/>
  <w15:docId w15:val="{13191F01-ED30-424F-BBDE-CC2E1F655A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E4CAA"/>
  </w:style>
  <w:style w:type="paragraph" w:styleId="Heading1">
    <w:name w:val="heading 1"/>
    <w:basedOn w:val="Normal"/>
    <w:next w:val="Normal"/>
    <w:link w:val="Heading1Char"/>
    <w:uiPriority w:val="9"/>
    <w:qFormat/>
    <w:rsid w:val="00014647"/>
    <w:pPr>
      <w:keepNext/>
      <w:keepLines/>
      <w:spacing w:before="240" w:after="0"/>
      <w:outlineLvl w:val="0"/>
    </w:pPr>
    <w:rPr>
      <w:rFonts w:ascii="Arial" w:eastAsiaTheme="majorEastAsia" w:hAnsi="Arial" w:cstheme="majorBidi"/>
      <w:b/>
      <w:color w:val="2F5496" w:themeColor="accent1" w:themeShade="BF"/>
      <w:sz w:val="40"/>
      <w:szCs w:val="32"/>
    </w:rPr>
  </w:style>
  <w:style w:type="paragraph" w:styleId="Heading2">
    <w:name w:val="heading 2"/>
    <w:basedOn w:val="Normal"/>
    <w:next w:val="Normal"/>
    <w:link w:val="Heading2Char"/>
    <w:uiPriority w:val="9"/>
    <w:unhideWhenUsed/>
    <w:qFormat/>
    <w:rsid w:val="00014647"/>
    <w:pPr>
      <w:keepNext/>
      <w:keepLines/>
      <w:spacing w:before="40" w:after="0"/>
      <w:outlineLvl w:val="1"/>
    </w:pPr>
    <w:rPr>
      <w:rFonts w:ascii="Arial" w:eastAsiaTheme="majorEastAsia" w:hAnsi="Arial" w:cstheme="majorBidi"/>
      <w:b/>
      <w:color w:val="2F5496" w:themeColor="accent1" w:themeShade="BF"/>
      <w:sz w:val="36"/>
      <w:szCs w:val="26"/>
    </w:rPr>
  </w:style>
  <w:style w:type="paragraph" w:styleId="Heading3">
    <w:name w:val="heading 3"/>
    <w:basedOn w:val="Normal"/>
    <w:next w:val="Normal"/>
    <w:link w:val="Heading3Char"/>
    <w:uiPriority w:val="9"/>
    <w:unhideWhenUsed/>
    <w:qFormat/>
    <w:rsid w:val="000146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27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35D75"/>
    <w:pPr>
      <w:ind w:left="720"/>
      <w:contextualSpacing/>
    </w:pPr>
  </w:style>
  <w:style w:type="character" w:styleId="Hyperlink">
    <w:name w:val="Hyperlink"/>
    <w:basedOn w:val="DefaultParagraphFont"/>
    <w:uiPriority w:val="99"/>
    <w:unhideWhenUsed/>
    <w:rsid w:val="00845D70"/>
    <w:rPr>
      <w:color w:val="0563C1" w:themeColor="hyperlink"/>
      <w:u w:val="single"/>
    </w:rPr>
  </w:style>
  <w:style w:type="character" w:styleId="UnresolvedMention">
    <w:name w:val="Unresolved Mention"/>
    <w:basedOn w:val="DefaultParagraphFont"/>
    <w:uiPriority w:val="99"/>
    <w:semiHidden/>
    <w:unhideWhenUsed/>
    <w:rsid w:val="00845D70"/>
    <w:rPr>
      <w:color w:val="605E5C"/>
      <w:shd w:val="clear" w:color="auto" w:fill="E1DFDD"/>
    </w:rPr>
  </w:style>
  <w:style w:type="character" w:customStyle="1" w:styleId="Heading1Char">
    <w:name w:val="Heading 1 Char"/>
    <w:basedOn w:val="DefaultParagraphFont"/>
    <w:link w:val="Heading1"/>
    <w:uiPriority w:val="9"/>
    <w:rsid w:val="00014647"/>
    <w:rPr>
      <w:rFonts w:ascii="Arial" w:eastAsiaTheme="majorEastAsia" w:hAnsi="Arial" w:cstheme="majorBidi"/>
      <w:b/>
      <w:color w:val="2F5496" w:themeColor="accent1" w:themeShade="BF"/>
      <w:sz w:val="40"/>
      <w:szCs w:val="32"/>
    </w:rPr>
  </w:style>
  <w:style w:type="character" w:customStyle="1" w:styleId="Heading2Char">
    <w:name w:val="Heading 2 Char"/>
    <w:basedOn w:val="DefaultParagraphFont"/>
    <w:link w:val="Heading2"/>
    <w:uiPriority w:val="9"/>
    <w:rsid w:val="00014647"/>
    <w:rPr>
      <w:rFonts w:ascii="Arial" w:eastAsiaTheme="majorEastAsia" w:hAnsi="Arial" w:cstheme="majorBidi"/>
      <w:b/>
      <w:color w:val="2F5496" w:themeColor="accent1" w:themeShade="BF"/>
      <w:sz w:val="36"/>
      <w:szCs w:val="26"/>
    </w:rPr>
  </w:style>
  <w:style w:type="character" w:customStyle="1" w:styleId="Heading3Char">
    <w:name w:val="Heading 3 Char"/>
    <w:basedOn w:val="DefaultParagraphFont"/>
    <w:link w:val="Heading3"/>
    <w:uiPriority w:val="9"/>
    <w:rsid w:val="00014647"/>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014647"/>
    <w:pPr>
      <w:spacing w:after="0" w:line="240" w:lineRule="auto"/>
    </w:pPr>
  </w:style>
  <w:style w:type="character" w:styleId="FollowedHyperlink">
    <w:name w:val="FollowedHyperlink"/>
    <w:basedOn w:val="DefaultParagraphFont"/>
    <w:uiPriority w:val="99"/>
    <w:semiHidden/>
    <w:unhideWhenUsed/>
    <w:rsid w:val="008557B8"/>
    <w:rPr>
      <w:color w:val="954F72" w:themeColor="followedHyperlink"/>
      <w:u w:val="single"/>
    </w:rPr>
  </w:style>
  <w:style w:type="table" w:customStyle="1" w:styleId="TableGrid1">
    <w:name w:val="Table Grid1"/>
    <w:basedOn w:val="TableNormal"/>
    <w:next w:val="TableGrid"/>
    <w:uiPriority w:val="39"/>
    <w:rsid w:val="003513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g-binding">
    <w:name w:val="ng-binding"/>
    <w:basedOn w:val="Normal"/>
    <w:rsid w:val="00AB7F3C"/>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044A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44A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867262">
      <w:bodyDiv w:val="1"/>
      <w:marLeft w:val="0"/>
      <w:marRight w:val="0"/>
      <w:marTop w:val="0"/>
      <w:marBottom w:val="0"/>
      <w:divBdr>
        <w:top w:val="none" w:sz="0" w:space="0" w:color="auto"/>
        <w:left w:val="none" w:sz="0" w:space="0" w:color="auto"/>
        <w:bottom w:val="none" w:sz="0" w:space="0" w:color="auto"/>
        <w:right w:val="none" w:sz="0" w:space="0" w:color="auto"/>
      </w:divBdr>
    </w:div>
    <w:div w:id="404570798">
      <w:bodyDiv w:val="1"/>
      <w:marLeft w:val="0"/>
      <w:marRight w:val="0"/>
      <w:marTop w:val="0"/>
      <w:marBottom w:val="0"/>
      <w:divBdr>
        <w:top w:val="none" w:sz="0" w:space="0" w:color="auto"/>
        <w:left w:val="none" w:sz="0" w:space="0" w:color="auto"/>
        <w:bottom w:val="none" w:sz="0" w:space="0" w:color="auto"/>
        <w:right w:val="none" w:sz="0" w:space="0" w:color="auto"/>
      </w:divBdr>
    </w:div>
    <w:div w:id="458305496">
      <w:bodyDiv w:val="1"/>
      <w:marLeft w:val="0"/>
      <w:marRight w:val="0"/>
      <w:marTop w:val="0"/>
      <w:marBottom w:val="0"/>
      <w:divBdr>
        <w:top w:val="none" w:sz="0" w:space="0" w:color="auto"/>
        <w:left w:val="none" w:sz="0" w:space="0" w:color="auto"/>
        <w:bottom w:val="none" w:sz="0" w:space="0" w:color="auto"/>
        <w:right w:val="none" w:sz="0" w:space="0" w:color="auto"/>
      </w:divBdr>
    </w:div>
    <w:div w:id="483163239">
      <w:bodyDiv w:val="1"/>
      <w:marLeft w:val="0"/>
      <w:marRight w:val="0"/>
      <w:marTop w:val="0"/>
      <w:marBottom w:val="0"/>
      <w:divBdr>
        <w:top w:val="none" w:sz="0" w:space="0" w:color="auto"/>
        <w:left w:val="none" w:sz="0" w:space="0" w:color="auto"/>
        <w:bottom w:val="none" w:sz="0" w:space="0" w:color="auto"/>
        <w:right w:val="none" w:sz="0" w:space="0" w:color="auto"/>
      </w:divBdr>
      <w:divsChild>
        <w:div w:id="966818843">
          <w:marLeft w:val="0"/>
          <w:marRight w:val="0"/>
          <w:marTop w:val="0"/>
          <w:marBottom w:val="0"/>
          <w:divBdr>
            <w:top w:val="none" w:sz="0" w:space="0" w:color="auto"/>
            <w:left w:val="none" w:sz="0" w:space="0" w:color="auto"/>
            <w:bottom w:val="none" w:sz="0" w:space="0" w:color="auto"/>
            <w:right w:val="none" w:sz="0" w:space="0" w:color="auto"/>
          </w:divBdr>
        </w:div>
        <w:div w:id="1026559116">
          <w:marLeft w:val="0"/>
          <w:marRight w:val="0"/>
          <w:marTop w:val="0"/>
          <w:marBottom w:val="0"/>
          <w:divBdr>
            <w:top w:val="none" w:sz="0" w:space="0" w:color="auto"/>
            <w:left w:val="none" w:sz="0" w:space="0" w:color="auto"/>
            <w:bottom w:val="none" w:sz="0" w:space="0" w:color="auto"/>
            <w:right w:val="none" w:sz="0" w:space="0" w:color="auto"/>
          </w:divBdr>
        </w:div>
        <w:div w:id="1456827383">
          <w:marLeft w:val="0"/>
          <w:marRight w:val="0"/>
          <w:marTop w:val="0"/>
          <w:marBottom w:val="0"/>
          <w:divBdr>
            <w:top w:val="none" w:sz="0" w:space="0" w:color="auto"/>
            <w:left w:val="none" w:sz="0" w:space="0" w:color="auto"/>
            <w:bottom w:val="none" w:sz="0" w:space="0" w:color="auto"/>
            <w:right w:val="none" w:sz="0" w:space="0" w:color="auto"/>
          </w:divBdr>
        </w:div>
      </w:divsChild>
    </w:div>
    <w:div w:id="509565694">
      <w:bodyDiv w:val="1"/>
      <w:marLeft w:val="0"/>
      <w:marRight w:val="0"/>
      <w:marTop w:val="0"/>
      <w:marBottom w:val="0"/>
      <w:divBdr>
        <w:top w:val="none" w:sz="0" w:space="0" w:color="auto"/>
        <w:left w:val="none" w:sz="0" w:space="0" w:color="auto"/>
        <w:bottom w:val="none" w:sz="0" w:space="0" w:color="auto"/>
        <w:right w:val="none" w:sz="0" w:space="0" w:color="auto"/>
      </w:divBdr>
    </w:div>
    <w:div w:id="555891597">
      <w:bodyDiv w:val="1"/>
      <w:marLeft w:val="0"/>
      <w:marRight w:val="0"/>
      <w:marTop w:val="0"/>
      <w:marBottom w:val="0"/>
      <w:divBdr>
        <w:top w:val="none" w:sz="0" w:space="0" w:color="auto"/>
        <w:left w:val="none" w:sz="0" w:space="0" w:color="auto"/>
        <w:bottom w:val="none" w:sz="0" w:space="0" w:color="auto"/>
        <w:right w:val="none" w:sz="0" w:space="0" w:color="auto"/>
      </w:divBdr>
    </w:div>
    <w:div w:id="726804338">
      <w:bodyDiv w:val="1"/>
      <w:marLeft w:val="0"/>
      <w:marRight w:val="0"/>
      <w:marTop w:val="0"/>
      <w:marBottom w:val="0"/>
      <w:divBdr>
        <w:top w:val="none" w:sz="0" w:space="0" w:color="auto"/>
        <w:left w:val="none" w:sz="0" w:space="0" w:color="auto"/>
        <w:bottom w:val="none" w:sz="0" w:space="0" w:color="auto"/>
        <w:right w:val="none" w:sz="0" w:space="0" w:color="auto"/>
      </w:divBdr>
    </w:div>
    <w:div w:id="837385363">
      <w:bodyDiv w:val="1"/>
      <w:marLeft w:val="0"/>
      <w:marRight w:val="0"/>
      <w:marTop w:val="0"/>
      <w:marBottom w:val="0"/>
      <w:divBdr>
        <w:top w:val="none" w:sz="0" w:space="0" w:color="auto"/>
        <w:left w:val="none" w:sz="0" w:space="0" w:color="auto"/>
        <w:bottom w:val="none" w:sz="0" w:space="0" w:color="auto"/>
        <w:right w:val="none" w:sz="0" w:space="0" w:color="auto"/>
      </w:divBdr>
    </w:div>
    <w:div w:id="1139882388">
      <w:bodyDiv w:val="1"/>
      <w:marLeft w:val="0"/>
      <w:marRight w:val="0"/>
      <w:marTop w:val="0"/>
      <w:marBottom w:val="0"/>
      <w:divBdr>
        <w:top w:val="none" w:sz="0" w:space="0" w:color="auto"/>
        <w:left w:val="none" w:sz="0" w:space="0" w:color="auto"/>
        <w:bottom w:val="none" w:sz="0" w:space="0" w:color="auto"/>
        <w:right w:val="none" w:sz="0" w:space="0" w:color="auto"/>
      </w:divBdr>
    </w:div>
    <w:div w:id="1272854761">
      <w:bodyDiv w:val="1"/>
      <w:marLeft w:val="0"/>
      <w:marRight w:val="0"/>
      <w:marTop w:val="0"/>
      <w:marBottom w:val="0"/>
      <w:divBdr>
        <w:top w:val="none" w:sz="0" w:space="0" w:color="auto"/>
        <w:left w:val="none" w:sz="0" w:space="0" w:color="auto"/>
        <w:bottom w:val="none" w:sz="0" w:space="0" w:color="auto"/>
        <w:right w:val="none" w:sz="0" w:space="0" w:color="auto"/>
      </w:divBdr>
      <w:divsChild>
        <w:div w:id="1150681991">
          <w:marLeft w:val="0"/>
          <w:marRight w:val="0"/>
          <w:marTop w:val="0"/>
          <w:marBottom w:val="0"/>
          <w:divBdr>
            <w:top w:val="none" w:sz="0" w:space="0" w:color="auto"/>
            <w:left w:val="none" w:sz="0" w:space="0" w:color="auto"/>
            <w:bottom w:val="none" w:sz="0" w:space="0" w:color="auto"/>
            <w:right w:val="none" w:sz="0" w:space="0" w:color="auto"/>
          </w:divBdr>
          <w:divsChild>
            <w:div w:id="1594361254">
              <w:marLeft w:val="0"/>
              <w:marRight w:val="0"/>
              <w:marTop w:val="225"/>
              <w:marBottom w:val="0"/>
              <w:divBdr>
                <w:top w:val="none" w:sz="0" w:space="0" w:color="auto"/>
                <w:left w:val="none" w:sz="0" w:space="0" w:color="auto"/>
                <w:bottom w:val="none" w:sz="0" w:space="0" w:color="auto"/>
                <w:right w:val="none" w:sz="0" w:space="0" w:color="auto"/>
              </w:divBdr>
              <w:divsChild>
                <w:div w:id="13129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371062">
      <w:bodyDiv w:val="1"/>
      <w:marLeft w:val="0"/>
      <w:marRight w:val="0"/>
      <w:marTop w:val="0"/>
      <w:marBottom w:val="0"/>
      <w:divBdr>
        <w:top w:val="none" w:sz="0" w:space="0" w:color="auto"/>
        <w:left w:val="none" w:sz="0" w:space="0" w:color="auto"/>
        <w:bottom w:val="none" w:sz="0" w:space="0" w:color="auto"/>
        <w:right w:val="none" w:sz="0" w:space="0" w:color="auto"/>
      </w:divBdr>
      <w:divsChild>
        <w:div w:id="109590126">
          <w:marLeft w:val="0"/>
          <w:marRight w:val="0"/>
          <w:marTop w:val="0"/>
          <w:marBottom w:val="0"/>
          <w:divBdr>
            <w:top w:val="none" w:sz="0" w:space="0" w:color="auto"/>
            <w:left w:val="none" w:sz="0" w:space="0" w:color="auto"/>
            <w:bottom w:val="none" w:sz="0" w:space="0" w:color="auto"/>
            <w:right w:val="none" w:sz="0" w:space="0" w:color="auto"/>
          </w:divBdr>
        </w:div>
        <w:div w:id="1137340884">
          <w:marLeft w:val="0"/>
          <w:marRight w:val="0"/>
          <w:marTop w:val="0"/>
          <w:marBottom w:val="0"/>
          <w:divBdr>
            <w:top w:val="none" w:sz="0" w:space="0" w:color="auto"/>
            <w:left w:val="none" w:sz="0" w:space="0" w:color="auto"/>
            <w:bottom w:val="none" w:sz="0" w:space="0" w:color="auto"/>
            <w:right w:val="none" w:sz="0" w:space="0" w:color="auto"/>
          </w:divBdr>
        </w:div>
        <w:div w:id="23293318">
          <w:marLeft w:val="0"/>
          <w:marRight w:val="0"/>
          <w:marTop w:val="375"/>
          <w:marBottom w:val="300"/>
          <w:divBdr>
            <w:top w:val="none" w:sz="0" w:space="0" w:color="auto"/>
            <w:left w:val="none" w:sz="0" w:space="0" w:color="auto"/>
            <w:bottom w:val="none" w:sz="0" w:space="0" w:color="auto"/>
            <w:right w:val="none" w:sz="0" w:space="0" w:color="auto"/>
          </w:divBdr>
        </w:div>
      </w:divsChild>
    </w:div>
    <w:div w:id="1659724480">
      <w:bodyDiv w:val="1"/>
      <w:marLeft w:val="0"/>
      <w:marRight w:val="0"/>
      <w:marTop w:val="0"/>
      <w:marBottom w:val="0"/>
      <w:divBdr>
        <w:top w:val="none" w:sz="0" w:space="0" w:color="auto"/>
        <w:left w:val="none" w:sz="0" w:space="0" w:color="auto"/>
        <w:bottom w:val="none" w:sz="0" w:space="0" w:color="auto"/>
        <w:right w:val="none" w:sz="0" w:space="0" w:color="auto"/>
      </w:divBdr>
    </w:div>
    <w:div w:id="1843399630">
      <w:bodyDiv w:val="1"/>
      <w:marLeft w:val="0"/>
      <w:marRight w:val="0"/>
      <w:marTop w:val="0"/>
      <w:marBottom w:val="0"/>
      <w:divBdr>
        <w:top w:val="none" w:sz="0" w:space="0" w:color="auto"/>
        <w:left w:val="none" w:sz="0" w:space="0" w:color="auto"/>
        <w:bottom w:val="none" w:sz="0" w:space="0" w:color="auto"/>
        <w:right w:val="none" w:sz="0" w:space="0" w:color="auto"/>
      </w:divBdr>
    </w:div>
    <w:div w:id="1960184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livia\Documents\NAFLD%20and%20NASH\Treatments%20for%20NAFLD%20and%20NASH\Mudaliar%20et%20al.,%20Efficacy%20and%20Safety%20of%20the%20Farnesoid%20X%20Receptor%20Agonist%20Obeticholic%20Acid%20in%20Patients%20With%20Type%202%20Diabetes%20and%20Nonalcoholic%20Fatty%20Liver%20Disease.pdf" TargetMode="External"/><Relationship Id="rId117" Type="http://schemas.openxmlformats.org/officeDocument/2006/relationships/image" Target="media/image46.png"/><Relationship Id="rId21" Type="http://schemas.openxmlformats.org/officeDocument/2006/relationships/image" Target="media/image3.png"/><Relationship Id="rId42" Type="http://schemas.openxmlformats.org/officeDocument/2006/relationships/hyperlink" Target="NASH%20natural%20history%20and%20epidemiology/Younossi%20et%20al%20Pathologic%20criteria%20for%20nonalcoholic%20steatohepatitis%20Interprotocol%20agreement%20and%20ability%20to%20predict%20liver&#8208;related%20mortality.pdf" TargetMode="External"/><Relationship Id="rId47" Type="http://schemas.openxmlformats.org/officeDocument/2006/relationships/image" Target="media/image9.PNG"/><Relationship Id="rId63" Type="http://schemas.openxmlformats.org/officeDocument/2006/relationships/image" Target="media/image20.png"/><Relationship Id="rId68" Type="http://schemas.openxmlformats.org/officeDocument/2006/relationships/image" Target="media/image22.png"/><Relationship Id="rId84" Type="http://schemas.openxmlformats.org/officeDocument/2006/relationships/hyperlink" Target="NASH%20natural%20history%20and%20epidemiology/Matteoni%20et%20al%20Nonalcoholic%20fatty%20liver%20disease%20A%20spectrum%20of%20clinical%20and%20pathological%20severity.pdf" TargetMode="External"/><Relationship Id="rId89" Type="http://schemas.openxmlformats.org/officeDocument/2006/relationships/hyperlink" Target="NASH%20natural%20history%20and%20epidemiology/Adams%20et%20al%20The%20Natural%20History%20of%20Nonalcoholic%20Fatty%20Liver%20Disease%20A%20Population-Based%20Cohort%20Study.pdf" TargetMode="External"/><Relationship Id="rId112" Type="http://schemas.openxmlformats.org/officeDocument/2006/relationships/hyperlink" Target="Costs%20of%20NAFLD%20and%20NASH/Allen%20et%20al%20Healthcare%20Cost%20and%20Utilization%20in%20Nonalcoholic%20Fatty%20Liver%20Disease%20Real%20World%20Data%20from%20a%20Large%20US%20Claims%20Database.pdf" TargetMode="External"/><Relationship Id="rId133" Type="http://schemas.openxmlformats.org/officeDocument/2006/relationships/image" Target="media/image55.png"/><Relationship Id="rId138" Type="http://schemas.openxmlformats.org/officeDocument/2006/relationships/image" Target="media/image59.png"/><Relationship Id="rId154" Type="http://schemas.openxmlformats.org/officeDocument/2006/relationships/image" Target="media/image72.png"/><Relationship Id="rId159" Type="http://schemas.openxmlformats.org/officeDocument/2006/relationships/image" Target="media/image77.png"/><Relationship Id="rId175" Type="http://schemas.openxmlformats.org/officeDocument/2006/relationships/image" Target="media/image86.png"/><Relationship Id="rId170" Type="http://schemas.openxmlformats.org/officeDocument/2006/relationships/image" Target="media/image83.png"/><Relationship Id="rId16" Type="http://schemas.openxmlformats.org/officeDocument/2006/relationships/hyperlink" Target="Treatments%20for%20NASH/Harrison%20et%20al%20Orlistat%20for%20overweight%20subjects%20with%20nonalcoholic%20steatohepatitis%20A%20randomized,%20prospective%20trial.pdf" TargetMode="External"/><Relationship Id="rId107" Type="http://schemas.openxmlformats.org/officeDocument/2006/relationships/image" Target="media/image41.png"/><Relationship Id="rId11" Type="http://schemas.openxmlformats.org/officeDocument/2006/relationships/hyperlink" Target="Treatments%20for%20NASH/Zein%20et%20al%20Pentoxifylline%20improves%20nonalcoholic%20steatohepatitis%20A%20randomized%20placebo&#8208;controlled%20trial.pdf" TargetMode="External"/><Relationship Id="rId32" Type="http://schemas.openxmlformats.org/officeDocument/2006/relationships/hyperlink" Target="file:///C:\Users\livia\Documents\NAFLD%20and%20NASH\Treatments%20for%20NAFLD%20and%20NASH\Ineffective%20Treatment%20Trials\Abdelmalek%20et%20al%20Betaine%20for%20nonalcoholic%20fatty%20liver%20disease%20Results%20of%20a%20randomized%20placebo&#8208;controlled%20trial.pdf" TargetMode="External"/><Relationship Id="rId37" Type="http://schemas.openxmlformats.org/officeDocument/2006/relationships/hyperlink" Target="file:///C:\Users\livia\Documents\NAFLD%20and%20NASH\Treatments%20for%20NAFLD%20and%20NASH\Ineffective%20Treatment%20Trials\Wai-Sun%20Wong%20et%20al%20Treatment%20of%20non&#8208;alcoholic%20steatohepatitis%20with%20Phyllanthus%20urinaria%20A%20randomized%20trial.pdf" TargetMode="External"/><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hyperlink" Target="PE%20Modeling/SUPPLEMENT%20Estes%20et%20al%20Modeling%20the%20Epidemic%20of%20Nonalcoholic%20Fatty%20Liver%20Disease%20Demonstrates%20an%20Exponential.pdf" TargetMode="External"/><Relationship Id="rId79" Type="http://schemas.openxmlformats.org/officeDocument/2006/relationships/hyperlink" Target="NASH%20natural%20history%20and%20epidemiology/Adams%20et%20al%20The%20histological%20course%20of%20nonalcoholic%20fatty%20liver%20disease%20a%20longitudinal%20study.pdf" TargetMode="External"/><Relationship Id="rId102" Type="http://schemas.openxmlformats.org/officeDocument/2006/relationships/image" Target="media/image36.png"/><Relationship Id="rId123" Type="http://schemas.openxmlformats.org/officeDocument/2006/relationships/image" Target="media/image50.png"/><Relationship Id="rId128" Type="http://schemas.openxmlformats.org/officeDocument/2006/relationships/image" Target="media/image52.png"/><Relationship Id="rId144" Type="http://schemas.openxmlformats.org/officeDocument/2006/relationships/image" Target="media/image62.png"/><Relationship Id="rId14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hyperlink" Target="NASH%20natural%20history%20and%20epidemiology/Lazo%20et%20al%20Non-alcoholic%20fatty%20liver%20disease%20and%20mortality%20among%20US%20adults%20a%20prospective%20cohort%20study.pdf" TargetMode="External"/><Relationship Id="rId95" Type="http://schemas.openxmlformats.org/officeDocument/2006/relationships/hyperlink" Target="NASH%20natural%20history%20and%20epidemiology/Bazick%20et%20al%20Clinical%20Model%20for%20NASH%20and%20Advanced%20Fibrosis%20in%20Adult%20Patients%20With%20Diabetes%20and%20NAFLD.pdf" TargetMode="External"/><Relationship Id="rId160" Type="http://schemas.openxmlformats.org/officeDocument/2006/relationships/image" Target="media/image78.png"/><Relationship Id="rId165" Type="http://schemas.openxmlformats.org/officeDocument/2006/relationships/hyperlink" Target="file:///F:\Nima\NAFLD%20and%20NASH\NASH%20natural%20history%20and%20epidemiology\Dulai%20et%20al%20Increased%20risk%20of%20mortality%20by%20fibrosis%20stage%20in%20nonalcoholic%20fatty%20liver%20disease%20Systematic%20review%20and%20meta&#8208;analysis.pdf" TargetMode="External"/><Relationship Id="rId22" Type="http://schemas.openxmlformats.org/officeDocument/2006/relationships/hyperlink" Target="Treatments%20for%20NASH/Reviews%20and%20Meta-analyses/Konerman%20et%20al%20Pharmacotherapy%20for%20NASH%20Current%20and%20emerging.pdf" TargetMode="External"/><Relationship Id="rId27" Type="http://schemas.openxmlformats.org/officeDocument/2006/relationships/hyperlink" Target="file:///C:\Users\livia\Documents\NAFLD%20and%20NASH\Treatments%20for%20NAFLD%20and%20NASH\Ratziu%20et%20al%20Elafibranor%20Induces%20Resolution%20of%20Nonalcoholic%20Steatohepatitis%20Without%20Fibrosis%20Worsening.pdf" TargetMode="External"/><Relationship Id="rId43" Type="http://schemas.openxmlformats.org/officeDocument/2006/relationships/image" Target="media/image7.PNG"/><Relationship Id="rId48" Type="http://schemas.openxmlformats.org/officeDocument/2006/relationships/image" Target="media/image10.PNG"/><Relationship Id="rId64" Type="http://schemas.openxmlformats.org/officeDocument/2006/relationships/hyperlink" Target="NASH%20natural%20history%20and%20epidemiology/Kabbany%20et%20al%20Prevalence%20of%20NASH-Associated%20Cirrhosis%20in%20the%20US%20An%20Analysis%20of%20NHANES.pdf" TargetMode="External"/><Relationship Id="rId69" Type="http://schemas.openxmlformats.org/officeDocument/2006/relationships/hyperlink" Target="NASH%20natural%20history%20and%20epidemiology/Harrison%20et%20al%20The%20natural%20history%20of%20nonalcoholic%20fatty%20liver%20disease%20a%20clinical%20histopathological%20study.pdf" TargetMode="External"/><Relationship Id="rId113" Type="http://schemas.openxmlformats.org/officeDocument/2006/relationships/hyperlink" Target="Costs%20of%20HCV/McAdam-Marx%20et%20al%20All-Cause%20and%20Incremental%20Per%20Patient%20Per%20Year%20Cost%20Associated%20with%20Chronic%20Hep%20C.pdf" TargetMode="External"/><Relationship Id="rId118" Type="http://schemas.openxmlformats.org/officeDocument/2006/relationships/image" Target="media/image47.PNG"/><Relationship Id="rId134" Type="http://schemas.openxmlformats.org/officeDocument/2006/relationships/image" Target="media/image56.png"/><Relationship Id="rId139" Type="http://schemas.openxmlformats.org/officeDocument/2006/relationships/image" Target="media/image60.jpeg"/><Relationship Id="rId80" Type="http://schemas.openxmlformats.org/officeDocument/2006/relationships/hyperlink" Target="NASH%20natural%20history%20and%20epidemiology/Wong%20et%20al%20Disease%20progression%20of%20non-alcoholic%20fatty%20liver%20disease%20a%20prospective%20study%20with%20paired%20liver%20biopsies%20at%203%20years.pdf" TargetMode="External"/><Relationship Id="rId85" Type="http://schemas.openxmlformats.org/officeDocument/2006/relationships/image" Target="media/image30.png"/><Relationship Id="rId150" Type="http://schemas.openxmlformats.org/officeDocument/2006/relationships/image" Target="media/image68.png"/><Relationship Id="rId155" Type="http://schemas.openxmlformats.org/officeDocument/2006/relationships/image" Target="media/image73.png"/><Relationship Id="rId171" Type="http://schemas.openxmlformats.org/officeDocument/2006/relationships/image" Target="media/image84.png"/><Relationship Id="rId176" Type="http://schemas.openxmlformats.org/officeDocument/2006/relationships/image" Target="media/image87.png"/><Relationship Id="rId12" Type="http://schemas.openxmlformats.org/officeDocument/2006/relationships/hyperlink" Target="Treatments%20for%20NASH/Neuschwander-Tetri%20et%20al%20Farnesoid%20X%20nuclear%20receptor%20ligand%20obeticholic%20acid%20for%20noncirrhotic%20NASH.pdf" TargetMode="External"/><Relationship Id="rId17" Type="http://schemas.openxmlformats.org/officeDocument/2006/relationships/hyperlink" Target="Treatments%20for%20NASH/Glass%20et%20al%20Total%20Body%20Weight%20Loss%20of%2010%20percent%20Is%20Associated%20with%20Improved%20Hepatic%20Fibrosis%20in%20Patients%20with%20Nonalcoholic%20Steatohepatitis.pdf" TargetMode="External"/><Relationship Id="rId33" Type="http://schemas.openxmlformats.org/officeDocument/2006/relationships/hyperlink" Target="file:///C:\Users\livia\Documents\NAFLD%20and%20NASH\Treatments%20for%20NAFLD%20and%20NASH\Ineffective%20Treatment%20Trials\Haedrich%20et%20al%20UDCA%20for%20NASH%20End%20of%20the%20story.pdf" TargetMode="External"/><Relationship Id="rId38" Type="http://schemas.openxmlformats.org/officeDocument/2006/relationships/hyperlink" Target="file:///C:\Users\livia\Documents\NAFLD%20and%20NASH\Treatments%20for%20NAFLD%20and%20NASH\Ineffective%20Treatment%20Trials\Argo%20et%20al%20Effects%20of%20n-3%20fish%20oil%20on%20metabolic%20and%20histological%20parameters%20in%20NASH.pdf" TargetMode="External"/><Relationship Id="rId59" Type="http://schemas.openxmlformats.org/officeDocument/2006/relationships/hyperlink" Target="NASH%20natural%20history%20and%20epidemiology/Golabi%20et%20al%20Non-alcoholic%20steatofibrosis%20(NASF)%20can%20independently%20predict%20mortality%20in%20patients%20with%20non-alcoholic%20fatty%20liver%20disease%20(NAFLD).pdf" TargetMode="External"/><Relationship Id="rId103" Type="http://schemas.openxmlformats.org/officeDocument/2006/relationships/image" Target="media/image37.png"/><Relationship Id="rId108" Type="http://schemas.openxmlformats.org/officeDocument/2006/relationships/image" Target="media/image42.png"/><Relationship Id="rId124" Type="http://schemas.openxmlformats.org/officeDocument/2006/relationships/hyperlink" Target="PE%20Modeling/SUPPLEMENT%20Tapper%20et%20al%20Cost-Effectiveness%20Evaluaton%20of%20NAFLD%20with%20NAFLD%20Fibrosis%20Score.doc" TargetMode="External"/><Relationship Id="rId129" Type="http://schemas.openxmlformats.org/officeDocument/2006/relationships/image" Target="media/image53.png"/><Relationship Id="rId54" Type="http://schemas.openxmlformats.org/officeDocument/2006/relationships/image" Target="media/image14.png"/><Relationship Id="rId70" Type="http://schemas.openxmlformats.org/officeDocument/2006/relationships/hyperlink" Target="NASH%20natural%20history%20and%20epidemiology/Harrison%20Nonalcoholic%20Fatty%20Liver%20Disease%20and%20Fibrosis%20Progression.pdf" TargetMode="External"/><Relationship Id="rId75" Type="http://schemas.openxmlformats.org/officeDocument/2006/relationships/image" Target="media/image25.png"/><Relationship Id="rId91" Type="http://schemas.openxmlformats.org/officeDocument/2006/relationships/hyperlink" Target="NASH%20natural%20history%20and%20epidemiology/Dulai%20et%20al%20Increased%20risk%20of%20mortality%20by%20fibrosis%20stage%20in%20nonalcoholic%20fatty%20liver%20disease%20Systematic%20review%20and%20meta&#8208;analysis.pdf" TargetMode="External"/><Relationship Id="rId96" Type="http://schemas.openxmlformats.org/officeDocument/2006/relationships/image" Target="media/image31.png"/><Relationship Id="rId140" Type="http://schemas.openxmlformats.org/officeDocument/2006/relationships/hyperlink" Target="PE%20Modeling/Sonnenberg%20Markov%20Models%20in%20Medical%20Decision%20Making%20A%20Practical%20Guide.pdf" TargetMode="External"/><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hyperlink" Target="file:///F:\Nima\NAFLD%20and%20NASH\NASH%20natural%20history%20and%20epidemiology\Dulai%20et%20al%20Increased%20risk%20of%20mortality%20by%20fibrosis%20stage%20in%20nonalcoholic%20fatty%20liver%20disease%20Systematic%20review%20and%20meta&#8208;analysis.pdf"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4.png"/><Relationship Id="rId28" Type="http://schemas.openxmlformats.org/officeDocument/2006/relationships/hyperlink" Target="file:///C:\Users\livia\Documents\NAFLD%20and%20NASH\Treatments%20for%20NAFLD%20and%20NASH\Bril%20et%20al%20Role%20of%20Vitamin%20E%20for%20the%20Treatment%20of%20Nonalcoholic%20Steatohepatitis%20(NASH)%20in%20Patients%20with%20T2DM.pdf" TargetMode="External"/><Relationship Id="rId49" Type="http://schemas.openxmlformats.org/officeDocument/2006/relationships/image" Target="media/image11.PNG"/><Relationship Id="rId114" Type="http://schemas.openxmlformats.org/officeDocument/2006/relationships/hyperlink" Target="Costs%20of%20NAFLD%20and%20NASH/Doble%20et%20al%20What%20Are%20the%20Real%20Procedural%20Costs%20of%20Bariatric%20Surgery%20A%20Systematic%20Literature%20Review%20of%20Published%20Cost%20Analyses.pdf" TargetMode="External"/><Relationship Id="rId119" Type="http://schemas.openxmlformats.org/officeDocument/2006/relationships/hyperlink" Target="PE%20Modeling/Younossi%20et%20al%20Cost&#8208;effectiveness%20of%20all%20oral%20ledipasvir%20sofosbuvir%20regimens%20in%20patients%20with%20chronic%20hepatitis%20C%20virus%20genotype%201%20infection.pdf" TargetMode="External"/><Relationship Id="rId10" Type="http://schemas.openxmlformats.org/officeDocument/2006/relationships/hyperlink" Target="Treatments%20for%20NAFLD/Sato%20et%20al%20Vitamin%20E%20has%20a%20beneficial%20effect%20on%20nonalcoholic%20fatty%20liver%20disease%20A%20meta-analysis%20of%20randomized%20controlled%20trials.pdf" TargetMode="External"/><Relationship Id="rId31" Type="http://schemas.openxmlformats.org/officeDocument/2006/relationships/hyperlink" Target="file:///C:\Users\livia\Documents\NAFLD%20and%20NASH\Treatments%20for%20NAFLD%20and%20NASH\Ineffective%20Treatment%20Trials\Harrison%20et%20al%20Orlistat%20for%20overweight%20subjects%20with%20nonalcoholic%20steatohepatitis%20A%20randomized,%20prospective%20trial.pdf" TargetMode="External"/><Relationship Id="rId44" Type="http://schemas.openxmlformats.org/officeDocument/2006/relationships/hyperlink" Target="NASH%20natural%20history%20and%20epidemiology/Brunt%20et%20al%20Nonalcoholic%20fatty%20liver%20disease%20(NAFLD)%20activity%20score%20and%20the%20histopathologic%20diagnosis%20in%20NAFLD.pdf" TargetMode="External"/><Relationship Id="rId52" Type="http://schemas.openxmlformats.org/officeDocument/2006/relationships/image" Target="media/image12.png"/><Relationship Id="rId60" Type="http://schemas.openxmlformats.org/officeDocument/2006/relationships/hyperlink" Target="NASH%20natural%20history%20and%20epidemiology/Calzadilla%20et%20al%20The%20Natural%20Course%20of%20Non-Alcoholic%20Fatty%20Liver%20Disease.pdf" TargetMode="External"/><Relationship Id="rId65" Type="http://schemas.openxmlformats.org/officeDocument/2006/relationships/hyperlink" Target="NASH%20natural%20history%20and%20epidemiology/Charlton%20et%20al%20Frequency%20and%20Outcomes%20of%20Liver%20Transplantation%20for%20Nonalcoholic%20Steatohepatitis%20in%20the%20United%20States.pdf" TargetMode="External"/><Relationship Id="rId73" Type="http://schemas.openxmlformats.org/officeDocument/2006/relationships/image" Target="media/image24.png"/><Relationship Id="rId78" Type="http://schemas.openxmlformats.org/officeDocument/2006/relationships/image" Target="media/image28.png"/><Relationship Id="rId81" Type="http://schemas.openxmlformats.org/officeDocument/2006/relationships/hyperlink" Target="NASH%20natural%20history%20and%20epidemiology/Nakahara%20et%20al%20Type%202%20diabetes%20mellitus%20is%20associated%20with%20the%20fibrosis%20severity%20in%20patients%20with%20NAFLD.pdf" TargetMode="External"/><Relationship Id="rId86" Type="http://schemas.openxmlformats.org/officeDocument/2006/relationships/hyperlink" Target="NASH%20natural%20history%20and%20epidemiology/McCullough%20et%20al%20Pathophysiology%20of%20Nonalcoholic%20Steatohepatitis.pdf" TargetMode="External"/><Relationship Id="rId94" Type="http://schemas.openxmlformats.org/officeDocument/2006/relationships/hyperlink" Target="NASH%20natural%20history%20and%20epidemiology/Fattovich%20et%20al%20Morbidity%20and%20mortality%20in%20compensated%20cirrhosis%20type%20C%20A%20retrospective%20follow-up%20study%20of%20384%20patients.pdf" TargetMode="External"/><Relationship Id="rId99" Type="http://schemas.openxmlformats.org/officeDocument/2006/relationships/image" Target="media/image33.png"/><Relationship Id="rId101" Type="http://schemas.openxmlformats.org/officeDocument/2006/relationships/image" Target="media/image35.png"/><Relationship Id="rId122" Type="http://schemas.openxmlformats.org/officeDocument/2006/relationships/image" Target="media/image49.png"/><Relationship Id="rId130" Type="http://schemas.openxmlformats.org/officeDocument/2006/relationships/image" Target="media/image54.png"/><Relationship Id="rId135" Type="http://schemas.openxmlformats.org/officeDocument/2006/relationships/hyperlink" Target="PE%20Modeling/Ademi%20et%20al%20Overview%20of%20pharmacoeconomic%20modelling%20methods.pdf" TargetMode="External"/><Relationship Id="rId143" Type="http://schemas.openxmlformats.org/officeDocument/2006/relationships/image" Target="media/image61.png"/><Relationship Id="rId148" Type="http://schemas.openxmlformats.org/officeDocument/2006/relationships/image" Target="media/image66.png"/><Relationship Id="rId151" Type="http://schemas.openxmlformats.org/officeDocument/2006/relationships/image" Target="media/image69.png"/><Relationship Id="rId156" Type="http://schemas.openxmlformats.org/officeDocument/2006/relationships/image" Target="media/image74.png"/><Relationship Id="rId164" Type="http://schemas.openxmlformats.org/officeDocument/2006/relationships/image" Target="media/image81.png"/><Relationship Id="rId169" Type="http://schemas.openxmlformats.org/officeDocument/2006/relationships/image" Target="media/image82.png"/><Relationship Id="rId177"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yperlink" Target="Treatments%20for%20NASH/Armstrong%20et%20al%20Liraglutide%20safety%20and%20efficacy%20in%20patients%20with%20non-alcoholic%20steatohepatitis%20(LEAN).pdf" TargetMode="External"/><Relationship Id="rId172" Type="http://schemas.openxmlformats.org/officeDocument/2006/relationships/image" Target="media/image85.png"/><Relationship Id="rId13" Type="http://schemas.openxmlformats.org/officeDocument/2006/relationships/hyperlink" Target="Treatments%20for%20NASH/Ratziu%20et%20al%20Elafibranor%20Induces%20Resolution%20of%20Nonalcoholic%20Steatohepatitis%20Without%20Fibrosis%20Worsening.pdf" TargetMode="External"/><Relationship Id="rId18" Type="http://schemas.openxmlformats.org/officeDocument/2006/relationships/hyperlink" Target="Treatments%20for%20NAFLD/Taitano%20et%20al%20Bariatric%20Surgery%20Improves%20Histological%20Features%20of%20Nonalcoholic%20Fatty%20Liver%20Disease%20and%20Liver%20Fibrosis.pdf" TargetMode="External"/><Relationship Id="rId39" Type="http://schemas.openxmlformats.org/officeDocument/2006/relationships/hyperlink" Target="Treatments%20for%20NASH/Reviews%20and%20Meta-analyses/Singh%20et%20al%20Comparative%20effectiveness%20of%20pharmacological%20interventions%20for%20nonalcoholic%20steatohepatitis%20A%20systematic%20review%20and%20network%20meta&#8208;analysis.pdf" TargetMode="External"/><Relationship Id="rId109" Type="http://schemas.openxmlformats.org/officeDocument/2006/relationships/image" Target="media/image43.png"/><Relationship Id="rId34" Type="http://schemas.openxmlformats.org/officeDocument/2006/relationships/hyperlink" Target="file:///C:\Users\livia\Documents\NAFLD%20and%20NASH\Treatments%20for%20NAFLD%20and%20NASH\Ineffective%20Treatment%20Trials\Austin%20et%20al%20A%20Pilot%20Study%20Using%20Simvastatin%20in%20the%20Treatment%20of%20Nonalcoholic%20Steatohepatitis%20A%20Randomized%20Controlled%20Trial.pdf" TargetMode="External"/><Relationship Id="rId50" Type="http://schemas.openxmlformats.org/officeDocument/2006/relationships/hyperlink" Target="NASH%20natural%20history%20and%20epidemiology/Stal%20Liver%20fibrosis%20in%20non-alcoholic%20fatty%20liver%20disease%20diagnostic%20challenge%20with%20prognostic%20significance.pdf" TargetMode="External"/><Relationship Id="rId55" Type="http://schemas.openxmlformats.org/officeDocument/2006/relationships/image" Target="media/image15.png"/><Relationship Id="rId76" Type="http://schemas.openxmlformats.org/officeDocument/2006/relationships/image" Target="media/image26.png"/><Relationship Id="rId97" Type="http://schemas.openxmlformats.org/officeDocument/2006/relationships/image" Target="media/image32.png"/><Relationship Id="rId104" Type="http://schemas.openxmlformats.org/officeDocument/2006/relationships/image" Target="media/image38.png"/><Relationship Id="rId120" Type="http://schemas.openxmlformats.org/officeDocument/2006/relationships/image" Target="media/image48.png"/><Relationship Id="rId125" Type="http://schemas.openxmlformats.org/officeDocument/2006/relationships/hyperlink" Target="http://srtr.org/annual_Reports/2011/data_tables_section9.aspx" TargetMode="External"/><Relationship Id="rId141" Type="http://schemas.openxmlformats.org/officeDocument/2006/relationships/hyperlink" Target="PE%20Modeling/Health%20Services%20Research%20and%20Development%20VA.GOV%20Deriving%20Transition%20Probabilities%20for%20Decision%20Models.pdf" TargetMode="External"/><Relationship Id="rId146" Type="http://schemas.openxmlformats.org/officeDocument/2006/relationships/image" Target="media/image64.png"/><Relationship Id="rId167" Type="http://schemas.openxmlformats.org/officeDocument/2006/relationships/hyperlink" Target="file:///F:\Nima\NAFLD%20and%20NASH\NASH%20natural%20history%20and%20epidemiology\Dulai%20et%20al%20Increased%20risk%20of%20mortality%20by%20fibrosis%20stage%20in%20nonalcoholic%20fatty%20liver%20disease%20Systematic%20review%20and%20meta&#8208;analysis.pdf" TargetMode="External"/><Relationship Id="rId7" Type="http://schemas.openxmlformats.org/officeDocument/2006/relationships/image" Target="media/image2.PNG"/><Relationship Id="rId71" Type="http://schemas.openxmlformats.org/officeDocument/2006/relationships/image" Target="media/image23.png"/><Relationship Id="rId92" Type="http://schemas.openxmlformats.org/officeDocument/2006/relationships/hyperlink" Target="NASH%20natural%20history%20and%20epidemiology/Hagstrom%20et%20al%20Fibrosis%20stage%20but%20not%20NASH%20predicts%20mortality%20and%20time%20to%20development%20of%20severe%20liver%20disease%20in%20biopsy-proven%20NAFLD.pdf" TargetMode="External"/><Relationship Id="rId16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hyperlink" Target="file:///C:\Users\livia\Documents\NAFLD%20and%20NASH\Treatments%20for%20NAFLD%20and%20NASH\Sato%20et%20al%20Vitamin%20E%20has%20a%20beneficial%20effect%20on%20nonalcoholic%20fatty%20liver%20disease%20A%20meta-analysis%20of%20randomized%20controlled%20trials.pdf" TargetMode="External"/><Relationship Id="rId24" Type="http://schemas.openxmlformats.org/officeDocument/2006/relationships/hyperlink" Target="https://globenewswire.com/news-release/2017/12/05/1229091/0/en/Galectin-Therapeutics-Announces-Results-from-Phase-2b-NASH-CX-Trial.html" TargetMode="External"/><Relationship Id="rId40" Type="http://schemas.openxmlformats.org/officeDocument/2006/relationships/image" Target="media/image5.emf"/><Relationship Id="rId45" Type="http://schemas.openxmlformats.org/officeDocument/2006/relationships/image" Target="media/image8.emf"/><Relationship Id="rId66" Type="http://schemas.openxmlformats.org/officeDocument/2006/relationships/image" Target="media/image21.png"/><Relationship Id="rId87" Type="http://schemas.openxmlformats.org/officeDocument/2006/relationships/hyperlink" Target="NASH%20natural%20history%20and%20epidemiology/Younossi%20et%20al%20Global%20epidemiology%20of%20nonalcoholic%20fatty%20liver%20disease%20Metaanalytic%20assessment%20of%20prevalence,%20incidence,%20and%20outcomes.pdf" TargetMode="External"/><Relationship Id="rId110" Type="http://schemas.openxmlformats.org/officeDocument/2006/relationships/image" Target="media/image44.png"/><Relationship Id="rId115" Type="http://schemas.openxmlformats.org/officeDocument/2006/relationships/hyperlink" Target="file:///F:\Nima\NAFLD%20and%20NASH\Costs%20of%20NAFLD%20and%20NASH\Makary%20et%20al%20Medication%20Utilization%20and%20Annual%20Health%20Care%20Costs%20in%20Patients%20With%20Type%202%20Diabetes%20Mellitus%20Before%20and%20After%20Bariatric%20Surgery.pdf" TargetMode="External"/><Relationship Id="rId131" Type="http://schemas.openxmlformats.org/officeDocument/2006/relationships/hyperlink" Target="PE%20Modeling/Bennet%20et%20al%20Estimates%20of%20the%20cost-effectiveness%20of%20a%20single%20course%20of%20interferon-alpha%202b%20in%20patients%20with%20histologically%20mild%20chronic%20hepatitis%20C..pdf" TargetMode="External"/><Relationship Id="rId136" Type="http://schemas.openxmlformats.org/officeDocument/2006/relationships/image" Target="media/image57.png"/><Relationship Id="rId157" Type="http://schemas.openxmlformats.org/officeDocument/2006/relationships/image" Target="media/image75.png"/><Relationship Id="rId178" Type="http://schemas.openxmlformats.org/officeDocument/2006/relationships/fontTable" Target="fontTable.xml"/><Relationship Id="rId61" Type="http://schemas.openxmlformats.org/officeDocument/2006/relationships/hyperlink" Target="NASH%20natural%20history%20and%20epidemiology/Le%20et%20al%20Prevalence%20of%20non-alcoholic%20fatty%20liver%20disease%20and%20risk%20factors%20for%20advanced%20fibrosis%20and%20mortality%20in%20the%20United%20States.pdf" TargetMode="External"/><Relationship Id="rId82" Type="http://schemas.openxmlformats.org/officeDocument/2006/relationships/hyperlink" Target="NASH%20natural%20history%20and%20epidemiology/Ekstedt%20et%20al%20Fibrosis%20stage%20is%20the%20strongest%20predictor%20for%20disease-specific%20mortality%20in%20NAFLD%20after%20up%20to%2033%20years%20of%20follow-up.pdf" TargetMode="External"/><Relationship Id="rId152" Type="http://schemas.openxmlformats.org/officeDocument/2006/relationships/image" Target="media/image70.png"/><Relationship Id="rId173" Type="http://schemas.openxmlformats.org/officeDocument/2006/relationships/hyperlink" Target="file:///F:\Nima\NAFLD%20and%20NASH\Costs%20of%20NAFLD%20and%20NASH\Allen%20et%20al%20Healthcare%20Cost%20and%20Utilization%20in%20Nonalcoholic%20Fatty%20Liver%20Disease%20Real%20World%20Data%20from%20a%20Large%20US%20Claims%20Database.pdf" TargetMode="External"/><Relationship Id="rId19" Type="http://schemas.openxmlformats.org/officeDocument/2006/relationships/hyperlink" Target="Treatments%20for%20NAFLD/Mummadi%20et%20al%20Effect%20of%20Bariatric%20Surgery%20on%20Nonalcoholic%20Fatty%20Liver%20Disease%20Systematic%20Review%20and%20Meta-Analysis.pdf" TargetMode="External"/><Relationship Id="rId14" Type="http://schemas.openxmlformats.org/officeDocument/2006/relationships/hyperlink" Target="Treatments%20for%20NASH/Friedman%20et%20al%20A%20randomized,%20placebo&#8208;controlled%20trial%20of%20cenicriviroc%20for%20treatment%20of%20nonalcoholic%20steatohepatitis%20with%20fibrosis.pdf" TargetMode="External"/><Relationship Id="rId30" Type="http://schemas.openxmlformats.org/officeDocument/2006/relationships/hyperlink" Target="file:///C:\Users\livia\Documents\NAFLD%20and%20NASH\Treatments%20for%20NAFLD%20and%20NASH\Reviews%20and%20Meta-analyses\Boettcher%20et%20al%20Meta-analysis%20pioglitazone%20improves%20liver%20histology%20and%20fibrosis%20in%20patients%20with%20non-alcoholic%20steatohepatitis.pdf" TargetMode="External"/><Relationship Id="rId35" Type="http://schemas.openxmlformats.org/officeDocument/2006/relationships/hyperlink" Target="file:///C:\Users\livia\Documents\NAFLD%20and%20NASH\Treatments%20for%20NAFLD%20and%20NASH\Ineffective%20Treatment%20Trials\Hyogo%20et%20al%20Efficacy%20of%20atorvastatin%20for%20the%20treatment%20of%20NASH%20with%20dyslipidemia.pdf" TargetMode="External"/><Relationship Id="rId56" Type="http://schemas.openxmlformats.org/officeDocument/2006/relationships/image" Target="media/image16.png"/><Relationship Id="rId77" Type="http://schemas.openxmlformats.org/officeDocument/2006/relationships/image" Target="media/image27.png"/><Relationship Id="rId100" Type="http://schemas.openxmlformats.org/officeDocument/2006/relationships/image" Target="media/image34.png"/><Relationship Id="rId105" Type="http://schemas.openxmlformats.org/officeDocument/2006/relationships/image" Target="media/image39.png"/><Relationship Id="rId126" Type="http://schemas.openxmlformats.org/officeDocument/2006/relationships/image" Target="media/image51.png"/><Relationship Id="rId147" Type="http://schemas.openxmlformats.org/officeDocument/2006/relationships/image" Target="media/image65.png"/><Relationship Id="rId168" Type="http://schemas.openxmlformats.org/officeDocument/2006/relationships/hyperlink" Target="file:///F:\Nima\NAFLD%20and%20NASH\NASH%20natural%20history%20and%20epidemiology\Dulai%20et%20al%20Increased%20risk%20of%20mortality%20by%20fibrosis%20stage%20in%20nonalcoholic%20fatty%20liver%20disease%20Systematic%20review%20and%20meta&#8208;analysis.pdf" TargetMode="External"/><Relationship Id="rId8" Type="http://schemas.openxmlformats.org/officeDocument/2006/relationships/hyperlink" Target="Treatments%20for%20NASH/Loomba%20et%20al%20Clinical%20trial%20pilot%20study%20of%20metformin%20for%20the%20treatment%20ofnon-alcoholic%20steatohepatitis.pdf" TargetMode="External"/><Relationship Id="rId51" Type="http://schemas.openxmlformats.org/officeDocument/2006/relationships/hyperlink" Target="NASH%20natural%20history%20and%20epidemiology/Rafiq%20et%20al%20Long-term%20follow-up%20of%20patients%20with%20nonalcoholic%20fatty%20liver.pdf" TargetMode="External"/><Relationship Id="rId72" Type="http://schemas.openxmlformats.org/officeDocument/2006/relationships/hyperlink" Target="NASH%20natural%20history%20and%20epidemiology/Estes%20et%20al%20Modeling%20the%20epidemic%20of%20nonalcoholic%20fatty%20liver%20disease%20demonstrates%20an%20exponential%20increase%20in%20burden%20of%20disease.pdf" TargetMode="External"/><Relationship Id="rId93" Type="http://schemas.openxmlformats.org/officeDocument/2006/relationships/hyperlink" Target="NASH%20natural%20history%20and%20epidemiology/Fleming%20et%20al%20The%20rate%20of%20decompensation%20and%20clinical%20progression%20of%20disease%20in%20people%20with%20cirrhosis%20a%20cohort%20study..pdf" TargetMode="External"/><Relationship Id="rId98" Type="http://schemas.openxmlformats.org/officeDocument/2006/relationships/hyperlink" Target="Costs%20of%20NAFLD%20and%20NASH/Younossi%20et%20al%20The%20Economic%20and%20Clinical%20Burden%20of%20NAFLD%20in%20the%20US%20and%20Europe.pdf" TargetMode="External"/><Relationship Id="rId121" Type="http://schemas.openxmlformats.org/officeDocument/2006/relationships/hyperlink" Target="PE%20Modeling/Tapper%20et%20al%20%20Cost-Effective%20Evaluation%20of%20Nonalcoholic%20Fatty%20Liver%20Disease%20With%20NAFLD%20Fibrosis%20Score%20and%20Vibration%20Controlled%20Transient%20Elastography.pdf" TargetMode="External"/><Relationship Id="rId142" Type="http://schemas.openxmlformats.org/officeDocument/2006/relationships/hyperlink" Target="https://www.hsrd.research.va.gov/for_researchers/cyber_seminars/archives/819-notes.pdf" TargetMode="External"/><Relationship Id="rId163" Type="http://schemas.openxmlformats.org/officeDocument/2006/relationships/hyperlink" Target="file:///F:\Nima\NAFLD%20and%20NASH\NASH%20natural%20history%20and%20epidemiology\Dulai%20et%20al%20Increased%20risk%20of%20mortality%20by%20fibrosis%20stage%20in%20nonalcoholic%20fatty%20liver%20disease%20Systematic%20review%20and%20meta&#8208;analysis.pdf" TargetMode="External"/><Relationship Id="rId3" Type="http://schemas.openxmlformats.org/officeDocument/2006/relationships/styles" Target="styles.xml"/><Relationship Id="rId25" Type="http://schemas.openxmlformats.org/officeDocument/2006/relationships/hyperlink" Target="file:///C:\Users\livia\Documents\NAFLD%20and%20NASH\Treatments%20for%20NAFLD%20and%20NASH\Neuschwander-Tetri%20et%20al%20Farnesoid%20X%20nuclear%20receptor%20ligand%20obeticholic%20acid%20for%20noncirrhotic%20NASH.pdf" TargetMode="External"/><Relationship Id="rId46" Type="http://schemas.openxmlformats.org/officeDocument/2006/relationships/hyperlink" Target="NASH%20natural%20history%20and%20epidemiology/Pagadala%20and%20McCullough%20The%20Relevance%20of%20Liver%20Histology%20to%20Predicting%20Clinically%20Meaningful%20Outcomes%20in%20Nonalcoholic%20Steatohepatitis.pdf" TargetMode="External"/><Relationship Id="rId67" Type="http://schemas.openxmlformats.org/officeDocument/2006/relationships/hyperlink" Target="NASH%20natural%20history%20and%20epidemiology/Thein%20et%20al%20Estimation%20of%20stage&#8208;specific%20fibrosis%20progression%20rates%20in%20chronic%20hepatitis%20C%20virus%20infection%20A%20meta&#8208;analysis%20and%20meta&#8208;regression.pdf" TargetMode="External"/><Relationship Id="rId116" Type="http://schemas.openxmlformats.org/officeDocument/2006/relationships/hyperlink" Target="PE%20Modeling/Younossi%20et%20al%20The%20value%20of%20cure%20associated%20with%20treating%20treatment&#8208;na&#239;ve%20chronic%20hepatitis%20C%20genotype%201%20Are%20the%20new%20all&#8208;oral%20regimens%20good%20value%20to%20society.pdf" TargetMode="External"/><Relationship Id="rId137" Type="http://schemas.openxmlformats.org/officeDocument/2006/relationships/image" Target="media/image58.png"/><Relationship Id="rId158" Type="http://schemas.openxmlformats.org/officeDocument/2006/relationships/image" Target="media/image76.png"/><Relationship Id="rId20" Type="http://schemas.openxmlformats.org/officeDocument/2006/relationships/hyperlink" Target="Treatments%20for%20NASH/Issa%20et%20al%20Expert%20opinion%20on%20drug%20safety%20Treatment%20options%20for%20nonalcoholic%20steatohepatitis%20a%20safety%20evaluation.pdf" TargetMode="External"/><Relationship Id="rId41" Type="http://schemas.openxmlformats.org/officeDocument/2006/relationships/image" Target="media/image6.PNG"/><Relationship Id="rId62" Type="http://schemas.openxmlformats.org/officeDocument/2006/relationships/image" Target="media/image19.png"/><Relationship Id="rId83" Type="http://schemas.openxmlformats.org/officeDocument/2006/relationships/image" Target="media/image29.png"/><Relationship Id="rId88" Type="http://schemas.openxmlformats.org/officeDocument/2006/relationships/hyperlink" Target="NASH%20natural%20history%20and%20epidemiology/Ekstedt%20et%20al%20Long&#8208;term%20follow&#8208;up%20of%20patients%20with%20NAFLD%20and%20elevated%20liver%20enzymes.pdf" TargetMode="External"/><Relationship Id="rId111" Type="http://schemas.openxmlformats.org/officeDocument/2006/relationships/image" Target="media/image45.png"/><Relationship Id="rId132" Type="http://schemas.openxmlformats.org/officeDocument/2006/relationships/hyperlink" Target="PE%20Modeling/McLernon%20et%20al%20Health-state%20utilities%20in%20liver%20disease%20a%20systematic%20review.PDF" TargetMode="External"/><Relationship Id="rId153" Type="http://schemas.openxmlformats.org/officeDocument/2006/relationships/image" Target="media/image71.png"/><Relationship Id="rId174" Type="http://schemas.openxmlformats.org/officeDocument/2006/relationships/hyperlink" Target="https://data.bls.gov/cgi-bin/cpicalc.pl%20from%20Dec%202010" TargetMode="External"/><Relationship Id="rId179" Type="http://schemas.openxmlformats.org/officeDocument/2006/relationships/theme" Target="theme/theme1.xml"/><Relationship Id="rId15" Type="http://schemas.openxmlformats.org/officeDocument/2006/relationships/hyperlink" Target="Treatments%20for%20NASH/Loomba%20et%20al%20The%20ASK1%20Inhibitor%20Selonsertib%20in%20Patients%20with%20Nonalcoholic%20Steatohepatitis.pdf" TargetMode="External"/><Relationship Id="rId36" Type="http://schemas.openxmlformats.org/officeDocument/2006/relationships/hyperlink" Target="file:///C:\Users\livia\Documents\NAFLD%20and%20NASH\Treatments%20for%20NAFLD%20and%20NASH\Ineffective%20Treatment%20Trials\Torres%20et%20al%20Open-Label%20Prospectice%20Randomized%2048%20Week%20Clinical%20Trial%20%20Rosiglitazone%20vs%20Rosiglitazone%20and%20Metformin%20vs%20Rosiglitazone%20and%20Losartan.pdf" TargetMode="External"/><Relationship Id="rId57" Type="http://schemas.openxmlformats.org/officeDocument/2006/relationships/image" Target="media/image17.png"/><Relationship Id="rId106" Type="http://schemas.openxmlformats.org/officeDocument/2006/relationships/image" Target="media/image40.png"/><Relationship Id="rId127" Type="http://schemas.openxmlformats.org/officeDocument/2006/relationships/hyperlink" Target="PE%20Modeling/Mahady%20et%20al%20Pioglitazone%20and%20Vitamin%20E%20for%20Nonalcoholic%20Steatohepatitis.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3B241-82B9-4B57-911C-E4F554910E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31522</TotalTime>
  <Pages>1</Pages>
  <Words>56192</Words>
  <Characters>320295</Characters>
  <Application>Microsoft Office Word</Application>
  <DocSecurity>0</DocSecurity>
  <Lines>2669</Lines>
  <Paragraphs>751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Nima Subramanian</dc:creator>
  <cp:keywords/>
  <dc:description/>
  <cp:lastModifiedBy> </cp:lastModifiedBy>
  <cp:revision>177</cp:revision>
  <cp:lastPrinted>2018-08-06T20:31:00Z</cp:lastPrinted>
  <dcterms:created xsi:type="dcterms:W3CDTF">2018-07-06T17:36:00Z</dcterms:created>
  <dcterms:modified xsi:type="dcterms:W3CDTF">2018-08-10T10:44:00Z</dcterms:modified>
</cp:coreProperties>
</file>